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D9CBFA">
      <w:pPr>
        <w:spacing w:line="600" w:lineRule="exact"/>
        <w:jc w:val="center"/>
        <w:rPr>
          <w:rFonts w:hint="eastAsia" w:ascii="仿宋_GB2312" w:eastAsia="仿宋_GB2312" w:cs="Times New Roman"/>
          <w:color w:val="auto"/>
          <w:szCs w:val="32"/>
          <w:lang w:eastAsia="zh-CN"/>
        </w:rPr>
      </w:pPr>
      <w:bookmarkStart w:id="6" w:name="_GoBack"/>
      <w:bookmarkEnd w:id="6"/>
    </w:p>
    <w:p w14:paraId="2256041C">
      <w:pPr>
        <w:spacing w:line="600" w:lineRule="exact"/>
        <w:jc w:val="center"/>
        <w:rPr>
          <w:rFonts w:ascii="仿宋_GB2312" w:cs="Times New Roman"/>
          <w:color w:val="auto"/>
          <w:szCs w:val="32"/>
        </w:rPr>
      </w:pPr>
    </w:p>
    <w:p w14:paraId="29BE527D">
      <w:pPr>
        <w:spacing w:line="600" w:lineRule="exact"/>
        <w:jc w:val="center"/>
        <w:rPr>
          <w:rFonts w:ascii="仿宋_GB2312" w:cs="Times New Roman"/>
          <w:color w:val="auto"/>
          <w:szCs w:val="32"/>
        </w:rPr>
      </w:pPr>
    </w:p>
    <w:p w14:paraId="3167A9AE">
      <w:pPr>
        <w:spacing w:line="600" w:lineRule="exact"/>
        <w:jc w:val="center"/>
        <w:rPr>
          <w:rFonts w:ascii="仿宋_GB2312" w:cs="Times New Roman"/>
          <w:color w:val="auto"/>
          <w:szCs w:val="32"/>
        </w:rPr>
      </w:pPr>
    </w:p>
    <w:p w14:paraId="558D1591">
      <w:pPr>
        <w:spacing w:line="600" w:lineRule="exact"/>
        <w:jc w:val="center"/>
        <w:rPr>
          <w:rFonts w:ascii="仿宋_GB2312" w:cs="Times New Roman"/>
          <w:color w:val="auto"/>
          <w:szCs w:val="32"/>
        </w:rPr>
      </w:pPr>
    </w:p>
    <w:p w14:paraId="4561179B">
      <w:pPr>
        <w:adjustRightInd w:val="0"/>
        <w:spacing w:line="600" w:lineRule="exact"/>
        <w:jc w:val="center"/>
        <w:textAlignment w:val="baseline"/>
        <w:rPr>
          <w:rFonts w:eastAsia="宋体" w:cs="Times New Roman"/>
          <w:color w:val="auto"/>
          <w:kern w:val="0"/>
          <w:sz w:val="25"/>
          <w:szCs w:val="20"/>
        </w:rPr>
      </w:pPr>
    </w:p>
    <w:p w14:paraId="44144D98">
      <w:pPr>
        <w:spacing w:line="600" w:lineRule="exact"/>
        <w:jc w:val="center"/>
        <w:rPr>
          <w:rFonts w:ascii="仿宋_GB2312" w:cs="Times New Roman"/>
          <w:color w:val="auto"/>
          <w:szCs w:val="32"/>
        </w:rPr>
      </w:pPr>
    </w:p>
    <w:p w14:paraId="65C55A13">
      <w:pPr>
        <w:spacing w:line="600" w:lineRule="exact"/>
        <w:jc w:val="center"/>
        <w:rPr>
          <w:rFonts w:ascii="仿宋_GB2312" w:cs="Times New Roman"/>
          <w:color w:val="auto"/>
          <w:szCs w:val="32"/>
        </w:rPr>
      </w:pPr>
    </w:p>
    <w:p w14:paraId="3CEA4BE2">
      <w:pPr>
        <w:spacing w:line="600" w:lineRule="exact"/>
        <w:jc w:val="center"/>
        <w:rPr>
          <w:rFonts w:ascii="方正仿宋简体" w:hAnsi="方正仿宋简体" w:eastAsia="方正仿宋简体" w:cs="方正仿宋简体"/>
          <w:color w:val="auto"/>
          <w:szCs w:val="32"/>
        </w:rPr>
      </w:pPr>
      <w:r>
        <w:rPr>
          <w:rFonts w:hint="eastAsia" w:ascii="方正仿宋简体" w:hAnsi="方正仿宋简体" w:eastAsia="方正仿宋简体" w:cs="方正仿宋简体"/>
          <w:color w:val="auto"/>
          <w:szCs w:val="32"/>
        </w:rPr>
        <w:t>井政办〔202</w:t>
      </w:r>
      <w:r>
        <w:rPr>
          <w:rFonts w:hint="eastAsia" w:ascii="方正仿宋简体" w:hAnsi="方正仿宋简体" w:eastAsia="方正仿宋简体" w:cs="方正仿宋简体"/>
          <w:color w:val="auto"/>
          <w:szCs w:val="32"/>
          <w:lang w:val="en-US" w:eastAsia="zh-CN"/>
        </w:rPr>
        <w:t>6</w:t>
      </w:r>
      <w:r>
        <w:rPr>
          <w:rFonts w:hint="eastAsia" w:ascii="方正仿宋简体" w:hAnsi="方正仿宋简体" w:eastAsia="方正仿宋简体" w:cs="方正仿宋简体"/>
          <w:color w:val="auto"/>
          <w:szCs w:val="32"/>
        </w:rPr>
        <w:t>〕</w:t>
      </w:r>
      <w:r>
        <w:rPr>
          <w:rFonts w:hint="eastAsia" w:ascii="方正仿宋简体" w:hAnsi="方正仿宋简体" w:eastAsia="方正仿宋简体" w:cs="方正仿宋简体"/>
          <w:color w:val="auto"/>
          <w:szCs w:val="32"/>
          <w:lang w:val="en-US" w:eastAsia="zh-CN"/>
        </w:rPr>
        <w:t>6</w:t>
      </w:r>
      <w:r>
        <w:rPr>
          <w:rFonts w:hint="eastAsia" w:ascii="方正仿宋简体" w:hAnsi="方正仿宋简体" w:eastAsia="方正仿宋简体" w:cs="方正仿宋简体"/>
          <w:color w:val="auto"/>
          <w:szCs w:val="32"/>
        </w:rPr>
        <w:t>号</w:t>
      </w:r>
    </w:p>
    <w:p w14:paraId="76F99C4B">
      <w:pPr>
        <w:spacing w:line="600" w:lineRule="exact"/>
        <w:rPr>
          <w:rFonts w:ascii="仿宋" w:hAnsi="仿宋" w:eastAsia="仿宋" w:cs="仿宋"/>
          <w:color w:val="auto"/>
          <w:sz w:val="44"/>
          <w:szCs w:val="44"/>
        </w:rPr>
      </w:pPr>
    </w:p>
    <w:p w14:paraId="1492562E">
      <w:pPr>
        <w:keepNext w:val="0"/>
        <w:keepLines w:val="0"/>
        <w:pageBreakBefore w:val="0"/>
        <w:widowControl w:val="0"/>
        <w:kinsoku/>
        <w:wordWrap/>
        <w:overflowPunct/>
        <w:topLinePunct w:val="0"/>
        <w:autoSpaceDE/>
        <w:autoSpaceDN/>
        <w:bidi w:val="0"/>
        <w:adjustRightInd w:val="0"/>
        <w:snapToGrid w:val="0"/>
        <w:spacing w:line="640" w:lineRule="exact"/>
        <w:ind w:left="0" w:leftChars="0" w:right="0" w:rightChars="0"/>
        <w:jc w:val="center"/>
        <w:textAlignment w:val="auto"/>
        <w:rPr>
          <w:rFonts w:hint="eastAsia" w:ascii="方正小标宋简体" w:hAnsi="方正小标宋简体" w:eastAsia="方正小标宋简体" w:cs="方正小标宋简体"/>
          <w:b w:val="0"/>
          <w:bCs/>
          <w:color w:val="auto"/>
          <w:kern w:val="0"/>
          <w:sz w:val="44"/>
          <w:szCs w:val="44"/>
          <w:lang w:val="en-US"/>
        </w:rPr>
      </w:pPr>
      <w:r>
        <w:rPr>
          <w:rFonts w:hint="eastAsia" w:ascii="方正小标宋简体" w:hAnsi="方正小标宋简体" w:eastAsia="方正小标宋简体" w:cs="方正小标宋简体"/>
          <w:b w:val="0"/>
          <w:bCs/>
          <w:color w:val="auto"/>
          <w:kern w:val="0"/>
          <w:sz w:val="44"/>
          <w:szCs w:val="44"/>
        </w:rPr>
        <w:t>井陉县</w:t>
      </w:r>
      <w:r>
        <w:rPr>
          <w:rFonts w:hint="eastAsia" w:ascii="方正小标宋简体" w:hAnsi="方正小标宋简体" w:eastAsia="方正小标宋简体" w:cs="方正小标宋简体"/>
          <w:b w:val="0"/>
          <w:bCs/>
          <w:color w:val="auto"/>
          <w:kern w:val="0"/>
          <w:sz w:val="44"/>
          <w:szCs w:val="44"/>
          <w:lang w:eastAsia="zh-CN"/>
        </w:rPr>
        <w:t>人民政府</w:t>
      </w:r>
      <w:r>
        <w:rPr>
          <w:rFonts w:hint="eastAsia" w:ascii="方正小标宋简体" w:hAnsi="方正小标宋简体" w:eastAsia="方正小标宋简体" w:cs="方正小标宋简体"/>
          <w:b w:val="0"/>
          <w:bCs/>
          <w:color w:val="auto"/>
          <w:kern w:val="0"/>
          <w:sz w:val="44"/>
          <w:szCs w:val="44"/>
          <w:lang w:val="en-US" w:eastAsia="zh-CN"/>
        </w:rPr>
        <w:t>办公室</w:t>
      </w:r>
    </w:p>
    <w:p w14:paraId="061FEBAA">
      <w:pPr>
        <w:keepNext w:val="0"/>
        <w:keepLines w:val="0"/>
        <w:pageBreakBefore w:val="0"/>
        <w:widowControl w:val="0"/>
        <w:kinsoku/>
        <w:wordWrap/>
        <w:overflowPunct/>
        <w:topLinePunct w:val="0"/>
        <w:autoSpaceDE/>
        <w:autoSpaceDN/>
        <w:bidi w:val="0"/>
        <w:adjustRightInd w:val="0"/>
        <w:snapToGrid w:val="0"/>
        <w:spacing w:line="640" w:lineRule="exact"/>
        <w:ind w:left="0" w:leftChars="0" w:right="0" w:rightChars="0"/>
        <w:jc w:val="center"/>
        <w:textAlignment w:val="auto"/>
        <w:rPr>
          <w:rFonts w:hint="eastAsia" w:ascii="方正小标宋简体" w:hAnsi="方正小标宋简体" w:eastAsia="方正小标宋简体" w:cs="方正小标宋简体"/>
          <w:b w:val="0"/>
          <w:bCs/>
          <w:color w:val="auto"/>
          <w:kern w:val="0"/>
          <w:sz w:val="44"/>
          <w:szCs w:val="44"/>
        </w:rPr>
      </w:pPr>
      <w:r>
        <w:rPr>
          <w:rFonts w:hint="eastAsia" w:ascii="方正小标宋简体" w:hAnsi="方正小标宋简体" w:eastAsia="方正小标宋简体" w:cs="方正小标宋简体"/>
          <w:b w:val="0"/>
          <w:bCs/>
          <w:color w:val="auto"/>
          <w:kern w:val="0"/>
          <w:sz w:val="44"/>
          <w:szCs w:val="44"/>
        </w:rPr>
        <w:t>关于印发《井陉县防汛抗旱应急预案》的</w:t>
      </w:r>
    </w:p>
    <w:p w14:paraId="125AA790">
      <w:pPr>
        <w:keepNext w:val="0"/>
        <w:keepLines w:val="0"/>
        <w:pageBreakBefore w:val="0"/>
        <w:widowControl w:val="0"/>
        <w:kinsoku/>
        <w:wordWrap/>
        <w:overflowPunct/>
        <w:topLinePunct w:val="0"/>
        <w:autoSpaceDE/>
        <w:autoSpaceDN/>
        <w:bidi w:val="0"/>
        <w:adjustRightInd w:val="0"/>
        <w:snapToGrid w:val="0"/>
        <w:spacing w:line="640" w:lineRule="exact"/>
        <w:ind w:left="0" w:leftChars="0" w:right="0" w:rightChars="0"/>
        <w:jc w:val="center"/>
        <w:textAlignment w:val="auto"/>
        <w:rPr>
          <w:rFonts w:hint="eastAsia" w:ascii="方正小标宋简体" w:hAnsi="方正小标宋简体" w:eastAsia="方正小标宋简体" w:cs="方正小标宋简体"/>
          <w:b w:val="0"/>
          <w:bCs/>
          <w:color w:val="auto"/>
          <w:kern w:val="0"/>
          <w:sz w:val="44"/>
          <w:szCs w:val="44"/>
        </w:rPr>
      </w:pPr>
      <w:r>
        <w:rPr>
          <w:rFonts w:hint="eastAsia" w:ascii="方正小标宋简体" w:hAnsi="方正小标宋简体" w:eastAsia="方正小标宋简体" w:cs="方正小标宋简体"/>
          <w:b w:val="0"/>
          <w:bCs/>
          <w:color w:val="auto"/>
          <w:kern w:val="0"/>
          <w:sz w:val="44"/>
          <w:szCs w:val="44"/>
        </w:rPr>
        <w:t>通   知</w:t>
      </w:r>
    </w:p>
    <w:p w14:paraId="7B8FEB95">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spacing w:line="640" w:lineRule="exact"/>
        <w:ind w:left="0" w:leftChars="0" w:right="0" w:rightChars="0"/>
        <w:jc w:val="both"/>
        <w:textAlignment w:val="auto"/>
        <w:outlineLvl w:val="9"/>
        <w:rPr>
          <w:rFonts w:hint="eastAsia" w:ascii="方正仿宋_GBK" w:hAnsi="方正仿宋_GBK" w:eastAsia="方正仿宋_GBK" w:cs="方正仿宋_GBK"/>
          <w:color w:val="auto"/>
          <w:sz w:val="32"/>
          <w:szCs w:val="32"/>
          <w:u w:val="none"/>
          <w:shd w:val="clear" w:color="auto" w:fill="FFFFFF"/>
          <w:lang w:val="en-US" w:eastAsia="zh-CN"/>
        </w:rPr>
      </w:pPr>
    </w:p>
    <w:p w14:paraId="0EBCE47E">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pacing w:line="640" w:lineRule="exact"/>
        <w:ind w:left="0" w:leftChars="0" w:right="0" w:rightChars="0"/>
        <w:jc w:val="both"/>
        <w:textAlignment w:val="auto"/>
        <w:outlineLvl w:val="9"/>
        <w:rPr>
          <w:rFonts w:hint="eastAsia" w:ascii="方正仿宋简体" w:hAnsi="方正仿宋简体" w:eastAsia="方正仿宋简体" w:cs="方正仿宋简体"/>
          <w:color w:val="auto"/>
          <w:sz w:val="32"/>
          <w:szCs w:val="32"/>
          <w:u w:val="none"/>
          <w:shd w:val="clear" w:color="auto" w:fill="FFFFFF"/>
          <w:lang w:val="en-US" w:eastAsia="zh-CN"/>
        </w:rPr>
      </w:pPr>
      <w:r>
        <w:rPr>
          <w:rFonts w:hint="eastAsia" w:ascii="方正仿宋简体" w:hAnsi="方正仿宋简体" w:eastAsia="方正仿宋简体" w:cs="方正仿宋简体"/>
          <w:color w:val="auto"/>
          <w:sz w:val="32"/>
          <w:szCs w:val="32"/>
          <w:u w:val="none"/>
          <w:shd w:val="clear" w:color="auto" w:fill="FFFFFF"/>
          <w:lang w:val="en-US" w:eastAsia="zh-CN"/>
        </w:rPr>
        <w:t>各乡镇人民政府，县政府各部门：</w:t>
      </w:r>
    </w:p>
    <w:p w14:paraId="3470B7CF">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pacing w:line="640" w:lineRule="exact"/>
        <w:ind w:left="0" w:leftChars="0" w:right="0" w:rightChars="0" w:firstLine="640" w:firstLineChars="0"/>
        <w:jc w:val="both"/>
        <w:textAlignment w:val="auto"/>
        <w:outlineLvl w:val="9"/>
        <w:rPr>
          <w:rFonts w:hint="eastAsia" w:ascii="方正仿宋简体" w:hAnsi="方正仿宋简体" w:eastAsia="方正仿宋简体" w:cs="方正仿宋简体"/>
          <w:color w:val="auto"/>
          <w:sz w:val="32"/>
          <w:szCs w:val="32"/>
          <w:u w:val="none"/>
          <w:shd w:val="clear" w:color="auto" w:fill="FFFFFF"/>
          <w:lang w:val="en-US" w:eastAsia="zh-CN"/>
        </w:rPr>
      </w:pPr>
      <w:r>
        <w:rPr>
          <w:rFonts w:hint="eastAsia" w:ascii="方正仿宋简体" w:hAnsi="方正仿宋简体" w:eastAsia="方正仿宋简体" w:cs="方正仿宋简体"/>
          <w:color w:val="auto"/>
          <w:sz w:val="32"/>
          <w:szCs w:val="32"/>
          <w:u w:val="none"/>
          <w:shd w:val="clear" w:color="auto" w:fill="FFFFFF"/>
          <w:lang w:val="en-US" w:eastAsia="zh-CN"/>
        </w:rPr>
        <w:t>《井陉县防汛抗旱应急预案》根据《石家庄市防汛抗旱应急预案》（石汛〔2026〕6号）修订，经县政府同意，现印发给你们，请结合本辖区本部门实际，认真组织实施。2025年7月8日县政府办公室印发的《井陉县防汛抗旱应急预案》（井政办〔2025〕9号）同时废止。</w:t>
      </w:r>
    </w:p>
    <w:p w14:paraId="5257B86A">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pacing w:line="640" w:lineRule="exact"/>
        <w:ind w:right="0" w:rightChars="0" w:firstLine="4160" w:firstLineChars="1300"/>
        <w:jc w:val="both"/>
        <w:textAlignment w:val="auto"/>
        <w:outlineLvl w:val="9"/>
        <w:rPr>
          <w:rFonts w:hint="eastAsia" w:ascii="方正仿宋简体" w:hAnsi="方正仿宋简体" w:eastAsia="方正仿宋简体" w:cs="方正仿宋简体"/>
          <w:color w:val="auto"/>
          <w:sz w:val="32"/>
          <w:szCs w:val="32"/>
          <w:u w:val="none"/>
          <w:shd w:val="clear" w:color="auto" w:fill="FFFFFF"/>
          <w:lang w:val="en-US" w:eastAsia="zh-CN"/>
        </w:rPr>
      </w:pPr>
    </w:p>
    <w:p w14:paraId="75CE8B9D">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pacing w:line="640" w:lineRule="exact"/>
        <w:ind w:right="0" w:rightChars="0" w:firstLine="4160" w:firstLineChars="1300"/>
        <w:jc w:val="both"/>
        <w:textAlignment w:val="auto"/>
        <w:outlineLvl w:val="9"/>
        <w:rPr>
          <w:rFonts w:hint="eastAsia" w:ascii="方正仿宋简体" w:hAnsi="方正仿宋简体" w:eastAsia="方正仿宋简体" w:cs="方正仿宋简体"/>
          <w:color w:val="auto"/>
          <w:sz w:val="32"/>
          <w:szCs w:val="32"/>
          <w:u w:val="none"/>
          <w:shd w:val="clear" w:color="auto" w:fill="FFFFFF"/>
          <w:lang w:val="en-US" w:eastAsia="zh-CN"/>
        </w:rPr>
      </w:pPr>
      <w:r>
        <w:rPr>
          <w:rFonts w:hint="eastAsia" w:ascii="方正仿宋简体" w:hAnsi="方正仿宋简体" w:eastAsia="方正仿宋简体" w:cs="方正仿宋简体"/>
          <w:color w:val="auto"/>
          <w:sz w:val="32"/>
          <w:szCs w:val="32"/>
          <w:u w:val="none"/>
          <w:shd w:val="clear" w:color="auto" w:fill="FFFFFF"/>
          <w:lang w:val="en-US" w:eastAsia="zh-CN"/>
        </w:rPr>
        <w:t>井陉县人民政府办公室</w:t>
      </w:r>
    </w:p>
    <w:p w14:paraId="367B662A">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pacing w:line="640" w:lineRule="exact"/>
        <w:ind w:right="0" w:rightChars="0" w:firstLine="4480" w:firstLineChars="1400"/>
        <w:jc w:val="both"/>
        <w:textAlignment w:val="auto"/>
        <w:outlineLvl w:val="9"/>
        <w:rPr>
          <w:rFonts w:hint="eastAsia" w:ascii="方正仿宋简体" w:hAnsi="方正仿宋简体" w:eastAsia="方正仿宋简体" w:cs="方正仿宋简体"/>
          <w:color w:val="auto"/>
          <w:sz w:val="32"/>
          <w:szCs w:val="32"/>
          <w:u w:val="none"/>
          <w:shd w:val="clear" w:color="auto" w:fill="FFFFFF"/>
          <w:lang w:val="en-US" w:eastAsia="zh-CN"/>
        </w:rPr>
      </w:pPr>
      <w:r>
        <w:rPr>
          <w:rFonts w:hint="eastAsia" w:ascii="方正仿宋简体" w:hAnsi="方正仿宋简体" w:eastAsia="方正仿宋简体" w:cs="方正仿宋简体"/>
          <w:color w:val="auto"/>
          <w:sz w:val="32"/>
          <w:szCs w:val="32"/>
          <w:u w:val="none"/>
          <w:shd w:val="clear" w:color="auto" w:fill="FFFFFF"/>
          <w:lang w:val="en-US" w:eastAsia="zh-CN"/>
        </w:rPr>
        <w:t>2026年7月</w:t>
      </w:r>
      <w:r>
        <w:rPr>
          <w:rFonts w:hint="eastAsia" w:ascii="方正仿宋简体" w:hAnsi="方正仿宋简体" w:eastAsia="方正仿宋简体" w:cs="方正仿宋简体"/>
          <w:color w:val="auto"/>
          <w:sz w:val="32"/>
          <w:szCs w:val="32"/>
          <w:highlight w:val="none"/>
          <w:u w:val="none"/>
          <w:shd w:val="clear" w:color="auto" w:fill="FFFFFF"/>
          <w:lang w:val="en-US" w:eastAsia="zh-CN"/>
        </w:rPr>
        <w:t>22</w:t>
      </w:r>
      <w:r>
        <w:rPr>
          <w:rFonts w:hint="eastAsia" w:ascii="方正仿宋简体" w:hAnsi="方正仿宋简体" w:eastAsia="方正仿宋简体" w:cs="方正仿宋简体"/>
          <w:color w:val="auto"/>
          <w:sz w:val="32"/>
          <w:szCs w:val="32"/>
          <w:u w:val="none"/>
          <w:shd w:val="clear" w:color="auto" w:fill="FFFFFF"/>
          <w:lang w:val="en-US" w:eastAsia="zh-CN"/>
        </w:rPr>
        <w:t>日</w:t>
      </w:r>
    </w:p>
    <w:p w14:paraId="32988E6B">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pacing w:line="600" w:lineRule="exact"/>
        <w:ind w:right="0" w:rightChars="0" w:firstLine="640" w:firstLineChars="200"/>
        <w:jc w:val="both"/>
        <w:textAlignment w:val="auto"/>
        <w:outlineLvl w:val="9"/>
        <w:rPr>
          <w:rFonts w:hint="eastAsia" w:ascii="方正仿宋_GBK" w:hAnsi="方正仿宋_GBK" w:eastAsia="方正仿宋_GBK" w:cs="方正仿宋_GBK"/>
          <w:color w:val="auto"/>
          <w:sz w:val="32"/>
          <w:szCs w:val="32"/>
          <w:u w:val="none"/>
          <w:shd w:val="clear" w:color="auto" w:fill="FFFFFF"/>
          <w:lang w:val="en-US" w:eastAsia="zh-CN"/>
        </w:rPr>
      </w:pPr>
      <w:r>
        <w:rPr>
          <w:rFonts w:hint="eastAsia" w:ascii="方正仿宋_GBK" w:hAnsi="方正仿宋_GBK" w:eastAsia="方正仿宋_GBK" w:cs="方正仿宋_GBK"/>
          <w:color w:val="auto"/>
          <w:sz w:val="32"/>
          <w:szCs w:val="32"/>
          <w:u w:val="none"/>
          <w:shd w:val="clear" w:color="auto" w:fill="FFFFFF"/>
          <w:lang w:val="en-US" w:eastAsia="zh-CN"/>
        </w:rPr>
        <w:t>（此件公开发布）</w:t>
      </w:r>
    </w:p>
    <w:p w14:paraId="051539DC">
      <w:pPr>
        <w:pStyle w:val="2"/>
        <w:keepNext w:val="0"/>
        <w:keepLines w:val="0"/>
        <w:pageBreakBefore w:val="0"/>
        <w:widowControl w:val="0"/>
        <w:kinsoku/>
        <w:wordWrap/>
        <w:overflowPunct/>
        <w:autoSpaceDE/>
        <w:autoSpaceDN/>
        <w:bidi w:val="0"/>
        <w:spacing w:line="600" w:lineRule="exact"/>
        <w:rPr>
          <w:rFonts w:hint="eastAsia" w:ascii="方正仿宋_GBK" w:hAnsi="方正仿宋_GBK" w:eastAsia="方正仿宋_GBK" w:cs="方正仿宋_GBK"/>
          <w:color w:val="auto"/>
          <w:sz w:val="32"/>
          <w:szCs w:val="32"/>
          <w:u w:val="none"/>
          <w:shd w:val="clear" w:color="auto" w:fill="FFFFFF"/>
          <w:lang w:val="en-US" w:eastAsia="zh-CN"/>
        </w:rPr>
      </w:pPr>
    </w:p>
    <w:p w14:paraId="342A9AAE">
      <w:pPr>
        <w:pStyle w:val="2"/>
        <w:keepNext w:val="0"/>
        <w:keepLines w:val="0"/>
        <w:pageBreakBefore w:val="0"/>
        <w:widowControl w:val="0"/>
        <w:kinsoku/>
        <w:wordWrap/>
        <w:overflowPunct/>
        <w:autoSpaceDE/>
        <w:autoSpaceDN/>
        <w:bidi w:val="0"/>
        <w:spacing w:line="600" w:lineRule="exact"/>
        <w:rPr>
          <w:rFonts w:hint="eastAsia" w:ascii="方正仿宋_GBK" w:hAnsi="方正仿宋_GBK" w:eastAsia="方正仿宋_GBK" w:cs="方正仿宋_GBK"/>
          <w:color w:val="auto"/>
          <w:sz w:val="32"/>
          <w:szCs w:val="32"/>
          <w:u w:val="none"/>
          <w:shd w:val="clear" w:color="auto" w:fill="FFFFFF"/>
          <w:lang w:val="en-US" w:eastAsia="zh-CN"/>
        </w:rPr>
      </w:pPr>
    </w:p>
    <w:p w14:paraId="21C6A96D">
      <w:pPr>
        <w:pStyle w:val="2"/>
        <w:keepNext w:val="0"/>
        <w:keepLines w:val="0"/>
        <w:pageBreakBefore w:val="0"/>
        <w:widowControl w:val="0"/>
        <w:kinsoku/>
        <w:wordWrap/>
        <w:overflowPunct/>
        <w:autoSpaceDE/>
        <w:autoSpaceDN/>
        <w:bidi w:val="0"/>
        <w:spacing w:line="600" w:lineRule="exact"/>
        <w:rPr>
          <w:rFonts w:hint="eastAsia" w:ascii="方正仿宋_GBK" w:hAnsi="方正仿宋_GBK" w:eastAsia="方正仿宋_GBK" w:cs="方正仿宋_GBK"/>
          <w:color w:val="auto"/>
          <w:sz w:val="32"/>
          <w:szCs w:val="32"/>
          <w:u w:val="none"/>
          <w:shd w:val="clear" w:color="auto" w:fill="FFFFFF"/>
          <w:lang w:val="en-US" w:eastAsia="zh-CN"/>
        </w:rPr>
      </w:pPr>
    </w:p>
    <w:p w14:paraId="073FC4B2">
      <w:pPr>
        <w:pStyle w:val="2"/>
        <w:keepNext w:val="0"/>
        <w:keepLines w:val="0"/>
        <w:pageBreakBefore w:val="0"/>
        <w:widowControl w:val="0"/>
        <w:kinsoku/>
        <w:wordWrap/>
        <w:overflowPunct/>
        <w:autoSpaceDE/>
        <w:autoSpaceDN/>
        <w:bidi w:val="0"/>
        <w:spacing w:line="600" w:lineRule="exact"/>
        <w:rPr>
          <w:rFonts w:hint="eastAsia" w:ascii="方正仿宋_GBK" w:hAnsi="方正仿宋_GBK" w:eastAsia="方正仿宋_GBK" w:cs="方正仿宋_GBK"/>
          <w:color w:val="auto"/>
          <w:sz w:val="32"/>
          <w:szCs w:val="32"/>
          <w:u w:val="none"/>
          <w:shd w:val="clear" w:color="auto" w:fill="FFFFFF"/>
          <w:lang w:val="en-US" w:eastAsia="zh-CN"/>
        </w:rPr>
      </w:pPr>
    </w:p>
    <w:p w14:paraId="1DECEFD2">
      <w:pPr>
        <w:pStyle w:val="2"/>
        <w:keepNext w:val="0"/>
        <w:keepLines w:val="0"/>
        <w:pageBreakBefore w:val="0"/>
        <w:widowControl w:val="0"/>
        <w:kinsoku/>
        <w:wordWrap/>
        <w:overflowPunct/>
        <w:autoSpaceDE/>
        <w:autoSpaceDN/>
        <w:bidi w:val="0"/>
        <w:spacing w:line="600" w:lineRule="exact"/>
        <w:rPr>
          <w:rFonts w:hint="eastAsia" w:ascii="方正仿宋_GBK" w:hAnsi="方正仿宋_GBK" w:eastAsia="方正仿宋_GBK" w:cs="方正仿宋_GBK"/>
          <w:color w:val="auto"/>
          <w:sz w:val="32"/>
          <w:szCs w:val="32"/>
          <w:u w:val="none"/>
          <w:shd w:val="clear" w:color="auto" w:fill="FFFFFF"/>
          <w:lang w:val="en-US" w:eastAsia="zh-CN"/>
        </w:rPr>
      </w:pPr>
    </w:p>
    <w:p w14:paraId="7E32A73E">
      <w:pPr>
        <w:pStyle w:val="2"/>
        <w:keepNext w:val="0"/>
        <w:keepLines w:val="0"/>
        <w:pageBreakBefore w:val="0"/>
        <w:widowControl w:val="0"/>
        <w:kinsoku/>
        <w:wordWrap/>
        <w:overflowPunct/>
        <w:autoSpaceDE/>
        <w:autoSpaceDN/>
        <w:bidi w:val="0"/>
        <w:spacing w:line="600" w:lineRule="exact"/>
        <w:rPr>
          <w:rFonts w:hint="eastAsia" w:ascii="方正仿宋_GBK" w:hAnsi="方正仿宋_GBK" w:eastAsia="方正仿宋_GBK" w:cs="方正仿宋_GBK"/>
          <w:color w:val="auto"/>
          <w:sz w:val="32"/>
          <w:szCs w:val="32"/>
          <w:u w:val="none"/>
          <w:shd w:val="clear" w:color="auto" w:fill="FFFFFF"/>
          <w:lang w:val="en-US" w:eastAsia="zh-CN"/>
        </w:rPr>
      </w:pPr>
    </w:p>
    <w:p w14:paraId="5C0954A6">
      <w:pPr>
        <w:pStyle w:val="2"/>
        <w:keepNext w:val="0"/>
        <w:keepLines w:val="0"/>
        <w:pageBreakBefore w:val="0"/>
        <w:widowControl w:val="0"/>
        <w:kinsoku/>
        <w:wordWrap/>
        <w:overflowPunct/>
        <w:autoSpaceDE/>
        <w:autoSpaceDN/>
        <w:bidi w:val="0"/>
        <w:spacing w:line="600" w:lineRule="exact"/>
        <w:rPr>
          <w:rFonts w:hint="eastAsia" w:ascii="方正仿宋_GBK" w:hAnsi="方正仿宋_GBK" w:eastAsia="方正仿宋_GBK" w:cs="方正仿宋_GBK"/>
          <w:color w:val="auto"/>
          <w:sz w:val="32"/>
          <w:szCs w:val="32"/>
          <w:u w:val="none"/>
          <w:shd w:val="clear" w:color="auto" w:fill="FFFFFF"/>
          <w:lang w:val="en-US" w:eastAsia="zh-CN"/>
        </w:rPr>
      </w:pPr>
    </w:p>
    <w:p w14:paraId="446AD6D7">
      <w:pPr>
        <w:pStyle w:val="2"/>
        <w:keepNext w:val="0"/>
        <w:keepLines w:val="0"/>
        <w:pageBreakBefore w:val="0"/>
        <w:widowControl w:val="0"/>
        <w:kinsoku/>
        <w:wordWrap/>
        <w:overflowPunct/>
        <w:autoSpaceDE/>
        <w:autoSpaceDN/>
        <w:bidi w:val="0"/>
        <w:spacing w:line="600" w:lineRule="exact"/>
        <w:rPr>
          <w:rFonts w:hint="eastAsia" w:ascii="方正仿宋_GBK" w:hAnsi="方正仿宋_GBK" w:eastAsia="方正仿宋_GBK" w:cs="方正仿宋_GBK"/>
          <w:color w:val="auto"/>
          <w:sz w:val="32"/>
          <w:szCs w:val="32"/>
          <w:u w:val="none"/>
          <w:shd w:val="clear" w:color="auto" w:fill="FFFFFF"/>
          <w:lang w:val="en-US" w:eastAsia="zh-CN"/>
        </w:rPr>
      </w:pPr>
    </w:p>
    <w:p w14:paraId="6C6829A3">
      <w:pPr>
        <w:pStyle w:val="2"/>
        <w:keepNext w:val="0"/>
        <w:keepLines w:val="0"/>
        <w:pageBreakBefore w:val="0"/>
        <w:widowControl w:val="0"/>
        <w:kinsoku/>
        <w:wordWrap/>
        <w:overflowPunct/>
        <w:autoSpaceDE/>
        <w:autoSpaceDN/>
        <w:bidi w:val="0"/>
        <w:spacing w:line="600" w:lineRule="exact"/>
        <w:rPr>
          <w:rFonts w:hint="eastAsia" w:ascii="方正仿宋_GBK" w:hAnsi="方正仿宋_GBK" w:eastAsia="方正仿宋_GBK" w:cs="方正仿宋_GBK"/>
          <w:color w:val="auto"/>
          <w:sz w:val="32"/>
          <w:szCs w:val="32"/>
          <w:u w:val="none"/>
          <w:shd w:val="clear" w:color="auto" w:fill="FFFFFF"/>
          <w:lang w:val="en-US" w:eastAsia="zh-CN"/>
        </w:rPr>
      </w:pPr>
    </w:p>
    <w:p w14:paraId="715EE970">
      <w:pPr>
        <w:pStyle w:val="2"/>
        <w:keepNext w:val="0"/>
        <w:keepLines w:val="0"/>
        <w:pageBreakBefore w:val="0"/>
        <w:widowControl w:val="0"/>
        <w:kinsoku/>
        <w:wordWrap/>
        <w:overflowPunct/>
        <w:autoSpaceDE/>
        <w:autoSpaceDN/>
        <w:bidi w:val="0"/>
        <w:spacing w:line="600" w:lineRule="exact"/>
        <w:rPr>
          <w:rFonts w:hint="eastAsia" w:ascii="方正仿宋_GBK" w:hAnsi="方正仿宋_GBK" w:eastAsia="方正仿宋_GBK" w:cs="方正仿宋_GBK"/>
          <w:color w:val="auto"/>
          <w:sz w:val="32"/>
          <w:szCs w:val="32"/>
          <w:u w:val="none"/>
          <w:shd w:val="clear" w:color="auto" w:fill="FFFFFF"/>
          <w:lang w:val="en-US" w:eastAsia="zh-CN"/>
        </w:rPr>
      </w:pPr>
    </w:p>
    <w:p w14:paraId="6EC6167C">
      <w:pPr>
        <w:pStyle w:val="2"/>
        <w:keepNext w:val="0"/>
        <w:keepLines w:val="0"/>
        <w:pageBreakBefore w:val="0"/>
        <w:widowControl w:val="0"/>
        <w:kinsoku/>
        <w:wordWrap/>
        <w:overflowPunct/>
        <w:autoSpaceDE/>
        <w:autoSpaceDN/>
        <w:bidi w:val="0"/>
        <w:spacing w:line="600" w:lineRule="exact"/>
        <w:rPr>
          <w:rFonts w:hint="eastAsia" w:ascii="方正仿宋_GBK" w:hAnsi="方正仿宋_GBK" w:eastAsia="方正仿宋_GBK" w:cs="方正仿宋_GBK"/>
          <w:color w:val="auto"/>
          <w:sz w:val="32"/>
          <w:szCs w:val="32"/>
          <w:u w:val="none"/>
          <w:shd w:val="clear" w:color="auto" w:fill="FFFFFF"/>
          <w:lang w:val="en-US" w:eastAsia="zh-CN"/>
        </w:rPr>
      </w:pPr>
    </w:p>
    <w:p w14:paraId="214BEBA0">
      <w:pPr>
        <w:pStyle w:val="2"/>
        <w:keepNext w:val="0"/>
        <w:keepLines w:val="0"/>
        <w:pageBreakBefore w:val="0"/>
        <w:widowControl w:val="0"/>
        <w:kinsoku/>
        <w:wordWrap/>
        <w:overflowPunct/>
        <w:autoSpaceDE/>
        <w:autoSpaceDN/>
        <w:bidi w:val="0"/>
        <w:spacing w:line="600" w:lineRule="exact"/>
        <w:rPr>
          <w:rFonts w:hint="eastAsia" w:ascii="方正仿宋_GBK" w:hAnsi="方正仿宋_GBK" w:eastAsia="方正仿宋_GBK" w:cs="方正仿宋_GBK"/>
          <w:color w:val="auto"/>
          <w:sz w:val="32"/>
          <w:szCs w:val="32"/>
          <w:u w:val="none"/>
          <w:shd w:val="clear" w:color="auto" w:fill="FFFFFF"/>
          <w:lang w:val="en-US" w:eastAsia="zh-CN"/>
        </w:rPr>
      </w:pPr>
    </w:p>
    <w:p w14:paraId="01B2B038">
      <w:pPr>
        <w:pStyle w:val="2"/>
        <w:keepNext w:val="0"/>
        <w:keepLines w:val="0"/>
        <w:pageBreakBefore w:val="0"/>
        <w:widowControl w:val="0"/>
        <w:kinsoku/>
        <w:wordWrap/>
        <w:overflowPunct/>
        <w:autoSpaceDE/>
        <w:autoSpaceDN/>
        <w:bidi w:val="0"/>
        <w:spacing w:line="600" w:lineRule="exact"/>
        <w:rPr>
          <w:rFonts w:hint="eastAsia" w:ascii="方正仿宋_GBK" w:hAnsi="方正仿宋_GBK" w:eastAsia="方正仿宋_GBK" w:cs="方正仿宋_GBK"/>
          <w:color w:val="auto"/>
          <w:sz w:val="32"/>
          <w:szCs w:val="32"/>
          <w:u w:val="none"/>
          <w:shd w:val="clear" w:color="auto" w:fill="FFFFFF"/>
          <w:lang w:val="en-US" w:eastAsia="zh-CN"/>
        </w:rPr>
      </w:pPr>
    </w:p>
    <w:p w14:paraId="5222C460">
      <w:pPr>
        <w:pStyle w:val="2"/>
        <w:keepNext w:val="0"/>
        <w:keepLines w:val="0"/>
        <w:pageBreakBefore w:val="0"/>
        <w:widowControl w:val="0"/>
        <w:kinsoku/>
        <w:wordWrap/>
        <w:overflowPunct/>
        <w:autoSpaceDE/>
        <w:autoSpaceDN/>
        <w:bidi w:val="0"/>
        <w:spacing w:line="600" w:lineRule="exact"/>
        <w:rPr>
          <w:rFonts w:hint="eastAsia" w:ascii="方正仿宋_GBK" w:hAnsi="方正仿宋_GBK" w:eastAsia="方正仿宋_GBK" w:cs="方正仿宋_GBK"/>
          <w:color w:val="auto"/>
          <w:sz w:val="32"/>
          <w:szCs w:val="32"/>
          <w:u w:val="none"/>
          <w:shd w:val="clear" w:color="auto" w:fill="FFFFFF"/>
          <w:lang w:val="en-US" w:eastAsia="zh-CN"/>
        </w:rPr>
      </w:pPr>
    </w:p>
    <w:p w14:paraId="5C65DC8D">
      <w:pPr>
        <w:pStyle w:val="2"/>
        <w:keepNext w:val="0"/>
        <w:keepLines w:val="0"/>
        <w:pageBreakBefore w:val="0"/>
        <w:widowControl w:val="0"/>
        <w:kinsoku/>
        <w:wordWrap/>
        <w:overflowPunct/>
        <w:autoSpaceDE/>
        <w:autoSpaceDN/>
        <w:bidi w:val="0"/>
        <w:spacing w:line="600" w:lineRule="exact"/>
        <w:rPr>
          <w:rFonts w:hint="eastAsia" w:ascii="方正仿宋_GBK" w:hAnsi="方正仿宋_GBK" w:eastAsia="方正仿宋_GBK" w:cs="方正仿宋_GBK"/>
          <w:color w:val="auto"/>
          <w:sz w:val="32"/>
          <w:szCs w:val="32"/>
          <w:u w:val="none"/>
          <w:shd w:val="clear" w:color="auto" w:fill="FFFFFF"/>
          <w:lang w:val="en-US" w:eastAsia="zh-CN"/>
        </w:rPr>
      </w:pPr>
    </w:p>
    <w:p w14:paraId="280CB533">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jc w:val="center"/>
        <w:textAlignment w:val="auto"/>
        <w:rPr>
          <w:rFonts w:hint="eastAsia" w:ascii="方正小标宋简体" w:hAnsi="方正小标宋简体" w:eastAsia="方正小标宋简体" w:cs="方正小标宋简体"/>
          <w:b w:val="0"/>
          <w:bCs w:val="0"/>
          <w:color w:val="auto"/>
          <w:kern w:val="0"/>
          <w:sz w:val="44"/>
          <w:szCs w:val="44"/>
        </w:rPr>
        <w:sectPr>
          <w:footerReference r:id="rId3" w:type="default"/>
          <w:pgSz w:w="11906" w:h="16838"/>
          <w:pgMar w:top="1587" w:right="1587" w:bottom="1587" w:left="1587" w:header="851" w:footer="992" w:gutter="0"/>
          <w:pgNumType w:fmt="numberInDash"/>
          <w:cols w:space="0" w:num="1"/>
          <w:rtlGutter w:val="0"/>
          <w:docGrid w:type="lines" w:linePitch="323" w:charSpace="0"/>
        </w:sectPr>
      </w:pPr>
    </w:p>
    <w:p w14:paraId="1F160E6D">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jc w:val="center"/>
        <w:textAlignment w:val="auto"/>
        <w:rPr>
          <w:rFonts w:hint="eastAsia" w:ascii="方正小标宋简体" w:hAnsi="方正小标宋简体" w:eastAsia="方正小标宋简体" w:cs="方正小标宋简体"/>
          <w:bCs/>
          <w:color w:val="auto"/>
          <w:sz w:val="44"/>
          <w:szCs w:val="44"/>
        </w:rPr>
      </w:pPr>
      <w:r>
        <w:rPr>
          <w:rFonts w:hint="eastAsia" w:ascii="方正小标宋简体" w:hAnsi="方正小标宋简体" w:eastAsia="方正小标宋简体" w:cs="方正小标宋简体"/>
          <w:b w:val="0"/>
          <w:bCs w:val="0"/>
          <w:color w:val="auto"/>
          <w:kern w:val="0"/>
          <w:sz w:val="44"/>
          <w:szCs w:val="44"/>
        </w:rPr>
        <w:t>井陉县防汛抗旱应急预案</w:t>
      </w:r>
    </w:p>
    <w:p w14:paraId="46553866">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textAlignment w:val="auto"/>
        <w:outlineLvl w:val="0"/>
        <w:rPr>
          <w:rFonts w:hint="eastAsia" w:ascii="方正黑体简体" w:hAnsi="方正黑体简体" w:eastAsia="方正黑体简体" w:cs="方正黑体简体"/>
          <w:b w:val="0"/>
          <w:bCs/>
          <w:color w:val="auto"/>
          <w:sz w:val="32"/>
          <w:szCs w:val="32"/>
        </w:rPr>
      </w:pPr>
    </w:p>
    <w:p w14:paraId="7A616235">
      <w:pPr>
        <w:keepNext w:val="0"/>
        <w:keepLines w:val="0"/>
        <w:pageBreakBefore w:val="0"/>
        <w:widowControl w:val="0"/>
        <w:kinsoku/>
        <w:wordWrap/>
        <w:overflowPunct/>
        <w:autoSpaceDE/>
        <w:autoSpaceDN/>
        <w:bidi w:val="0"/>
        <w:spacing w:line="560" w:lineRule="exact"/>
        <w:ind w:firstLine="640" w:firstLineChars="200"/>
        <w:rPr>
          <w:rFonts w:hint="eastAsia" w:ascii="方正仿宋简体" w:hAnsi="方正仿宋简体" w:eastAsia="方正仿宋简体" w:cs="方正仿宋简体"/>
          <w:highlight w:val="none"/>
          <w:lang w:eastAsia="zh-CN"/>
        </w:rPr>
      </w:pPr>
      <w:bookmarkStart w:id="0" w:name="_Toc262218406"/>
      <w:r>
        <w:rPr>
          <w:rFonts w:hint="eastAsia" w:ascii="方正仿宋简体" w:hAnsi="方正仿宋简体" w:eastAsia="方正仿宋简体" w:cs="方正仿宋简体"/>
          <w:color w:val="auto"/>
          <w:sz w:val="32"/>
          <w:szCs w:val="32"/>
          <w:highlight w:val="none"/>
          <w:u w:val="none"/>
          <w:lang w:eastAsia="zh-CN"/>
        </w:rPr>
        <w:t>为规范洪涝干旱灾害突发事件的防范应对与应急处置工作，</w:t>
      </w:r>
      <w:r>
        <w:rPr>
          <w:rFonts w:hint="eastAsia" w:ascii="方正仿宋简体" w:hAnsi="方正仿宋简体" w:eastAsia="方正仿宋简体" w:cs="方正仿宋简体"/>
          <w:color w:val="auto"/>
          <w:sz w:val="32"/>
          <w:szCs w:val="32"/>
          <w:highlight w:val="none"/>
          <w:u w:val="none"/>
          <w:lang w:val="en-US" w:eastAsia="zh-CN"/>
        </w:rPr>
        <w:t>依据《中华人民共和国突发事件应对法》《中华人民共和国水法》《中华人民共和国防洪法》《中华人民共和国气象法》《中华人民共和国防汛条例》《中华人民共和国抗旱条例》《国家突发公共事件总体应急预案》《国家防汛抗旱应急预案》《河北省突发事件总体应急预案》《河北省防汛避险人员转移条例》《河北省防汛抗旱防台风应急预案》《石家庄市河道管理条例》《石家庄市防汛抗旱应急预案》等法律法规及相关文件要求，</w:t>
      </w:r>
      <w:r>
        <w:rPr>
          <w:rFonts w:hint="eastAsia" w:ascii="方正仿宋简体" w:hAnsi="方正仿宋简体" w:eastAsia="方正仿宋简体" w:cs="方正仿宋简体"/>
          <w:color w:val="000000"/>
          <w:sz w:val="32"/>
          <w:szCs w:val="32"/>
          <w:highlight w:val="none"/>
          <w:u w:val="none"/>
          <w:lang w:val="en-US" w:eastAsia="zh-CN"/>
        </w:rPr>
        <w:t>结合我县实际，编制本预案。本预案适用于我县范围内突发性洪涝干旱灾害的预防和应急处置工作。</w:t>
      </w:r>
    </w:p>
    <w:p w14:paraId="51AD17A7">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right="0" w:rightChars="0" w:firstLine="640" w:firstLineChars="200"/>
        <w:jc w:val="both"/>
        <w:textAlignment w:val="auto"/>
        <w:outlineLvl w:val="9"/>
        <w:rPr>
          <w:rFonts w:hint="eastAsia" w:ascii="方正黑体简体" w:hAnsi="方正黑体简体" w:eastAsia="方正黑体简体" w:cs="方正黑体简体"/>
          <w:b w:val="0"/>
          <w:bCs w:val="0"/>
          <w:color w:val="auto"/>
          <w:spacing w:val="0"/>
          <w:sz w:val="32"/>
          <w:lang w:val="en-US" w:eastAsia="zh-CN"/>
        </w:rPr>
      </w:pPr>
      <w:r>
        <w:rPr>
          <w:rFonts w:hint="eastAsia" w:ascii="方正黑体简体" w:hAnsi="方正黑体简体" w:eastAsia="方正黑体简体" w:cs="方正黑体简体"/>
          <w:b w:val="0"/>
          <w:bCs w:val="0"/>
          <w:color w:val="auto"/>
          <w:spacing w:val="0"/>
          <w:sz w:val="32"/>
          <w:lang w:val="en-US" w:eastAsia="zh-CN"/>
        </w:rPr>
        <w:t>1.组织指挥体系及职责</w:t>
      </w:r>
      <w:bookmarkEnd w:id="0"/>
    </w:p>
    <w:p w14:paraId="61A7DF0A">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3" w:firstLineChars="200"/>
        <w:textAlignment w:val="auto"/>
        <w:outlineLvl w:val="9"/>
        <w:rPr>
          <w:rFonts w:hint="eastAsia" w:ascii="方正楷体简体" w:hAnsi="方正楷体简体" w:eastAsia="方正楷体简体" w:cs="方正楷体简体"/>
          <w:b/>
          <w:bCs/>
          <w:color w:val="auto"/>
          <w:sz w:val="32"/>
          <w:szCs w:val="32"/>
          <w:u w:val="none"/>
          <w:shd w:val="clear" w:color="auto" w:fill="FFFFFF"/>
          <w:lang w:val="en-US" w:eastAsia="zh-CN"/>
        </w:rPr>
      </w:pPr>
      <w:r>
        <w:rPr>
          <w:rFonts w:hint="eastAsia" w:ascii="方正楷体简体" w:hAnsi="方正楷体简体" w:eastAsia="方正楷体简体" w:cs="方正楷体简体"/>
          <w:b/>
          <w:bCs/>
          <w:color w:val="auto"/>
          <w:sz w:val="32"/>
          <w:szCs w:val="32"/>
          <w:u w:val="none"/>
          <w:shd w:val="clear" w:color="auto" w:fill="FFFFFF"/>
          <w:lang w:val="en-US" w:eastAsia="zh-CN"/>
        </w:rPr>
        <w:t>1.1 县防汛抗旱指挥机构</w:t>
      </w:r>
    </w:p>
    <w:p w14:paraId="18A3CD4F">
      <w:pPr>
        <w:keepNext w:val="0"/>
        <w:keepLines w:val="0"/>
        <w:pageBreakBefore w:val="0"/>
        <w:widowControl w:val="0"/>
        <w:kinsoku/>
        <w:wordWrap/>
        <w:overflowPunct/>
        <w:autoSpaceDE/>
        <w:autoSpaceDN/>
        <w:bidi w:val="0"/>
        <w:spacing w:line="560" w:lineRule="exact"/>
        <w:ind w:firstLine="643" w:firstLineChars="200"/>
        <w:rPr>
          <w:rFonts w:hint="eastAsia" w:ascii="方正仿宋简体" w:hAnsi="方正仿宋简体" w:eastAsia="方正仿宋简体" w:cs="方正仿宋简体"/>
          <w:color w:val="auto"/>
          <w:sz w:val="32"/>
          <w:szCs w:val="32"/>
          <w:highlight w:val="none"/>
          <w:u w:val="none"/>
          <w:lang w:val="en-US" w:eastAsia="zh-CN"/>
        </w:rPr>
      </w:pPr>
      <w:r>
        <w:rPr>
          <w:rFonts w:hint="eastAsia" w:ascii="方正仿宋简体" w:hAnsi="方正仿宋简体" w:eastAsia="方正仿宋简体" w:cs="方正仿宋简体"/>
          <w:b/>
          <w:bCs/>
          <w:color w:val="auto"/>
          <w:kern w:val="2"/>
          <w:sz w:val="32"/>
          <w:szCs w:val="32"/>
          <w:highlight w:val="none"/>
          <w:u w:val="none"/>
          <w:shd w:val="clear" w:color="auto" w:fill="FFFFFF"/>
          <w:lang w:val="en-US" w:eastAsia="zh-CN" w:bidi="ar-SA"/>
        </w:rPr>
        <w:t>1.1.1</w:t>
      </w:r>
      <w:r>
        <w:rPr>
          <w:rFonts w:hint="eastAsia" w:ascii="方正仿宋简体" w:hAnsi="方正仿宋简体" w:eastAsia="方正仿宋简体" w:cs="方正仿宋简体"/>
          <w:color w:val="auto"/>
          <w:sz w:val="32"/>
          <w:szCs w:val="32"/>
          <w:highlight w:val="none"/>
          <w:u w:val="none"/>
          <w:lang w:val="en-US" w:eastAsia="zh-CN"/>
        </w:rPr>
        <w:t>县防灾减灾救灾委员会设立防汛抗旱指挥机构（以下简称县防指），负责领导、组织全县防汛抗旱工作；县防汛抗旱指挥机构办公室（设在县应急管理局，以下简称县防办）承担县防指日常工作；另设山洪灾害防御办公室、地质灾害防治办公室、城区防汛办公室和气象灾害防御办公室四个专项办公室，分别牵头指导开展相关防汛抗旱工作。</w:t>
      </w:r>
    </w:p>
    <w:p w14:paraId="617B6633">
      <w:pPr>
        <w:keepNext w:val="0"/>
        <w:keepLines w:val="0"/>
        <w:pageBreakBefore w:val="0"/>
        <w:widowControl w:val="0"/>
        <w:kinsoku/>
        <w:wordWrap/>
        <w:overflowPunct/>
        <w:autoSpaceDE/>
        <w:autoSpaceDN/>
        <w:bidi w:val="0"/>
        <w:spacing w:line="560" w:lineRule="exact"/>
        <w:ind w:firstLine="640" w:firstLineChars="200"/>
        <w:rPr>
          <w:rFonts w:hint="eastAsia" w:ascii="方正仿宋简体" w:hAnsi="方正仿宋简体" w:eastAsia="方正仿宋简体" w:cs="方正仿宋简体"/>
          <w:color w:val="auto"/>
          <w:sz w:val="32"/>
          <w:szCs w:val="32"/>
          <w:highlight w:val="none"/>
          <w:u w:val="none"/>
          <w:lang w:val="en-US" w:eastAsia="zh-CN"/>
        </w:rPr>
      </w:pPr>
      <w:r>
        <w:rPr>
          <w:rFonts w:hint="eastAsia" w:ascii="方正仿宋简体" w:hAnsi="方正仿宋简体" w:eastAsia="方正仿宋简体" w:cs="方正仿宋简体"/>
          <w:color w:val="auto"/>
          <w:sz w:val="32"/>
          <w:szCs w:val="32"/>
          <w:highlight w:val="none"/>
          <w:u w:val="none"/>
          <w:lang w:val="en-US" w:eastAsia="zh-CN"/>
        </w:rPr>
        <w:t>县防指指挥长由县委副书记、县长担任。</w:t>
      </w:r>
    </w:p>
    <w:p w14:paraId="2A2292F7">
      <w:pPr>
        <w:keepNext w:val="0"/>
        <w:keepLines w:val="0"/>
        <w:pageBreakBefore w:val="0"/>
        <w:widowControl w:val="0"/>
        <w:kinsoku/>
        <w:wordWrap/>
        <w:overflowPunct/>
        <w:autoSpaceDE/>
        <w:autoSpaceDN/>
        <w:bidi w:val="0"/>
        <w:spacing w:line="560" w:lineRule="exact"/>
        <w:ind w:firstLine="640" w:firstLineChars="200"/>
        <w:rPr>
          <w:rFonts w:hint="eastAsia" w:ascii="方正仿宋简体" w:hAnsi="方正仿宋简体" w:eastAsia="方正仿宋简体" w:cs="方正仿宋简体"/>
          <w:color w:val="auto"/>
          <w:sz w:val="32"/>
          <w:szCs w:val="32"/>
          <w:highlight w:val="none"/>
          <w:u w:val="none"/>
          <w:lang w:val="en-US" w:eastAsia="zh-CN"/>
        </w:rPr>
      </w:pPr>
      <w:r>
        <w:rPr>
          <w:rFonts w:hint="eastAsia" w:ascii="方正仿宋简体" w:hAnsi="方正仿宋简体" w:eastAsia="方正仿宋简体" w:cs="方正仿宋简体"/>
          <w:color w:val="auto"/>
          <w:sz w:val="32"/>
          <w:szCs w:val="32"/>
          <w:highlight w:val="none"/>
          <w:u w:val="none"/>
          <w:lang w:val="en-US" w:eastAsia="zh-CN"/>
        </w:rPr>
        <w:t>常务副指挥长由担任县委常委的县人武部部长或政委，以及分管应急管理、水利、自然资源和规划、城管工作的副县长担任。</w:t>
      </w:r>
    </w:p>
    <w:p w14:paraId="7918CD7E">
      <w:pPr>
        <w:keepNext w:val="0"/>
        <w:keepLines w:val="0"/>
        <w:pageBreakBefore w:val="0"/>
        <w:widowControl w:val="0"/>
        <w:kinsoku/>
        <w:wordWrap/>
        <w:overflowPunct/>
        <w:autoSpaceDE/>
        <w:autoSpaceDN/>
        <w:bidi w:val="0"/>
        <w:spacing w:line="560" w:lineRule="exact"/>
        <w:ind w:firstLine="640" w:firstLineChars="200"/>
        <w:rPr>
          <w:rFonts w:hint="eastAsia" w:ascii="方正仿宋简体" w:hAnsi="方正仿宋简体" w:eastAsia="方正仿宋简体" w:cs="方正仿宋简体"/>
          <w:color w:val="auto"/>
          <w:sz w:val="32"/>
          <w:szCs w:val="32"/>
          <w:highlight w:val="none"/>
          <w:u w:val="none"/>
          <w:lang w:val="en-US" w:eastAsia="zh-CN"/>
        </w:rPr>
      </w:pPr>
      <w:r>
        <w:rPr>
          <w:rFonts w:hint="eastAsia" w:ascii="方正仿宋简体" w:hAnsi="方正仿宋简体" w:eastAsia="方正仿宋简体" w:cs="方正仿宋简体"/>
          <w:color w:val="auto"/>
          <w:sz w:val="32"/>
          <w:szCs w:val="32"/>
          <w:highlight w:val="none"/>
          <w:u w:val="none"/>
          <w:lang w:val="en-US" w:eastAsia="zh-CN"/>
        </w:rPr>
        <w:t xml:space="preserve">副指挥长由分管公安、交通、卫健工作的副县长，以及县政府办公室主任、县应急管理局局长、县水利局局长、县自然资源和规划局局长、县气象局局长、县城管局局长担任。    </w:t>
      </w:r>
    </w:p>
    <w:p w14:paraId="78C9B617">
      <w:pPr>
        <w:keepNext w:val="0"/>
        <w:keepLines w:val="0"/>
        <w:pageBreakBefore w:val="0"/>
        <w:widowControl w:val="0"/>
        <w:kinsoku/>
        <w:wordWrap/>
        <w:overflowPunct/>
        <w:autoSpaceDE/>
        <w:autoSpaceDN/>
        <w:bidi w:val="0"/>
        <w:spacing w:line="560" w:lineRule="exact"/>
        <w:ind w:firstLine="640" w:firstLineChars="200"/>
        <w:rPr>
          <w:rFonts w:hint="eastAsia" w:ascii="方正仿宋简体" w:hAnsi="方正仿宋简体" w:eastAsia="方正仿宋简体" w:cs="方正仿宋简体"/>
          <w:color w:val="auto"/>
          <w:sz w:val="32"/>
          <w:szCs w:val="32"/>
          <w:highlight w:val="none"/>
          <w:u w:val="none"/>
          <w:lang w:val="en-US" w:eastAsia="zh-CN"/>
        </w:rPr>
      </w:pPr>
      <w:r>
        <w:rPr>
          <w:rFonts w:hint="eastAsia" w:ascii="方正仿宋简体" w:hAnsi="方正仿宋简体" w:eastAsia="方正仿宋简体" w:cs="方正仿宋简体"/>
          <w:color w:val="auto"/>
          <w:sz w:val="32"/>
          <w:szCs w:val="32"/>
          <w:highlight w:val="none"/>
          <w:u w:val="none"/>
          <w:lang w:val="en-US" w:eastAsia="zh-CN"/>
        </w:rPr>
        <w:t>成员由县委宣传部、县人武部、县委网信办、县应急管理局、县水利局、县自然资源和规划局、县气象局、县城管局、县住建局、县财政局、县发改局、县公安局、县交通局、县文旅局、县农业农村局、县卫健局、县教育局、县科工局、县统计局、县商务局、县民政局、石家庄市生态环境局井陉分局、县市场监管局、县社、县融媒体中心、县交警大队、县消防救援大队、河北省井陉水文勘测队、供电公司、中石化、张河湾蓄能电站、中国移动、中国联通、中国电信相关负责人兼任，在县防指领导下，各司其职、各负其责，共同做好全县防汛抗旱工作。</w:t>
      </w:r>
    </w:p>
    <w:p w14:paraId="67829954">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5"/>
        <w:textAlignment w:val="auto"/>
        <w:outlineLvl w:val="9"/>
        <w:rPr>
          <w:rFonts w:hint="eastAsia" w:ascii="方正仿宋简体" w:hAnsi="方正仿宋简体" w:eastAsia="方正仿宋简体" w:cs="方正仿宋简体"/>
          <w:b/>
          <w:bCs/>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b/>
          <w:bCs/>
          <w:color w:val="auto"/>
          <w:kern w:val="2"/>
          <w:sz w:val="32"/>
          <w:szCs w:val="32"/>
          <w:u w:val="none"/>
          <w:shd w:val="clear" w:color="auto" w:fill="FFFFFF"/>
          <w:lang w:val="en-US" w:eastAsia="zh-CN" w:bidi="ar-SA"/>
        </w:rPr>
        <w:t>1.1.2 县防指的主要职责</w:t>
      </w:r>
    </w:p>
    <w:p w14:paraId="4758EF86">
      <w:pPr>
        <w:keepNext w:val="0"/>
        <w:keepLines w:val="0"/>
        <w:pageBreakBefore w:val="0"/>
        <w:widowControl w:val="0"/>
        <w:kinsoku/>
        <w:wordWrap/>
        <w:overflowPunct/>
        <w:autoSpaceDE/>
        <w:autoSpaceDN/>
        <w:bidi w:val="0"/>
        <w:spacing w:line="560" w:lineRule="exact"/>
        <w:ind w:firstLine="640" w:firstLineChars="200"/>
        <w:rPr>
          <w:rFonts w:hint="eastAsia" w:ascii="方正仿宋简体" w:hAnsi="方正仿宋简体" w:eastAsia="方正仿宋简体" w:cs="方正仿宋简体"/>
          <w:color w:val="auto"/>
          <w:sz w:val="32"/>
          <w:szCs w:val="32"/>
          <w:highlight w:val="none"/>
          <w:u w:val="none"/>
          <w:lang w:val="en-US" w:eastAsia="zh-CN"/>
        </w:rPr>
      </w:pPr>
      <w:r>
        <w:rPr>
          <w:rFonts w:hint="eastAsia" w:ascii="方正仿宋简体" w:hAnsi="方正仿宋简体" w:eastAsia="方正仿宋简体" w:cs="方正仿宋简体"/>
          <w:color w:val="auto"/>
          <w:sz w:val="32"/>
          <w:szCs w:val="32"/>
          <w:highlight w:val="none"/>
          <w:u w:val="none"/>
          <w:lang w:val="en-US" w:eastAsia="zh-CN"/>
        </w:rPr>
        <w:t>承担全县防汛抗旱工作的组织领导、综合协调与监督检查职责；拟定本县防汛抗旱政策及相关制度；组织制定主要河道洪水防御方案与调水方案；实时监控全县汛情、旱情、灾情，统筹落实防汛抢险及抗旱减灾各项措施；负责洪水管理与调度工作，组织协调灾后处置相关工作；完成市防汛抗旱指挥部及县委、县政府交办的其他工作。</w:t>
      </w:r>
    </w:p>
    <w:p w14:paraId="3236B05B">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5"/>
        <w:textAlignment w:val="auto"/>
        <w:outlineLvl w:val="9"/>
        <w:rPr>
          <w:rFonts w:hint="eastAsia" w:ascii="方正仿宋简体" w:hAnsi="方正仿宋简体" w:eastAsia="方正仿宋简体" w:cs="方正仿宋简体"/>
          <w:b/>
          <w:bCs/>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b/>
          <w:bCs/>
          <w:color w:val="auto"/>
          <w:kern w:val="2"/>
          <w:sz w:val="32"/>
          <w:szCs w:val="32"/>
          <w:u w:val="none"/>
          <w:shd w:val="clear" w:color="auto" w:fill="FFFFFF"/>
          <w:lang w:val="en-US" w:eastAsia="zh-CN" w:bidi="ar-SA"/>
        </w:rPr>
        <w:t>1.1.3 县防办职责</w:t>
      </w:r>
    </w:p>
    <w:p w14:paraId="50A64A25">
      <w:pPr>
        <w:keepNext w:val="0"/>
        <w:keepLines w:val="0"/>
        <w:pageBreakBefore w:val="0"/>
        <w:widowControl w:val="0"/>
        <w:kinsoku/>
        <w:wordWrap/>
        <w:overflowPunct/>
        <w:autoSpaceDE/>
        <w:autoSpaceDN/>
        <w:bidi w:val="0"/>
        <w:spacing w:line="560" w:lineRule="exact"/>
        <w:ind w:firstLine="643" w:firstLineChars="200"/>
        <w:rPr>
          <w:rFonts w:hint="eastAsia" w:ascii="方正仿宋简体" w:hAnsi="方正仿宋简体" w:eastAsia="方正仿宋简体" w:cs="方正仿宋简体"/>
          <w:color w:val="auto"/>
          <w:sz w:val="32"/>
          <w:szCs w:val="32"/>
          <w:highlight w:val="none"/>
          <w:u w:val="none"/>
          <w:lang w:val="en-US" w:eastAsia="zh-CN"/>
        </w:rPr>
      </w:pPr>
      <w:r>
        <w:rPr>
          <w:rFonts w:hint="eastAsia" w:ascii="方正仿宋简体" w:hAnsi="方正仿宋简体" w:eastAsia="方正仿宋简体" w:cs="方正仿宋简体"/>
          <w:b/>
          <w:color w:val="000000"/>
          <w:sz w:val="32"/>
          <w:szCs w:val="32"/>
          <w:highlight w:val="none"/>
          <w:lang w:val="en-US" w:eastAsia="zh-CN"/>
        </w:rPr>
        <w:t>县防办：</w:t>
      </w:r>
      <w:r>
        <w:rPr>
          <w:rFonts w:hint="eastAsia" w:ascii="方正仿宋简体" w:hAnsi="方正仿宋简体" w:eastAsia="方正仿宋简体" w:cs="方正仿宋简体"/>
          <w:color w:val="auto"/>
          <w:sz w:val="32"/>
          <w:szCs w:val="32"/>
          <w:highlight w:val="none"/>
          <w:u w:val="none"/>
          <w:lang w:val="en-US" w:eastAsia="zh-CN"/>
        </w:rPr>
        <w:t>设在县应急管理局，办公室主任由县应急管理局局长兼任，公开电话为0311-82023487。</w:t>
      </w:r>
    </w:p>
    <w:p w14:paraId="57C5CA30">
      <w:pPr>
        <w:keepNext w:val="0"/>
        <w:keepLines w:val="0"/>
        <w:pageBreakBefore w:val="0"/>
        <w:widowControl w:val="0"/>
        <w:kinsoku/>
        <w:wordWrap/>
        <w:overflowPunct/>
        <w:autoSpaceDE/>
        <w:autoSpaceDN/>
        <w:bidi w:val="0"/>
        <w:spacing w:line="560" w:lineRule="exact"/>
        <w:ind w:firstLine="640" w:firstLineChars="200"/>
        <w:rPr>
          <w:rFonts w:hint="eastAsia" w:ascii="方正仿宋简体" w:hAnsi="方正仿宋简体" w:eastAsia="方正仿宋简体" w:cs="方正仿宋简体"/>
          <w:color w:val="auto"/>
          <w:sz w:val="32"/>
          <w:szCs w:val="32"/>
          <w:highlight w:val="none"/>
          <w:u w:val="none"/>
          <w:lang w:val="en-US" w:eastAsia="zh-CN"/>
        </w:rPr>
      </w:pPr>
      <w:r>
        <w:rPr>
          <w:rFonts w:hint="eastAsia" w:ascii="方正仿宋简体" w:hAnsi="方正仿宋简体" w:eastAsia="方正仿宋简体" w:cs="方正仿宋简体"/>
          <w:color w:val="auto"/>
          <w:sz w:val="32"/>
          <w:szCs w:val="32"/>
          <w:highlight w:val="none"/>
          <w:u w:val="none"/>
          <w:lang w:val="en-US" w:eastAsia="zh-CN"/>
        </w:rPr>
        <w:t>职责：承担县防汛抗旱指挥机构日常工作；根据市防汛抗旱指挥</w:t>
      </w:r>
      <w:r>
        <w:rPr>
          <w:rFonts w:hint="default" w:ascii="方正仿宋简体" w:hAnsi="方正仿宋简体" w:eastAsia="方正仿宋简体" w:cs="方正仿宋简体"/>
          <w:color w:val="auto"/>
          <w:sz w:val="32"/>
          <w:szCs w:val="32"/>
          <w:highlight w:val="none"/>
          <w:u w:val="none"/>
          <w:lang w:val="en-US" w:eastAsia="zh-CN"/>
        </w:rPr>
        <w:t>部</w:t>
      </w:r>
      <w:r>
        <w:rPr>
          <w:rFonts w:hint="eastAsia" w:ascii="方正仿宋简体" w:hAnsi="方正仿宋简体" w:eastAsia="方正仿宋简体" w:cs="方正仿宋简体"/>
          <w:color w:val="auto"/>
          <w:sz w:val="32"/>
          <w:szCs w:val="32"/>
          <w:highlight w:val="none"/>
          <w:u w:val="none"/>
          <w:lang w:val="en-US" w:eastAsia="zh-CN"/>
        </w:rPr>
        <w:t>、</w:t>
      </w:r>
      <w:r>
        <w:rPr>
          <w:rFonts w:hint="default" w:ascii="方正仿宋简体" w:hAnsi="方正仿宋简体" w:eastAsia="方正仿宋简体" w:cs="方正仿宋简体"/>
          <w:color w:val="auto"/>
          <w:sz w:val="32"/>
          <w:szCs w:val="32"/>
          <w:highlight w:val="none"/>
          <w:u w:val="none"/>
          <w:lang w:val="en-US" w:eastAsia="zh-CN"/>
        </w:rPr>
        <w:t>县委、县政府及县防</w:t>
      </w:r>
      <w:r>
        <w:rPr>
          <w:rFonts w:hint="eastAsia" w:ascii="方正仿宋简体" w:hAnsi="方正仿宋简体" w:eastAsia="方正仿宋简体" w:cs="方正仿宋简体"/>
          <w:color w:val="auto"/>
          <w:sz w:val="32"/>
          <w:szCs w:val="32"/>
          <w:highlight w:val="none"/>
          <w:u w:val="none"/>
          <w:lang w:val="en-US" w:eastAsia="zh-CN"/>
        </w:rPr>
        <w:t>指的</w:t>
      </w:r>
      <w:r>
        <w:rPr>
          <w:rFonts w:hint="default" w:ascii="方正仿宋简体" w:hAnsi="方正仿宋简体" w:eastAsia="方正仿宋简体" w:cs="方正仿宋简体"/>
          <w:color w:val="auto"/>
          <w:sz w:val="32"/>
          <w:szCs w:val="32"/>
          <w:highlight w:val="none"/>
          <w:u w:val="none"/>
          <w:lang w:val="en-US" w:eastAsia="zh-CN"/>
        </w:rPr>
        <w:t>安排部署</w:t>
      </w:r>
      <w:r>
        <w:rPr>
          <w:rFonts w:hint="eastAsia" w:ascii="方正仿宋简体" w:hAnsi="方正仿宋简体" w:eastAsia="方正仿宋简体" w:cs="方正仿宋简体"/>
          <w:color w:val="auto"/>
          <w:sz w:val="32"/>
          <w:szCs w:val="32"/>
          <w:highlight w:val="none"/>
          <w:u w:val="none"/>
          <w:lang w:val="en-US" w:eastAsia="zh-CN"/>
        </w:rPr>
        <w:t>，统筹指导全县防汛抗旱及灾害应急处置工作；组织编制县防汛抗旱应急预案；组织、指导防汛抗旱宣传教育与培训演练工作；负责本县防汛抗旱突发事件应对，及时掌握全县雨情、水情、汛情、旱情、工情和灾情，组织并督导各相关职能部门制定、实施各类防汛抗旱预案；</w:t>
      </w:r>
      <w:r>
        <w:rPr>
          <w:rFonts w:hint="default" w:ascii="方正仿宋简体" w:hAnsi="方正仿宋简体" w:eastAsia="方正仿宋简体" w:cs="方正仿宋简体"/>
          <w:color w:val="auto"/>
          <w:sz w:val="32"/>
          <w:szCs w:val="32"/>
          <w:highlight w:val="none"/>
          <w:u w:val="none"/>
          <w:lang w:val="en-US" w:eastAsia="zh-CN"/>
        </w:rPr>
        <w:t>指导、监督各</w:t>
      </w:r>
      <w:r>
        <w:rPr>
          <w:rFonts w:hint="eastAsia" w:ascii="方正仿宋简体" w:hAnsi="方正仿宋简体" w:eastAsia="方正仿宋简体" w:cs="方正仿宋简体"/>
          <w:color w:val="auto"/>
          <w:sz w:val="32"/>
          <w:szCs w:val="32"/>
          <w:highlight w:val="none"/>
          <w:u w:val="none"/>
          <w:lang w:val="en-US" w:eastAsia="zh-CN"/>
        </w:rPr>
        <w:t>乡镇及</w:t>
      </w:r>
      <w:r>
        <w:rPr>
          <w:rFonts w:hint="default" w:ascii="方正仿宋简体" w:hAnsi="方正仿宋简体" w:eastAsia="方正仿宋简体" w:cs="方正仿宋简体"/>
          <w:color w:val="auto"/>
          <w:sz w:val="32"/>
          <w:szCs w:val="32"/>
          <w:highlight w:val="none"/>
          <w:u w:val="none"/>
          <w:lang w:val="en-US" w:eastAsia="zh-CN"/>
        </w:rPr>
        <w:t>有关部门开展防汛检查</w:t>
      </w:r>
      <w:r>
        <w:rPr>
          <w:rFonts w:hint="eastAsia" w:ascii="方正仿宋简体" w:hAnsi="方正仿宋简体" w:eastAsia="方正仿宋简体" w:cs="方正仿宋简体"/>
          <w:color w:val="auto"/>
          <w:sz w:val="32"/>
          <w:szCs w:val="32"/>
          <w:highlight w:val="none"/>
          <w:u w:val="none"/>
          <w:lang w:val="en-US" w:eastAsia="zh-CN"/>
        </w:rPr>
        <w:t>并</w:t>
      </w:r>
      <w:r>
        <w:rPr>
          <w:rFonts w:hint="default" w:ascii="方正仿宋简体" w:hAnsi="方正仿宋简体" w:eastAsia="方正仿宋简体" w:cs="方正仿宋简体"/>
          <w:color w:val="auto"/>
          <w:sz w:val="32"/>
          <w:szCs w:val="32"/>
          <w:highlight w:val="none"/>
          <w:u w:val="none"/>
          <w:lang w:val="en-US" w:eastAsia="zh-CN"/>
        </w:rPr>
        <w:t>落实整改措施</w:t>
      </w:r>
      <w:r>
        <w:rPr>
          <w:rFonts w:hint="eastAsia" w:ascii="方正仿宋简体" w:hAnsi="方正仿宋简体" w:eastAsia="方正仿宋简体" w:cs="方正仿宋简体"/>
          <w:color w:val="auto"/>
          <w:sz w:val="32"/>
          <w:szCs w:val="32"/>
          <w:highlight w:val="none"/>
          <w:u w:val="none"/>
          <w:lang w:val="en-US" w:eastAsia="zh-CN"/>
        </w:rPr>
        <w:t>；</w:t>
      </w:r>
      <w:r>
        <w:rPr>
          <w:rFonts w:hint="default" w:ascii="方正仿宋简体" w:hAnsi="方正仿宋简体" w:eastAsia="方正仿宋简体" w:cs="方正仿宋简体"/>
          <w:color w:val="auto"/>
          <w:sz w:val="32"/>
          <w:szCs w:val="32"/>
          <w:highlight w:val="none"/>
          <w:u w:val="none"/>
          <w:lang w:val="en-US" w:eastAsia="zh-CN"/>
        </w:rPr>
        <w:t>组织</w:t>
      </w:r>
      <w:r>
        <w:rPr>
          <w:rFonts w:hint="eastAsia" w:ascii="方正仿宋简体" w:hAnsi="方正仿宋简体" w:eastAsia="方正仿宋简体" w:cs="方正仿宋简体"/>
          <w:color w:val="auto"/>
          <w:sz w:val="32"/>
          <w:szCs w:val="32"/>
          <w:highlight w:val="none"/>
          <w:u w:val="none"/>
          <w:lang w:val="en-US" w:eastAsia="zh-CN"/>
        </w:rPr>
        <w:t>各乡镇及有关部门</w:t>
      </w:r>
      <w:r>
        <w:rPr>
          <w:rFonts w:hint="default" w:ascii="方正仿宋简体" w:hAnsi="方正仿宋简体" w:eastAsia="方正仿宋简体" w:cs="方正仿宋简体"/>
          <w:color w:val="auto"/>
          <w:sz w:val="32"/>
          <w:szCs w:val="32"/>
          <w:highlight w:val="none"/>
          <w:u w:val="none"/>
          <w:lang w:val="en-US" w:eastAsia="zh-CN"/>
        </w:rPr>
        <w:t>建立健全信息共享机制，实时共享监测预报预警调度信息</w:t>
      </w:r>
      <w:r>
        <w:rPr>
          <w:rFonts w:hint="eastAsia" w:ascii="方正仿宋简体" w:hAnsi="方正仿宋简体" w:eastAsia="方正仿宋简体" w:cs="方正仿宋简体"/>
          <w:color w:val="auto"/>
          <w:sz w:val="32"/>
          <w:szCs w:val="32"/>
          <w:highlight w:val="none"/>
          <w:u w:val="none"/>
          <w:lang w:val="en-US" w:eastAsia="zh-CN"/>
        </w:rPr>
        <w:t>；协调应急、水利、自然资源和规划等相关部门做好山洪、地质、气象等自然灾害防御工作，发生险情时组织协调抢险救援力量开展应急抢险救援与人员转移工作，督促有关部门做好灾后处置等工作。</w:t>
      </w:r>
    </w:p>
    <w:p w14:paraId="451EA4A1">
      <w:pPr>
        <w:keepNext w:val="0"/>
        <w:keepLines w:val="0"/>
        <w:pageBreakBefore w:val="0"/>
        <w:widowControl w:val="0"/>
        <w:kinsoku/>
        <w:wordWrap/>
        <w:overflowPunct/>
        <w:autoSpaceDE/>
        <w:autoSpaceDN/>
        <w:bidi w:val="0"/>
        <w:spacing w:line="560" w:lineRule="exact"/>
        <w:ind w:firstLine="643" w:firstLineChars="200"/>
        <w:rPr>
          <w:rFonts w:hint="eastAsia" w:ascii="方正仿宋简体" w:hAnsi="方正仿宋简体" w:eastAsia="方正仿宋简体" w:cs="方正仿宋简体"/>
          <w:color w:val="auto"/>
          <w:sz w:val="32"/>
          <w:szCs w:val="32"/>
          <w:highlight w:val="none"/>
          <w:u w:val="none"/>
          <w:lang w:val="en-US" w:eastAsia="zh-CN"/>
        </w:rPr>
      </w:pPr>
      <w:r>
        <w:rPr>
          <w:rFonts w:hint="eastAsia" w:ascii="方正仿宋简体" w:hAnsi="方正仿宋简体" w:eastAsia="方正仿宋简体" w:cs="方正仿宋简体"/>
          <w:b/>
          <w:color w:val="000000"/>
          <w:sz w:val="32"/>
          <w:szCs w:val="32"/>
          <w:highlight w:val="none"/>
          <w:lang w:val="en-US" w:eastAsia="zh-CN"/>
        </w:rPr>
        <w:t>山洪灾害防御</w:t>
      </w:r>
      <w:r>
        <w:rPr>
          <w:rFonts w:hint="eastAsia" w:ascii="方正仿宋简体" w:hAnsi="方正仿宋简体" w:eastAsia="方正仿宋简体" w:cs="方正仿宋简体"/>
          <w:b/>
          <w:color w:val="000000"/>
          <w:sz w:val="32"/>
          <w:szCs w:val="32"/>
          <w:highlight w:val="none"/>
        </w:rPr>
        <w:t>办公室</w:t>
      </w:r>
      <w:r>
        <w:rPr>
          <w:rFonts w:hint="eastAsia" w:ascii="方正仿宋简体" w:hAnsi="方正仿宋简体" w:eastAsia="方正仿宋简体" w:cs="方正仿宋简体"/>
          <w:b/>
          <w:color w:val="000000"/>
          <w:sz w:val="32"/>
          <w:szCs w:val="32"/>
          <w:highlight w:val="none"/>
          <w:lang w:eastAsia="zh-CN"/>
        </w:rPr>
        <w:t>：</w:t>
      </w:r>
      <w:r>
        <w:rPr>
          <w:rFonts w:hint="eastAsia" w:ascii="方正仿宋简体" w:hAnsi="方正仿宋简体" w:eastAsia="方正仿宋简体" w:cs="方正仿宋简体"/>
          <w:color w:val="auto"/>
          <w:sz w:val="32"/>
          <w:szCs w:val="32"/>
          <w:highlight w:val="none"/>
          <w:u w:val="none"/>
          <w:lang w:val="en-US" w:eastAsia="zh-CN"/>
        </w:rPr>
        <w:t>设在县水利局，办公室主任由水利局局长兼任，公开电话为0311-82023622。</w:t>
      </w:r>
    </w:p>
    <w:p w14:paraId="69689F99">
      <w:pPr>
        <w:keepNext w:val="0"/>
        <w:keepLines w:val="0"/>
        <w:pageBreakBefore w:val="0"/>
        <w:widowControl w:val="0"/>
        <w:kinsoku/>
        <w:wordWrap/>
        <w:overflowPunct/>
        <w:autoSpaceDE/>
        <w:autoSpaceDN/>
        <w:bidi w:val="0"/>
        <w:spacing w:line="560" w:lineRule="exact"/>
        <w:ind w:firstLine="640" w:firstLineChars="200"/>
        <w:rPr>
          <w:rFonts w:hint="eastAsia" w:ascii="方正仿宋简体" w:hAnsi="方正仿宋简体" w:eastAsia="方正仿宋简体" w:cs="方正仿宋简体"/>
          <w:color w:val="auto"/>
          <w:sz w:val="32"/>
          <w:szCs w:val="32"/>
          <w:highlight w:val="none"/>
          <w:u w:val="none"/>
          <w:lang w:val="en-US" w:eastAsia="zh-CN"/>
        </w:rPr>
      </w:pPr>
      <w:r>
        <w:rPr>
          <w:rFonts w:hint="eastAsia" w:ascii="方正仿宋简体" w:hAnsi="方正仿宋简体" w:eastAsia="方正仿宋简体" w:cs="方正仿宋简体"/>
          <w:color w:val="auto"/>
          <w:sz w:val="32"/>
          <w:szCs w:val="32"/>
          <w:highlight w:val="none"/>
          <w:u w:val="none"/>
          <w:lang w:val="en-US" w:eastAsia="zh-CN"/>
        </w:rPr>
        <w:t>职责：负责组织指导编制县、乡、村山洪灾害防御预案及全县防汛工作指导手册；组织编制中小水库工程调度方案；组织、指导山洪灾害防御工作，及时发布预警信息，承担防汛抗洪抢险的水利技术支撑任务；开展全县水库、河道及山洪沟的山洪灾害评价调查与防治管理工作；负责山洪监测和预警系统的建设与维护；做好水利工程调度及管理工作。</w:t>
      </w:r>
    </w:p>
    <w:p w14:paraId="2C830F47">
      <w:pPr>
        <w:keepNext w:val="0"/>
        <w:keepLines w:val="0"/>
        <w:pageBreakBefore w:val="0"/>
        <w:widowControl w:val="0"/>
        <w:kinsoku/>
        <w:wordWrap/>
        <w:overflowPunct/>
        <w:autoSpaceDE/>
        <w:autoSpaceDN/>
        <w:bidi w:val="0"/>
        <w:spacing w:line="560" w:lineRule="exact"/>
        <w:ind w:firstLine="643" w:firstLineChars="200"/>
        <w:rPr>
          <w:rFonts w:hint="eastAsia" w:ascii="方正仿宋简体" w:hAnsi="方正仿宋简体" w:eastAsia="方正仿宋简体" w:cs="方正仿宋简体"/>
          <w:color w:val="auto"/>
          <w:sz w:val="32"/>
          <w:szCs w:val="32"/>
          <w:highlight w:val="none"/>
          <w:u w:val="none"/>
          <w:lang w:val="en-US" w:eastAsia="zh-CN"/>
        </w:rPr>
      </w:pPr>
      <w:r>
        <w:rPr>
          <w:rFonts w:hint="eastAsia" w:ascii="方正仿宋简体" w:hAnsi="方正仿宋简体" w:eastAsia="方正仿宋简体" w:cs="方正仿宋简体"/>
          <w:b/>
          <w:color w:val="000000"/>
          <w:sz w:val="32"/>
          <w:szCs w:val="32"/>
          <w:highlight w:val="none"/>
        </w:rPr>
        <w:t>地质灾害防治办公室：</w:t>
      </w:r>
      <w:r>
        <w:rPr>
          <w:rFonts w:hint="eastAsia" w:ascii="方正仿宋简体" w:hAnsi="方正仿宋简体" w:eastAsia="方正仿宋简体" w:cs="方正仿宋简体"/>
          <w:color w:val="auto"/>
          <w:sz w:val="32"/>
          <w:szCs w:val="32"/>
          <w:highlight w:val="none"/>
          <w:u w:val="none"/>
          <w:lang w:val="en-US" w:eastAsia="zh-CN"/>
        </w:rPr>
        <w:t>设在县自然资源和规划局，办公室主任由自然资源和规划局局长兼任，公开电话为0311-82022998。</w:t>
      </w:r>
    </w:p>
    <w:p w14:paraId="2178DF4B">
      <w:pPr>
        <w:keepNext w:val="0"/>
        <w:keepLines w:val="0"/>
        <w:pageBreakBefore w:val="0"/>
        <w:widowControl w:val="0"/>
        <w:kinsoku/>
        <w:wordWrap/>
        <w:overflowPunct/>
        <w:autoSpaceDE/>
        <w:autoSpaceDN/>
        <w:bidi w:val="0"/>
        <w:spacing w:line="560" w:lineRule="exact"/>
        <w:ind w:firstLine="640" w:firstLineChars="200"/>
        <w:rPr>
          <w:rFonts w:hint="eastAsia" w:ascii="方正仿宋简体" w:hAnsi="方正仿宋简体" w:eastAsia="方正仿宋简体" w:cs="方正仿宋简体"/>
          <w:color w:val="auto"/>
          <w:sz w:val="32"/>
          <w:szCs w:val="32"/>
          <w:highlight w:val="none"/>
          <w:u w:val="none"/>
          <w:lang w:val="en-US" w:eastAsia="zh-CN"/>
        </w:rPr>
      </w:pPr>
      <w:r>
        <w:rPr>
          <w:rFonts w:hint="eastAsia" w:ascii="方正仿宋简体" w:hAnsi="方正仿宋简体" w:eastAsia="方正仿宋简体" w:cs="方正仿宋简体"/>
          <w:color w:val="auto"/>
          <w:sz w:val="32"/>
          <w:szCs w:val="32"/>
          <w:highlight w:val="none"/>
          <w:u w:val="none"/>
          <w:lang w:val="en-US" w:eastAsia="zh-CN"/>
        </w:rPr>
        <w:t>职责：组织开展地质灾害监测与预防工作，制定地质灾害防治规划和防治方案；组织实施山体滑坡、崩塌、地面塌陷、泥石流等地质灾害的勘察、监测、预报与防治工作；指导推进群测群防、专业监测及预报预警等工作；协助开展抢险救灾，协调重大地质灾害防治的监督管理。</w:t>
      </w:r>
    </w:p>
    <w:p w14:paraId="06B22E95">
      <w:pPr>
        <w:keepNext w:val="0"/>
        <w:keepLines w:val="0"/>
        <w:pageBreakBefore w:val="0"/>
        <w:widowControl w:val="0"/>
        <w:kinsoku/>
        <w:wordWrap/>
        <w:overflowPunct/>
        <w:autoSpaceDE/>
        <w:autoSpaceDN/>
        <w:bidi w:val="0"/>
        <w:spacing w:line="560" w:lineRule="exact"/>
        <w:ind w:firstLine="643" w:firstLineChars="200"/>
        <w:rPr>
          <w:rFonts w:hint="eastAsia" w:ascii="方正仿宋简体" w:hAnsi="方正仿宋简体" w:eastAsia="方正仿宋简体" w:cs="方正仿宋简体"/>
          <w:color w:val="auto"/>
          <w:sz w:val="32"/>
          <w:szCs w:val="32"/>
          <w:highlight w:val="none"/>
          <w:u w:val="none"/>
          <w:lang w:val="en-US" w:eastAsia="zh-CN"/>
        </w:rPr>
      </w:pPr>
      <w:r>
        <w:rPr>
          <w:rFonts w:hint="eastAsia" w:ascii="方正仿宋简体" w:hAnsi="方正仿宋简体" w:eastAsia="方正仿宋简体" w:cs="方正仿宋简体"/>
          <w:b/>
          <w:color w:val="000000"/>
          <w:sz w:val="32"/>
          <w:szCs w:val="32"/>
          <w:highlight w:val="none"/>
        </w:rPr>
        <w:t>城区防汛办公室：</w:t>
      </w:r>
      <w:r>
        <w:rPr>
          <w:rFonts w:hint="eastAsia" w:ascii="方正仿宋简体" w:hAnsi="方正仿宋简体" w:eastAsia="方正仿宋简体" w:cs="方正仿宋简体"/>
          <w:color w:val="auto"/>
          <w:sz w:val="32"/>
          <w:szCs w:val="32"/>
          <w:highlight w:val="none"/>
          <w:u w:val="none"/>
          <w:lang w:val="en-US" w:eastAsia="zh-CN"/>
        </w:rPr>
        <w:t>设在县城管局，办公室主任由县城管局局长兼任，公开电话为0311-82021603。</w:t>
      </w:r>
    </w:p>
    <w:p w14:paraId="0BCB1BE9">
      <w:pPr>
        <w:keepNext w:val="0"/>
        <w:keepLines w:val="0"/>
        <w:pageBreakBefore w:val="0"/>
        <w:widowControl w:val="0"/>
        <w:kinsoku/>
        <w:wordWrap/>
        <w:overflowPunct/>
        <w:autoSpaceDE/>
        <w:autoSpaceDN/>
        <w:bidi w:val="0"/>
        <w:spacing w:line="560" w:lineRule="exact"/>
        <w:ind w:firstLine="640" w:firstLineChars="200"/>
        <w:rPr>
          <w:rFonts w:hint="eastAsia" w:ascii="方正仿宋简体" w:hAnsi="方正仿宋简体" w:eastAsia="方正仿宋简体" w:cs="方正仿宋简体"/>
          <w:color w:val="auto"/>
          <w:sz w:val="32"/>
          <w:szCs w:val="32"/>
          <w:highlight w:val="none"/>
          <w:u w:val="none"/>
          <w:lang w:val="en-US" w:eastAsia="zh-CN"/>
        </w:rPr>
      </w:pPr>
      <w:r>
        <w:rPr>
          <w:rFonts w:hint="eastAsia" w:ascii="方正仿宋简体" w:hAnsi="方正仿宋简体" w:eastAsia="方正仿宋简体" w:cs="方正仿宋简体"/>
          <w:color w:val="auto"/>
          <w:sz w:val="32"/>
          <w:szCs w:val="32"/>
          <w:highlight w:val="none"/>
          <w:u w:val="none"/>
          <w:lang w:val="en-US" w:eastAsia="zh-CN"/>
        </w:rPr>
        <w:t>职责：负责县城防洪除涝抢险日常工作，以及金良河县城段的防汛工作；城区防洪预案的制定与落实；城区水毁工程的修复；城区居民防洪避险转移及防汛物料的储备、号备工作；组建城区防洪抢险常备队和预备队。</w:t>
      </w:r>
    </w:p>
    <w:p w14:paraId="7DAD290E">
      <w:pPr>
        <w:keepNext w:val="0"/>
        <w:keepLines w:val="0"/>
        <w:pageBreakBefore w:val="0"/>
        <w:widowControl w:val="0"/>
        <w:kinsoku/>
        <w:wordWrap/>
        <w:overflowPunct/>
        <w:autoSpaceDE/>
        <w:autoSpaceDN/>
        <w:bidi w:val="0"/>
        <w:spacing w:line="560" w:lineRule="exact"/>
        <w:ind w:firstLine="643" w:firstLineChars="200"/>
        <w:rPr>
          <w:rFonts w:hint="eastAsia" w:ascii="方正仿宋简体" w:hAnsi="方正仿宋简体" w:eastAsia="方正仿宋简体" w:cs="方正仿宋简体"/>
          <w:color w:val="auto"/>
          <w:sz w:val="32"/>
          <w:szCs w:val="32"/>
          <w:highlight w:val="none"/>
          <w:u w:val="none"/>
          <w:lang w:val="en-US" w:eastAsia="zh-CN"/>
        </w:rPr>
      </w:pPr>
      <w:r>
        <w:rPr>
          <w:rFonts w:hint="eastAsia" w:ascii="方正仿宋简体" w:hAnsi="方正仿宋简体" w:eastAsia="方正仿宋简体" w:cs="方正仿宋简体"/>
          <w:b/>
          <w:color w:val="000000"/>
          <w:sz w:val="32"/>
          <w:szCs w:val="32"/>
          <w:highlight w:val="none"/>
        </w:rPr>
        <w:t>气象灾害防御办公室：</w:t>
      </w:r>
      <w:r>
        <w:rPr>
          <w:rFonts w:hint="eastAsia" w:ascii="方正仿宋简体" w:hAnsi="方正仿宋简体" w:eastAsia="方正仿宋简体" w:cs="方正仿宋简体"/>
          <w:color w:val="auto"/>
          <w:sz w:val="32"/>
          <w:szCs w:val="32"/>
          <w:highlight w:val="none"/>
          <w:u w:val="none"/>
          <w:lang w:val="en-US" w:eastAsia="zh-CN"/>
        </w:rPr>
        <w:t>设在县气象局，办公室主任由气象局局长兼任，公开电话为0311-82022995。</w:t>
      </w:r>
    </w:p>
    <w:p w14:paraId="031C7270">
      <w:pPr>
        <w:keepNext w:val="0"/>
        <w:keepLines w:val="0"/>
        <w:pageBreakBefore w:val="0"/>
        <w:widowControl w:val="0"/>
        <w:kinsoku/>
        <w:wordWrap/>
        <w:overflowPunct/>
        <w:autoSpaceDE/>
        <w:autoSpaceDN/>
        <w:bidi w:val="0"/>
        <w:spacing w:line="560" w:lineRule="exact"/>
        <w:ind w:firstLine="640" w:firstLineChars="200"/>
        <w:rPr>
          <w:rFonts w:hint="eastAsia" w:ascii="方正仿宋简体" w:hAnsi="方正仿宋简体" w:eastAsia="方正仿宋简体" w:cs="方正仿宋简体"/>
          <w:color w:val="auto"/>
          <w:sz w:val="32"/>
          <w:szCs w:val="32"/>
          <w:highlight w:val="none"/>
          <w:u w:val="none"/>
          <w:lang w:val="en-US" w:eastAsia="zh-CN"/>
        </w:rPr>
      </w:pPr>
      <w:r>
        <w:rPr>
          <w:rFonts w:hint="eastAsia" w:ascii="方正仿宋简体" w:hAnsi="方正仿宋简体" w:eastAsia="方正仿宋简体" w:cs="方正仿宋简体"/>
          <w:color w:val="auto"/>
          <w:sz w:val="32"/>
          <w:szCs w:val="32"/>
          <w:highlight w:val="none"/>
          <w:u w:val="none"/>
          <w:lang w:val="en-US" w:eastAsia="zh-CN"/>
        </w:rPr>
        <w:t>职责：负责监测、分析和预测影响汛情、旱情的天气形势；汛期及时对重要天气形势和灾害性天气进行预报并发布预警信息，同时向融媒体、联通、移动、电信及县防指其他成员单位提供气象信息。</w:t>
      </w:r>
    </w:p>
    <w:p w14:paraId="0489681C">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5"/>
        <w:textAlignment w:val="auto"/>
        <w:outlineLvl w:val="9"/>
        <w:rPr>
          <w:rFonts w:hint="eastAsia" w:ascii="方正仿宋简体" w:hAnsi="方正仿宋简体" w:eastAsia="方正仿宋简体" w:cs="方正仿宋简体"/>
          <w:b/>
          <w:bCs/>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b/>
          <w:bCs/>
          <w:color w:val="auto"/>
          <w:kern w:val="2"/>
          <w:sz w:val="32"/>
          <w:szCs w:val="32"/>
          <w:u w:val="none"/>
          <w:shd w:val="clear" w:color="auto" w:fill="FFFFFF"/>
          <w:lang w:val="en-US" w:eastAsia="zh-CN" w:bidi="ar-SA"/>
        </w:rPr>
        <w:t>1.1.4 县防指成员单位职责</w:t>
      </w:r>
      <w:r>
        <w:rPr>
          <w:rFonts w:hint="eastAsia" w:ascii="方正楷体_GBK" w:hAnsi="方正楷体_GBK" w:eastAsia="方正楷体_GBK" w:cs="方正楷体_GBK"/>
          <w:b/>
          <w:bCs/>
          <w:color w:val="auto"/>
          <w:kern w:val="2"/>
          <w:sz w:val="32"/>
          <w:szCs w:val="32"/>
          <w:u w:val="none"/>
          <w:shd w:val="clear" w:color="auto" w:fill="FFFFFF"/>
          <w:lang w:val="en-US" w:eastAsia="zh-CN" w:bidi="ar-SA"/>
        </w:rPr>
        <w:t>（详见附件1）</w:t>
      </w:r>
    </w:p>
    <w:p w14:paraId="5E9EE547">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3" w:firstLineChars="200"/>
        <w:textAlignment w:val="auto"/>
        <w:outlineLvl w:val="9"/>
        <w:rPr>
          <w:rFonts w:hint="eastAsia" w:ascii="方正楷体简体" w:hAnsi="方正楷体简体" w:eastAsia="方正楷体简体" w:cs="方正楷体简体"/>
          <w:b/>
          <w:bCs/>
          <w:color w:val="auto"/>
          <w:sz w:val="32"/>
          <w:szCs w:val="32"/>
          <w:u w:val="none"/>
          <w:shd w:val="clear" w:color="auto" w:fill="FFFFFF"/>
          <w:lang w:val="en-US" w:eastAsia="zh-CN"/>
        </w:rPr>
      </w:pPr>
      <w:r>
        <w:rPr>
          <w:rFonts w:hint="eastAsia" w:ascii="方正楷体简体" w:hAnsi="方正楷体简体" w:eastAsia="方正楷体简体" w:cs="方正楷体简体"/>
          <w:b/>
          <w:bCs/>
          <w:color w:val="auto"/>
          <w:sz w:val="32"/>
          <w:szCs w:val="32"/>
          <w:u w:val="none"/>
          <w:shd w:val="clear" w:color="auto" w:fill="FFFFFF"/>
          <w:lang w:val="en-US" w:eastAsia="zh-CN"/>
        </w:rPr>
        <w:t>1.2 乡镇防汛抗旱指挥机构</w:t>
      </w:r>
    </w:p>
    <w:p w14:paraId="26CC13E7">
      <w:pPr>
        <w:keepNext w:val="0"/>
        <w:keepLines w:val="0"/>
        <w:pageBreakBefore w:val="0"/>
        <w:widowControl w:val="0"/>
        <w:kinsoku/>
        <w:wordWrap/>
        <w:overflowPunct/>
        <w:autoSpaceDE/>
        <w:autoSpaceDN/>
        <w:bidi w:val="0"/>
        <w:spacing w:line="560" w:lineRule="exact"/>
        <w:ind w:firstLine="640" w:firstLineChars="200"/>
        <w:rPr>
          <w:rFonts w:hint="eastAsia" w:ascii="方正仿宋简体" w:hAnsi="方正仿宋简体" w:eastAsia="方正仿宋简体" w:cs="方正仿宋简体"/>
          <w:color w:val="auto"/>
          <w:sz w:val="32"/>
          <w:szCs w:val="32"/>
          <w:highlight w:val="none"/>
          <w:u w:val="none"/>
          <w:lang w:val="en-US" w:eastAsia="zh-CN"/>
        </w:rPr>
      </w:pPr>
      <w:r>
        <w:rPr>
          <w:rFonts w:hint="eastAsia" w:ascii="方正仿宋简体" w:hAnsi="方正仿宋简体" w:eastAsia="方正仿宋简体" w:cs="方正仿宋简体"/>
          <w:color w:val="auto"/>
          <w:sz w:val="32"/>
          <w:szCs w:val="32"/>
          <w:highlight w:val="none"/>
          <w:u w:val="none"/>
          <w:lang w:val="en-US" w:eastAsia="zh-CN"/>
        </w:rPr>
        <w:t>各乡镇人民政府应当设立防汛抗旱指挥机构，在县防指和本级政府统一领</w:t>
      </w:r>
      <w:r>
        <w:rPr>
          <w:rFonts w:hint="default" w:ascii="方正仿宋简体" w:hAnsi="方正仿宋简体" w:eastAsia="方正仿宋简体" w:cs="方正仿宋简体"/>
          <w:color w:val="auto"/>
          <w:sz w:val="32"/>
          <w:szCs w:val="32"/>
          <w:highlight w:val="none"/>
          <w:u w:val="none"/>
          <w:lang w:val="en-US" w:eastAsia="zh-CN"/>
        </w:rPr>
        <w:t>导下，</w:t>
      </w:r>
      <w:r>
        <w:rPr>
          <w:rFonts w:hint="eastAsia" w:ascii="方正仿宋简体" w:hAnsi="方正仿宋简体" w:eastAsia="方正仿宋简体" w:cs="方正仿宋简体"/>
          <w:color w:val="auto"/>
          <w:sz w:val="32"/>
          <w:szCs w:val="32"/>
          <w:highlight w:val="none"/>
          <w:u w:val="none"/>
          <w:lang w:val="en-US" w:eastAsia="zh-CN"/>
        </w:rPr>
        <w:t>负责本行政区域内的防汛抗旱突发事件应对工作。</w:t>
      </w:r>
    </w:p>
    <w:p w14:paraId="4F490ABF">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right="0" w:rightChars="0" w:firstLine="640" w:firstLineChars="200"/>
        <w:jc w:val="both"/>
        <w:textAlignment w:val="auto"/>
        <w:outlineLvl w:val="9"/>
        <w:rPr>
          <w:rFonts w:hint="eastAsia" w:ascii="仿宋_GB2312" w:eastAsia="仿宋_GB2312"/>
          <w:color w:val="auto"/>
          <w:sz w:val="32"/>
          <w:szCs w:val="32"/>
          <w:u w:val="none"/>
          <w:shd w:val="clear" w:color="auto" w:fill="FFFFFF"/>
          <w:lang w:val="en-US" w:eastAsia="zh-CN"/>
        </w:rPr>
      </w:pPr>
      <w:bookmarkStart w:id="1" w:name="_Toc262218407"/>
      <w:r>
        <w:rPr>
          <w:rFonts w:hint="eastAsia" w:ascii="方正黑体简体" w:hAnsi="方正黑体简体" w:eastAsia="方正黑体简体" w:cs="方正黑体简体"/>
          <w:b w:val="0"/>
          <w:bCs w:val="0"/>
          <w:color w:val="auto"/>
          <w:spacing w:val="0"/>
          <w:sz w:val="32"/>
          <w:lang w:val="en-US" w:eastAsia="zh-CN"/>
        </w:rPr>
        <w:t>2.预防和预警</w:t>
      </w:r>
      <w:bookmarkEnd w:id="1"/>
      <w:r>
        <w:rPr>
          <w:rFonts w:hint="eastAsia" w:ascii="方正黑体简体" w:hAnsi="方正黑体简体" w:eastAsia="方正黑体简体" w:cs="方正黑体简体"/>
          <w:b w:val="0"/>
          <w:bCs w:val="0"/>
          <w:color w:val="auto"/>
          <w:spacing w:val="0"/>
          <w:sz w:val="32"/>
          <w:lang w:val="en-US" w:eastAsia="zh-CN"/>
        </w:rPr>
        <w:t>机制</w:t>
      </w:r>
    </w:p>
    <w:p w14:paraId="16D2CC8B">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right="0" w:rightChars="0" w:firstLine="643" w:firstLineChars="200"/>
        <w:textAlignment w:val="auto"/>
        <w:outlineLvl w:val="9"/>
        <w:rPr>
          <w:rFonts w:hint="default"/>
          <w:lang w:val="en-US" w:eastAsia="zh-CN"/>
        </w:rPr>
      </w:pPr>
      <w:r>
        <w:rPr>
          <w:rFonts w:hint="eastAsia" w:ascii="方正楷体简体" w:hAnsi="方正楷体简体" w:eastAsia="方正楷体简体" w:cs="方正楷体简体"/>
          <w:b/>
          <w:bCs/>
          <w:color w:val="auto"/>
          <w:sz w:val="32"/>
          <w:szCs w:val="32"/>
          <w:u w:val="none"/>
          <w:shd w:val="clear" w:color="auto" w:fill="FFFFFF"/>
          <w:lang w:val="en-US" w:eastAsia="zh-CN"/>
        </w:rPr>
        <w:t>2.1预防预警信息及预警行动</w:t>
      </w:r>
    </w:p>
    <w:p w14:paraId="79A05296">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仿宋_GB2312" w:eastAsia="仿宋_GB2312"/>
          <w:color w:val="auto"/>
          <w:sz w:val="32"/>
          <w:szCs w:val="32"/>
          <w:highlight w:val="none"/>
          <w:u w:val="none"/>
          <w:shd w:val="clear" w:color="auto" w:fill="FFFFFF"/>
          <w:lang w:val="en-US" w:eastAsia="zh-CN"/>
        </w:rPr>
      </w:pPr>
      <w:bookmarkStart w:id="2" w:name="_Toc262218408"/>
      <w:r>
        <w:rPr>
          <w:rFonts w:hint="eastAsia" w:ascii="方正仿宋简体" w:hAnsi="方正仿宋简体" w:eastAsia="方正仿宋简体" w:cs="方正仿宋简体"/>
          <w:color w:val="auto"/>
          <w:sz w:val="32"/>
          <w:szCs w:val="32"/>
          <w:highlight w:val="none"/>
          <w:u w:val="none"/>
          <w:lang w:val="en-US" w:eastAsia="zh-CN"/>
        </w:rPr>
        <w:t>气象、水利、自然资源和规划、城管、交通运输、应急管理等部门应当按照职责分工，强化监测预报预警工作，严格遵循“谁预警、谁叫应，谁主管、谁叫应，分级叫应、跨级提醒”原则，健全完善临灾预警“叫应”机制，增强预警信息的指向性，确保基层防汛责任人及时、准确接收预警信息；被“叫应”责任人应当及时反馈工作落实情况。县防指负责组织相关部门及各乡镇、村（社区）推动预警“叫应”机制的末端落实。气象部门负责暴雨、台风预警的“叫应”工作；水利部门负责山洪灾害预警的“叫应”工作；自然资源部门负责地质灾害预警的“叫应”工作；城管部门负责县城城区的“叫应”工作；各乡镇执行县防指转移命令，组织受威胁区域群众转移；村（社区）收到上级转移命令后，立即按照应急预案组织人员避险转移。各类预报预警信息及预警行动</w:t>
      </w:r>
      <w:r>
        <w:rPr>
          <w:rFonts w:hint="eastAsia" w:ascii="方正楷体_GBK" w:hAnsi="方正楷体_GBK" w:eastAsia="方正楷体_GBK" w:cs="方正楷体_GBK"/>
          <w:b/>
          <w:bCs/>
          <w:color w:val="auto"/>
          <w:sz w:val="32"/>
          <w:szCs w:val="32"/>
          <w:highlight w:val="none"/>
          <w:u w:val="none"/>
          <w:shd w:val="clear" w:color="auto" w:fill="FFFFFF"/>
          <w:lang w:val="en-US" w:eastAsia="zh-CN"/>
        </w:rPr>
        <w:t>（详见附件2）</w:t>
      </w:r>
      <w:r>
        <w:rPr>
          <w:rFonts w:hint="eastAsia" w:ascii="仿宋_GB2312" w:eastAsia="仿宋_GB2312"/>
          <w:color w:val="auto"/>
          <w:sz w:val="32"/>
          <w:szCs w:val="32"/>
          <w:highlight w:val="none"/>
          <w:u w:val="none"/>
          <w:shd w:val="clear" w:color="auto" w:fill="FFFFFF"/>
          <w:lang w:val="en-US" w:eastAsia="zh-CN"/>
        </w:rPr>
        <w:t>。</w:t>
      </w:r>
    </w:p>
    <w:p w14:paraId="296EFCBD">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right="0" w:rightChars="0" w:firstLine="640" w:firstLineChars="200"/>
        <w:textAlignment w:val="auto"/>
        <w:outlineLvl w:val="9"/>
        <w:rPr>
          <w:rFonts w:hint="eastAsia" w:ascii="方正黑体简体" w:hAnsi="方正黑体简体" w:eastAsia="方正黑体简体" w:cs="方正黑体简体"/>
          <w:b w:val="0"/>
          <w:bCs w:val="0"/>
          <w:color w:val="auto"/>
          <w:spacing w:val="0"/>
          <w:sz w:val="32"/>
          <w:lang w:val="en-US" w:eastAsia="zh-CN"/>
        </w:rPr>
      </w:pPr>
      <w:r>
        <w:rPr>
          <w:rFonts w:hint="eastAsia" w:ascii="方正黑体简体" w:hAnsi="方正黑体简体" w:eastAsia="方正黑体简体" w:cs="方正黑体简体"/>
          <w:b w:val="0"/>
          <w:bCs w:val="0"/>
          <w:color w:val="auto"/>
          <w:spacing w:val="0"/>
          <w:sz w:val="32"/>
          <w:lang w:val="en-US" w:eastAsia="zh-CN"/>
        </w:rPr>
        <w:t>3.应急响应</w:t>
      </w:r>
      <w:bookmarkEnd w:id="2"/>
    </w:p>
    <w:p w14:paraId="56B6532C">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right="0" w:rightChars="0" w:firstLine="640" w:firstLineChars="200"/>
        <w:textAlignment w:val="auto"/>
        <w:outlineLvl w:val="9"/>
        <w:rPr>
          <w:rFonts w:hint="eastAsia"/>
          <w:highlight w:val="none"/>
          <w:lang w:val="en-US" w:eastAsia="zh-CN"/>
        </w:rPr>
      </w:pPr>
      <w:r>
        <w:rPr>
          <w:rFonts w:hint="eastAsia" w:ascii="方正仿宋简体" w:hAnsi="方正仿宋简体" w:eastAsia="方正仿宋简体" w:cs="方正仿宋简体"/>
          <w:color w:val="auto"/>
          <w:kern w:val="2"/>
          <w:sz w:val="32"/>
          <w:szCs w:val="32"/>
          <w:highlight w:val="none"/>
          <w:u w:val="none"/>
          <w:shd w:val="clear" w:color="auto" w:fill="FFFFFF"/>
          <w:lang w:val="en-US" w:eastAsia="zh-CN" w:bidi="ar-SA"/>
        </w:rPr>
        <w:t>按照洪涝、旱灾的严重程度和影响范围，应急响应由低到高划分为Ⅳ级、Ⅲ级、Ⅱ级、Ⅰ级四个级别。其中，Ⅳ级应急响应行动由副指挥长（县防办主任）签署命令，Ⅲ级应急响应行动由常务副指挥长签署命令，Ⅰ级、Ⅱ级应急响应行动由指挥长签署命令。</w:t>
      </w:r>
    </w:p>
    <w:p w14:paraId="28C1D9B6">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right="0" w:rightChars="0" w:firstLine="640" w:firstLineChars="200"/>
        <w:textAlignment w:val="auto"/>
        <w:outlineLvl w:val="9"/>
        <w:rPr>
          <w:rFonts w:hint="eastAsia" w:ascii="方正仿宋简体" w:hAnsi="方正仿宋简体" w:eastAsia="方正仿宋简体" w:cs="方正仿宋简体"/>
          <w:color w:val="auto"/>
          <w:kern w:val="2"/>
          <w:sz w:val="32"/>
          <w:szCs w:val="32"/>
          <w:highlight w:val="none"/>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highlight w:val="none"/>
          <w:u w:val="none"/>
          <w:shd w:val="clear" w:color="auto" w:fill="FFFFFF"/>
          <w:lang w:val="en-US" w:eastAsia="zh-CN" w:bidi="ar-SA"/>
        </w:rPr>
        <w:t>应急响应总体要求：坚持加强领导、统一指挥，分级负责、部门协同，强化纪律、依法防控，快速反应、保障到位，落实责任、细化举措，科学调度、防抗结合的原则。县防指各成员单位需严格执行24小时领导带班值班制度，根据不同险情灾情启动相应应急程序，保障防汛抗旱工作目标顺利实现。</w:t>
      </w:r>
    </w:p>
    <w:p w14:paraId="23A0D42E">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right="0" w:rightChars="0" w:firstLine="643" w:firstLineChars="200"/>
        <w:textAlignment w:val="auto"/>
        <w:outlineLvl w:val="9"/>
        <w:rPr>
          <w:rFonts w:hint="eastAsia" w:ascii="方正楷体_GBK" w:hAnsi="方正楷体_GBK" w:eastAsia="方正楷体_GBK" w:cs="方正楷体_GBK"/>
          <w:b/>
          <w:bCs/>
          <w:color w:val="auto"/>
          <w:kern w:val="2"/>
          <w:sz w:val="32"/>
          <w:szCs w:val="32"/>
          <w:u w:val="none"/>
          <w:shd w:val="clear" w:color="auto" w:fill="FFFFFF"/>
          <w:lang w:val="en-US" w:eastAsia="zh-CN" w:bidi="ar-SA"/>
        </w:rPr>
      </w:pPr>
      <w:r>
        <w:rPr>
          <w:rFonts w:hint="eastAsia" w:ascii="方正楷体_GBK" w:hAnsi="方正楷体_GBK" w:eastAsia="方正楷体_GBK" w:cs="方正楷体_GBK"/>
          <w:b/>
          <w:bCs/>
          <w:color w:val="auto"/>
          <w:kern w:val="2"/>
          <w:sz w:val="32"/>
          <w:szCs w:val="32"/>
          <w:u w:val="none"/>
          <w:shd w:val="clear" w:color="auto" w:fill="FFFFFF"/>
          <w:lang w:val="en-US" w:eastAsia="zh-CN" w:bidi="ar-SA"/>
        </w:rPr>
        <w:t>3.1 Ⅳ级应急响应</w:t>
      </w:r>
    </w:p>
    <w:p w14:paraId="76300FE7">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right="0" w:rightChars="0" w:firstLine="643" w:firstLineChars="20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b/>
          <w:bCs/>
          <w:color w:val="auto"/>
          <w:kern w:val="2"/>
          <w:sz w:val="32"/>
          <w:szCs w:val="32"/>
          <w:u w:val="none"/>
          <w:shd w:val="clear" w:color="auto" w:fill="FFFFFF"/>
          <w:lang w:val="en-US" w:eastAsia="zh-CN" w:bidi="ar-SA"/>
        </w:rPr>
        <w:t xml:space="preserve">3.1.1 </w:t>
      </w: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根据本县降雨强度、影响范围、洪水量级和危险程度，出现下列情形之一时，经会商研判后视情启动Ⅳ级防汛抗旱应急响应。</w:t>
      </w:r>
    </w:p>
    <w:p w14:paraId="51A649C4">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default" w:ascii="方正仿宋简体" w:hAnsi="方正仿宋简体" w:eastAsia="方正仿宋简体" w:cs="方正仿宋简体"/>
          <w:color w:val="auto"/>
          <w:kern w:val="2"/>
          <w:sz w:val="32"/>
          <w:szCs w:val="32"/>
          <w:highlight w:val="none"/>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highlight w:val="none"/>
          <w:u w:val="none"/>
          <w:shd w:val="clear" w:color="auto" w:fill="FFFFFF"/>
          <w:lang w:val="en-US" w:eastAsia="zh-CN" w:bidi="ar-SA"/>
        </w:rPr>
        <w:t>（1）发布暴雨蓝色预警（Ⅳ级）或市防指启动Ⅳ级应急响应；</w:t>
      </w:r>
    </w:p>
    <w:p w14:paraId="6098CA4D">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highlight w:val="none"/>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highlight w:val="none"/>
          <w:u w:val="none"/>
          <w:shd w:val="clear" w:color="auto" w:fill="FFFFFF"/>
          <w:lang w:val="en-US" w:eastAsia="zh-CN" w:bidi="ar-SA"/>
        </w:rPr>
        <w:t>（2）县域发生5-10年（含10年）一遇一般洪水；</w:t>
      </w:r>
    </w:p>
    <w:p w14:paraId="1CE0DD30">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highlight w:val="none"/>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highlight w:val="none"/>
          <w:u w:val="none"/>
          <w:shd w:val="clear" w:color="auto" w:fill="FFFFFF"/>
          <w:lang w:val="en-US" w:eastAsia="zh-CN" w:bidi="ar-SA"/>
        </w:rPr>
        <w:t>（3）张河湾水库入库洪水达5年一遇，按调度方案泄洪；</w:t>
      </w:r>
    </w:p>
    <w:p w14:paraId="2EAF474F">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highlight w:val="none"/>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highlight w:val="none"/>
          <w:u w:val="none"/>
          <w:shd w:val="clear" w:color="auto" w:fill="FFFFFF"/>
          <w:lang w:val="en-US" w:eastAsia="zh-CN" w:bidi="ar-SA"/>
        </w:rPr>
        <w:t>（4）小型水库溢洪道溢流泄洪；</w:t>
      </w:r>
    </w:p>
    <w:p w14:paraId="663596B4">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highlight w:val="none"/>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highlight w:val="none"/>
          <w:u w:val="none"/>
          <w:shd w:val="clear" w:color="auto" w:fill="FFFFFF"/>
          <w:lang w:val="en-US" w:eastAsia="zh-CN" w:bidi="ar-SA"/>
        </w:rPr>
        <w:t>（5）主要行洪河道开始行洪；</w:t>
      </w:r>
    </w:p>
    <w:p w14:paraId="0081A62F">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highlight w:val="none"/>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highlight w:val="none"/>
          <w:u w:val="none"/>
          <w:shd w:val="clear" w:color="auto" w:fill="FFFFFF"/>
          <w:lang w:val="en-US" w:eastAsia="zh-CN" w:bidi="ar-SA"/>
        </w:rPr>
        <w:t>（6）全县发生轻度干旱；</w:t>
      </w:r>
    </w:p>
    <w:p w14:paraId="36DCFE21">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highlight w:val="none"/>
          <w:u w:val="none"/>
          <w:shd w:val="clear" w:color="auto" w:fill="FFFFFF"/>
          <w:lang w:val="en-US" w:eastAsia="zh-CN" w:bidi="ar-SA"/>
        </w:rPr>
        <w:t>（7）其他需要启动应急响应的情况。</w:t>
      </w:r>
    </w:p>
    <w:p w14:paraId="21150F63">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b/>
          <w:bCs/>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b/>
          <w:bCs/>
          <w:color w:val="auto"/>
          <w:kern w:val="2"/>
          <w:sz w:val="32"/>
          <w:szCs w:val="32"/>
          <w:u w:val="none"/>
          <w:shd w:val="clear" w:color="auto" w:fill="FFFFFF"/>
          <w:lang w:val="en-US" w:eastAsia="zh-CN" w:bidi="ar-SA"/>
        </w:rPr>
        <w:t>3.1.2 Ⅳ级响应行动</w:t>
      </w:r>
    </w:p>
    <w:p w14:paraId="1E1CEB34">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default"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1）县防指由一名常务副指挥长坐镇指挥，组织开展指挥调度和专家会商，严格按照已批准的洪水调度方案及权限开展调度工作；应急局、水利局主要负责人，自然资源和规划局、城管局、气象局、交通局等成员单位分管负责人到县防指集中办公；各乡镇一名主要领导在岗值守。</w:t>
      </w:r>
    </w:p>
    <w:p w14:paraId="10CC6CB1">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（2）融媒体中心通过广播、电视，三大移动运营商通过网络、手机短信等渠道及时发布暴雨（山洪、地质灾害）预警信息。</w:t>
      </w:r>
    </w:p>
    <w:p w14:paraId="3D1FEC73">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（3）做好防汛重点部位巡查，及时排除险情，保障水库运行安全，及时排出城区积水。</w:t>
      </w:r>
    </w:p>
    <w:p w14:paraId="3BD585DB">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（4）当行洪河道开始行洪，相关乡镇、村做好安全防范工作，清除阻水障碍，实时监视水情；当河道洪水水位继续上涨、危及沿河村庄时，组织群众准备转移避险。</w:t>
      </w:r>
    </w:p>
    <w:p w14:paraId="3D55ED9F">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highlight w:val="none"/>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5）加强专业监测与群测群防，落实监测员24小时值班巡逻制度，当雨量达到转移临界值，或观测到山体变形、存在滑动趋势时，监测员立即发出警报。相关乡镇、村立即启动山洪灾害应急预案或地质灾害防治应急预案，</w:t>
      </w:r>
      <w:r>
        <w:rPr>
          <w:rFonts w:hint="eastAsia" w:ascii="方正仿宋简体" w:hAnsi="方正仿宋简体" w:eastAsia="方正仿宋简体" w:cs="方正仿宋简体"/>
          <w:color w:val="auto"/>
          <w:kern w:val="2"/>
          <w:sz w:val="32"/>
          <w:szCs w:val="32"/>
          <w:highlight w:val="none"/>
          <w:u w:val="none"/>
          <w:shd w:val="clear" w:color="auto" w:fill="FFFFFF"/>
          <w:lang w:val="en-US" w:eastAsia="zh-CN" w:bidi="ar-SA"/>
        </w:rPr>
        <w:t>组织受山洪、地质灾害、洪水威胁区域的群众转移避险。</w:t>
      </w:r>
    </w:p>
    <w:p w14:paraId="08C1D258">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山洪、地质灾害发生后，县防指立即组织水利局、应急管理局、自然资源和规划局等相关部门的专家和技术人员赶赴现场，落实应急处置措施，防止次生灾害发生，保障人民群众生命安全。</w:t>
      </w:r>
    </w:p>
    <w:p w14:paraId="1D006257">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eastAsiaTheme="minorEastAsia"/>
          <w:lang w:eastAsia="zh-CN"/>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（6）密切监视汛情发展和水利工程运行状况，适时提升防汛应急响应级别，统筹做好雨洪资源利用工作。</w:t>
      </w:r>
    </w:p>
    <w:p w14:paraId="3C1CFA11">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（7）及时向县防指报告抗洪抢险救灾工作情况。</w:t>
      </w:r>
    </w:p>
    <w:p w14:paraId="1BCBF0CE">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（8）加强旱情监测，做好抗旱工作部署。</w:t>
      </w:r>
    </w:p>
    <w:p w14:paraId="6BD50C62">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楷体简体" w:hAnsi="方正楷体简体" w:eastAsia="方正楷体简体" w:cs="方正楷体简体"/>
          <w:b/>
          <w:bCs/>
          <w:color w:val="auto"/>
          <w:sz w:val="32"/>
          <w:szCs w:val="32"/>
          <w:u w:val="none"/>
          <w:shd w:val="clear" w:color="auto" w:fill="FFFFFF"/>
          <w:lang w:val="en-US" w:eastAsia="zh-CN"/>
        </w:rPr>
      </w:pPr>
      <w:r>
        <w:rPr>
          <w:rFonts w:hint="eastAsia" w:ascii="方正楷体简体" w:hAnsi="方正楷体简体" w:eastAsia="方正楷体简体" w:cs="方正楷体简体"/>
          <w:b/>
          <w:bCs/>
          <w:color w:val="auto"/>
          <w:sz w:val="32"/>
          <w:szCs w:val="32"/>
          <w:u w:val="none"/>
          <w:shd w:val="clear" w:color="auto" w:fill="FFFFFF"/>
          <w:lang w:val="en-US" w:eastAsia="zh-CN"/>
        </w:rPr>
        <w:t>3.2 Ⅲ级应急响应</w:t>
      </w:r>
    </w:p>
    <w:p w14:paraId="31A3F642">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b/>
          <w:bCs/>
          <w:color w:val="auto"/>
          <w:kern w:val="2"/>
          <w:sz w:val="32"/>
          <w:szCs w:val="32"/>
          <w:u w:val="none"/>
          <w:shd w:val="clear" w:color="auto" w:fill="FFFFFF"/>
          <w:lang w:val="en-US" w:eastAsia="zh-CN" w:bidi="ar-SA"/>
        </w:rPr>
        <w:t>3.2.1</w:t>
      </w: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 xml:space="preserve"> 根据本县降雨强度、影响范围、洪水量级和危险程度，出现下列情形之一时，经会商研判后视情启动Ⅲ级防汛抗旱应急响应。</w:t>
      </w:r>
    </w:p>
    <w:p w14:paraId="24E964AB">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（1）发布暴雨黄色预警（Ⅲ级）或市防指启动Ⅲ级应急响应；</w:t>
      </w:r>
    </w:p>
    <w:p w14:paraId="72EF0510">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（2）局部发生山洪、地质灾害可能性很大；</w:t>
      </w:r>
    </w:p>
    <w:p w14:paraId="4167F5F5">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（3）县域发生10-20年（含20年）一遇较大洪水；</w:t>
      </w:r>
    </w:p>
    <w:p w14:paraId="2893DC43">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（4）张河湾水库入库洪水达10年一遇，按调度方案泄洪；</w:t>
      </w:r>
    </w:p>
    <w:p w14:paraId="31F4DE6D">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（5）个别行洪河道达到警戒水位，行洪河道堤防发生严重险情；</w:t>
      </w:r>
    </w:p>
    <w:p w14:paraId="69A21BBA">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（6）多座小型水库发生严重险情；</w:t>
      </w:r>
    </w:p>
    <w:p w14:paraId="3F14178B">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（7）全县发生中度干旱；</w:t>
      </w:r>
    </w:p>
    <w:p w14:paraId="4D767D3A">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（8）其他需要启动应急响应的情况。</w:t>
      </w:r>
    </w:p>
    <w:p w14:paraId="116C9F28">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b/>
          <w:bCs/>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b/>
          <w:bCs/>
          <w:color w:val="auto"/>
          <w:kern w:val="2"/>
          <w:sz w:val="32"/>
          <w:szCs w:val="32"/>
          <w:u w:val="none"/>
          <w:shd w:val="clear" w:color="auto" w:fill="FFFFFF"/>
          <w:lang w:val="en-US" w:eastAsia="zh-CN" w:bidi="ar-SA"/>
        </w:rPr>
        <w:t>3.2.2 Ⅲ级响应行动</w:t>
      </w:r>
    </w:p>
    <w:p w14:paraId="1841EDA6">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1）由县防指两名常务副指挥长坐镇指挥，应急局、水利局、自然资源和规划局、城管局、气象局、交通局主要负责人、分管负责人到县防指集中办公；各乡镇党政主要领导在岗值守。县党政主要领导听取汛情及抗洪抢险情况汇报。</w:t>
      </w:r>
    </w:p>
    <w:p w14:paraId="79B2E8E0">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2）迅速组织防汛会商，根据汛情、险情、灾情发展，由气象部门发布暴雨（山洪、地质灾害）预警，启动抢险、转移、救灾、山洪防御、地质灾害、城区防洪等相关预案，密切监视汛情、工情发展变化，按照权限调度水利防洪工程，实施水库缓洪错峰，做出具体防汛部署。县防办向各级防汛指挥人员发布预警，分包防洪工程责任人立即上岗到位、靠前指挥，各防洪工程技术员上岗到位开展技术指导，水库管护员加强巡护，同时组织专家组指导防汛抗洪工作。</w:t>
      </w:r>
    </w:p>
    <w:p w14:paraId="7D893793">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（3）融媒体中心通过广播、电视，三大移动运营商通过网络、手机短信等渠道及时发布预警信息，提醒群众及时关注气象信息，降雨期间尽量减少或避免出行，科学避险。</w:t>
      </w:r>
    </w:p>
    <w:p w14:paraId="45313091">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（4）必要时关闭受洪水影响的景区、公共场所，并实施交通管制。</w:t>
      </w:r>
    </w:p>
    <w:p w14:paraId="01D1E459">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5）加强专业监测与群测群防，落实监测员24小时值班巡逻制度；当雨量达到转移临界值，或观测到山体发生变形、存在滑动趋势时，监测员需立即发出警报。相关乡镇、行政村立即启动山洪灾害应急预案或地质灾害防治应急预案，组织受山洪、地质灾害、洪水威胁区域的群众转移避险。</w:t>
      </w:r>
    </w:p>
    <w:p w14:paraId="58482D52">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山洪、地质灾害发生后，县防指组织应急管理局、水利局、自然资源和规划局等相关部门的专家和技术人员及时赶赴现场，落实应急处置措施，防范次生灾害发生，保障人民生命安全。</w:t>
      </w:r>
    </w:p>
    <w:p w14:paraId="77856CC5">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（6）组织人员巡堤查险、排除险情，保障水库、堤防安全，及时排除县城城区积水。</w:t>
      </w:r>
    </w:p>
    <w:p w14:paraId="4EE44557">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7）严格服从县防指统一调度指挥。实施水库泄洪、保障河道行洪时，要及时通知相关乡镇、村做好安全防范工作，清除阻水障碍，严密监视水情；当河道洪水水位持续上涨，危及沿河村庄安全时，组织群众准备转移避险。</w:t>
      </w:r>
    </w:p>
    <w:p w14:paraId="02787A33">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（8）发挥主流媒体作用，定期召开新闻发布会，通报抗洪抢险救灾情况，正确引导社会舆论，维护社会稳定。</w:t>
      </w:r>
    </w:p>
    <w:p w14:paraId="19B55F53">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9）县财政部门及时下拨防汛救灾资金，防汛物资储备单位按照防指命令紧急调拨防汛物资，各成员单位按照职责分工，切实做好避险转移和灾区群众基本生活保障，落实善后处理和灾后防疫工作，组织灾区群众开展生产自救与重建工作。</w:t>
      </w:r>
    </w:p>
    <w:p w14:paraId="6B52A648">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（10）迅速组织力量修复水毁基础设施，为抢险救灾以及应对后续暴雨洪水提供保障。</w:t>
      </w:r>
    </w:p>
    <w:p w14:paraId="15F1EC63">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（11）严格执行信息上报制度，及时向市防指报告抗洪抢险救灾工作进展；重大雨水情、险情、灾情及重要工作部署，必须第一时间上报。</w:t>
      </w:r>
    </w:p>
    <w:p w14:paraId="3EE89E29">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（12）密切监视旱情，启动相关抗旱预案，统一管理和调度抗旱水源，做好抗旱应急工作部署，并将情况迅速上报市防汛抗旱指挥部。</w:t>
      </w:r>
    </w:p>
    <w:p w14:paraId="4563521D">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楷体简体" w:hAnsi="方正楷体简体" w:eastAsia="方正楷体简体" w:cs="方正楷体简体"/>
          <w:b/>
          <w:bCs/>
          <w:color w:val="auto"/>
          <w:sz w:val="32"/>
          <w:szCs w:val="32"/>
          <w:u w:val="none"/>
          <w:shd w:val="clear" w:color="auto" w:fill="FFFFFF"/>
          <w:lang w:val="en-US" w:eastAsia="zh-CN"/>
        </w:rPr>
      </w:pPr>
      <w:r>
        <w:rPr>
          <w:rFonts w:hint="eastAsia" w:ascii="方正楷体简体" w:hAnsi="方正楷体简体" w:eastAsia="方正楷体简体" w:cs="方正楷体简体"/>
          <w:b/>
          <w:bCs/>
          <w:color w:val="auto"/>
          <w:sz w:val="32"/>
          <w:szCs w:val="32"/>
          <w:u w:val="none"/>
          <w:shd w:val="clear" w:color="auto" w:fill="FFFFFF"/>
          <w:lang w:val="en-US" w:eastAsia="zh-CN"/>
        </w:rPr>
        <w:t>3.3 Ⅱ级应急响应</w:t>
      </w:r>
    </w:p>
    <w:p w14:paraId="1A4A75DD">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b/>
          <w:bCs/>
          <w:color w:val="auto"/>
          <w:kern w:val="2"/>
          <w:sz w:val="32"/>
          <w:szCs w:val="32"/>
          <w:u w:val="none"/>
          <w:shd w:val="clear" w:color="auto" w:fill="FFFFFF"/>
          <w:lang w:val="en-US" w:eastAsia="zh-CN" w:bidi="ar-SA"/>
        </w:rPr>
        <w:t>3.3.1</w:t>
      </w: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 xml:space="preserve"> 根据本县降雨强度、影响范围、洪水量级、危险程度，出现下列情形之一时，经会商研判后视情启动Ⅱ级防汛抗旱应急响应。</w:t>
      </w:r>
    </w:p>
    <w:p w14:paraId="596AD6A9">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default"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（1）发布暴雨橙色预警（Ⅱ级）或市防指启动Ⅱ级应急响应；</w:t>
      </w:r>
    </w:p>
    <w:p w14:paraId="0E887216">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（2）县域发生山洪、地质灾害可能性很大；</w:t>
      </w:r>
    </w:p>
    <w:p w14:paraId="21A8057E">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（3）全县发生20-50年（含50年）一遇大洪水；</w:t>
      </w:r>
    </w:p>
    <w:p w14:paraId="50695F5C">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（4）县城遭遇20-50年（含50年）一遇大洪水；</w:t>
      </w:r>
    </w:p>
    <w:p w14:paraId="5CDCAABC">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（5）张河湾水库入库洪水达20-50年（含50年）一遇，按调度方案泄洪；</w:t>
      </w:r>
    </w:p>
    <w:p w14:paraId="1300AB66">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（6）主要行洪河道达到保证水位，行洪河道堤防发生严重险情；</w:t>
      </w:r>
    </w:p>
    <w:p w14:paraId="4A81645B">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（7）多座小型水库发生重大险情；</w:t>
      </w:r>
    </w:p>
    <w:p w14:paraId="38EA9A30">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（8）全县发生严重干旱；</w:t>
      </w:r>
    </w:p>
    <w:p w14:paraId="6501E327">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（9）其他需要启动应急响应的情况。</w:t>
      </w:r>
    </w:p>
    <w:p w14:paraId="6A588ED0">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b/>
          <w:bCs/>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b/>
          <w:bCs/>
          <w:color w:val="auto"/>
          <w:spacing w:val="0"/>
          <w:sz w:val="32"/>
          <w:highlight w:val="none"/>
          <w:lang w:val="en-US" w:eastAsia="zh-CN"/>
        </w:rPr>
        <w:t xml:space="preserve">3.3.2 </w:t>
      </w:r>
      <w:r>
        <w:rPr>
          <w:rFonts w:hint="eastAsia" w:ascii="方正仿宋简体" w:hAnsi="方正仿宋简体" w:eastAsia="方正仿宋简体" w:cs="方正仿宋简体"/>
          <w:b/>
          <w:bCs/>
          <w:color w:val="auto"/>
          <w:kern w:val="2"/>
          <w:sz w:val="32"/>
          <w:szCs w:val="32"/>
          <w:u w:val="none"/>
          <w:shd w:val="clear" w:color="auto" w:fill="FFFFFF"/>
          <w:lang w:val="en-US" w:eastAsia="zh-CN" w:bidi="ar-SA"/>
        </w:rPr>
        <w:t>Ⅱ级响应行动</w:t>
      </w:r>
    </w:p>
    <w:p w14:paraId="1936ED18">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1）由指挥长坐镇指挥，所有成员单位主要负责人、分管负责人全部到县防指集中办公；县防指视情况宣布进入紧急防汛期或紧急抗旱期，依法行使相应职权；乡镇党政主要领导在岗，全力做好本乡镇防汛抗旱工作。党政主要领导听取汛情和抗洪抢险情况汇报，全县工作重心转移到抗洪抢险工作上来。</w:t>
      </w:r>
    </w:p>
    <w:p w14:paraId="3F90961C">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2）迅速组织防汛会商，结合汛情、险情、灾情，由气象部门发布暴雨（山洪、地质灾害）预警，启动抢险、转移、救灾、山洪防御、地质灾害、城区防洪等相关预案；密切监视汛情、工情发展变化，按权限调度水利防洪工程，实施水库缓洪错峰，作出具体部署。县防办向各级防汛指挥人员发布预警，分包防洪工程责任人立即上岗到位，亲临一线靠前指挥，各防洪工程技术员到岗指导，水库管护员加强巡护，必须24小时现场值守，保证通信畅通，并组织专家组指导防汛抗洪工作。</w:t>
      </w:r>
    </w:p>
    <w:p w14:paraId="424D58BA">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3）融媒体中心通过广播、电视，三大移动运营商通过网络、手机短信等渠道及时发布预警信息。广大群众要及时关注气象预警信息，根据县防指的风险提示，做到非必要不出行，确需外出时要主动做好风险防范应对，科学避险。</w:t>
      </w:r>
    </w:p>
    <w:p w14:paraId="3932B49F">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4）及时关闭受洪水影响的景区和公共场所，取消大型集会活动，划定危险区域并实施交通管制。企事业单位应及时调整工作时间，倡导居家办公等弹性工作方式，停止一切室外高危作业。极端汛情下，视情采取停工、停课、停产、停运、停业等措施。</w:t>
      </w:r>
    </w:p>
    <w:p w14:paraId="03164DAA">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5）加强专业监测与群测群防体系，落实监测员24小时值班巡逻制度。当雨量达到转移临界值，或观测到山体变形、存在滑动趋势时，监测员须立即发出警报，同步启动井陉县山洪灾害应急预案或地质灾害防治应急预案，由乡镇、村立即组织受山洪、地质灾害、洪水威胁区域的群众转移避险。</w:t>
      </w:r>
    </w:p>
    <w:p w14:paraId="3858FBE2">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山洪、地质灾害发生后，县防指组织应急管理局、自然资源和规划局、水利局等有关部门的专家和技术人员及时赶赴现场，采取应急处置措施，防止次生灾害发生，保障人民生命安全。</w:t>
      </w:r>
    </w:p>
    <w:p w14:paraId="563B9065">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（6）必要时成立前线指挥机构，组织部队、武警和各级抢险队伍迅速赶赴抗洪一线，开展巡堤查险、排除险情工作，依法清除阻水障碍，保障水库、堤防安全，强化城区排涝工作。</w:t>
      </w:r>
    </w:p>
    <w:p w14:paraId="5EA9C949">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7）严格服从市、县防指统一调度指挥，遇重大困难须及时向市防指报告。水库泄洪、河道行洪前，要及时通知相关乡镇、村做好安全防范工作，落实清除阻水障碍、监视水情等工作；当河道洪水位持续上涨、危及沿河村庄安全时，组织群众立即转移避险，同时充分考虑极端汛情情况，合理确定扩面转移范围。</w:t>
      </w:r>
    </w:p>
    <w:p w14:paraId="4E7D53B1">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（8）广泛动员社会力量，全力支援抗洪抢险。发挥主流媒体作用，及时召开新闻发布会，通报抗洪抢险救灾情况，正确引导社会舆论，维护社会稳定。</w:t>
      </w:r>
    </w:p>
    <w:p w14:paraId="0784BF82">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9）县财政部门及时下拨防汛救灾资金，防汛物资储备单位按照防指命令紧急调拨防汛物资，各成员单位按照职责分工，切实做好避险转移和灾区群众基本生活保障，落实善后处理和灾后防疫工作，组织灾区群众开展生产自救与重建工作。</w:t>
      </w:r>
    </w:p>
    <w:p w14:paraId="24ED84B0">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（10）迅速组织力量修复水毁基础设施，为抢险救灾及应对后续暴雨洪水提供保障。</w:t>
      </w:r>
    </w:p>
    <w:p w14:paraId="4010C05D">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（11）严格执行信息上报制度，按指令及时向市防指报告抗洪抢险救灾工作进展；重大雨水情、险情、灾情及重要工作部署，必须第一时间上报。</w:t>
      </w:r>
    </w:p>
    <w:p w14:paraId="631B0FD5">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（12）密切监视旱情发展，启动相关抗旱预案，加强抗旱水源的统一管理调度，推行全面节水，做好应急供水等抗旱应急工作部署，并将相关情况迅速上报市防汛抗旱指挥部。</w:t>
      </w:r>
    </w:p>
    <w:p w14:paraId="7EFA7B36">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楷体简体" w:hAnsi="方正楷体简体" w:eastAsia="方正楷体简体" w:cs="方正楷体简体"/>
          <w:b/>
          <w:bCs/>
          <w:color w:val="auto"/>
          <w:sz w:val="32"/>
          <w:szCs w:val="32"/>
          <w:u w:val="none"/>
          <w:shd w:val="clear" w:color="auto" w:fill="FFFFFF"/>
          <w:lang w:val="en-US" w:eastAsia="zh-CN"/>
        </w:rPr>
      </w:pPr>
      <w:r>
        <w:rPr>
          <w:rFonts w:hint="eastAsia" w:ascii="方正楷体简体" w:hAnsi="方正楷体简体" w:eastAsia="方正楷体简体" w:cs="方正楷体简体"/>
          <w:b/>
          <w:bCs/>
          <w:color w:val="auto"/>
          <w:sz w:val="32"/>
          <w:szCs w:val="32"/>
          <w:u w:val="none"/>
          <w:shd w:val="clear" w:color="auto" w:fill="FFFFFF"/>
          <w:lang w:val="en-US" w:eastAsia="zh-CN"/>
        </w:rPr>
        <w:t>3.4 Ⅰ级应急响应</w:t>
      </w:r>
    </w:p>
    <w:p w14:paraId="22C71251">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b/>
          <w:bCs/>
          <w:color w:val="auto"/>
          <w:kern w:val="2"/>
          <w:sz w:val="32"/>
          <w:szCs w:val="32"/>
          <w:u w:val="none"/>
          <w:shd w:val="clear" w:color="auto" w:fill="FFFFFF"/>
          <w:lang w:val="en-US" w:eastAsia="zh-CN" w:bidi="ar-SA"/>
        </w:rPr>
        <w:t>3.4.1</w:t>
      </w: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 xml:space="preserve"> 根据本县降雨强度、影响范围、洪水量级、危险程度，出现下列情况之一时，经会商研判后视情启动Ⅰ级防汛抗旱应急响应。</w:t>
      </w:r>
    </w:p>
    <w:p w14:paraId="4A5F84B4">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default"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（1）发布暴雨红色预警（Ⅰ级）或市防指启动Ⅰ级应急响应；</w:t>
      </w:r>
    </w:p>
    <w:p w14:paraId="05B6D0FE">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（2）县域发生山洪、地质灾害可能性极大；</w:t>
      </w:r>
    </w:p>
    <w:p w14:paraId="0AEF0E89">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（3）全县遭遇50年一遇特大洪水；</w:t>
      </w:r>
    </w:p>
    <w:p w14:paraId="2D1D9997">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（4）县城遭遇50年一遇以上特大洪水；</w:t>
      </w:r>
    </w:p>
    <w:p w14:paraId="7B0492E3">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（5）张河湾水库入库洪水达100年一遇以上，水库处于危险状态，按调度方案泄洪；</w:t>
      </w:r>
    </w:p>
    <w:p w14:paraId="07E9B74A">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（6）主要河道干流超过保证水位，重要河段堤防发生严重险情；</w:t>
      </w:r>
    </w:p>
    <w:p w14:paraId="346B0FD7">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（7）多座小型水库发生极严重险情；</w:t>
      </w:r>
    </w:p>
    <w:p w14:paraId="4BE6B719">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（8）全县发生特大干旱；</w:t>
      </w:r>
    </w:p>
    <w:p w14:paraId="0130C59C">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（9）其他需要启动应急响应的情况。</w:t>
      </w:r>
    </w:p>
    <w:p w14:paraId="790D1D6E">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b/>
          <w:bCs/>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b/>
          <w:bCs/>
          <w:color w:val="auto"/>
          <w:kern w:val="2"/>
          <w:sz w:val="32"/>
          <w:szCs w:val="32"/>
          <w:u w:val="none"/>
          <w:shd w:val="clear" w:color="auto" w:fill="FFFFFF"/>
          <w:lang w:val="en-US" w:eastAsia="zh-CN" w:bidi="ar-SA"/>
        </w:rPr>
        <w:t>3.4.2 Ⅰ级响应行动</w:t>
      </w:r>
    </w:p>
    <w:p w14:paraId="0855F85E">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1）由指挥长坐镇指挥，所有成员单位主要负责人、分管负责人全部到县防指集中办公。县防指按照国家和省、市有关规定宣布进入紧急防汛期或紧急抗旱期，依法行使相应职权。乡镇党政主要领导在岗，全力做好本乡镇防汛抗旱工作。县委常委会或县政府常务会听取汛情与抗洪抢险情况汇报，将全县工作重心转移至抗洪抢险工作。</w:t>
      </w:r>
    </w:p>
    <w:p w14:paraId="67A69DAF">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2）迅速组织防指成员单位开展防汛会商，结合汛情、险情、灾情，由气象部门发布暴雨（山洪、地质灾害）预警，启动抢险、转移、救灾、山洪防御、地质灾害、城区防洪等相关预案，密切监视汛情、工情发展变化，按照权限调度水利防洪工程，实施水库缓洪错峰，做出具体防汛部署。县防办向各级防汛指挥人员发布预警，分包防洪工程责任人立即上岗到位，亲临一线靠前指挥，各防洪工程技术员到岗指导，水库管护员加强巡护，严格落实24小时现场值守要求，保证通信畅通，同时组织专家组指导防汛抗洪工作。</w:t>
      </w:r>
    </w:p>
    <w:p w14:paraId="28235D7C">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default"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3）融媒体中心通过广播、电视，三大移动运营商通过网络、手机短信等渠道及时发布预警信息。广大群众要及时关注气象预警信息，根据县防指的风险提示，适当储存生活物资，避免出行，主动做好风险防范应对，科学避险。</w:t>
      </w:r>
    </w:p>
    <w:p w14:paraId="7B5165AA">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4）迅速关停受洪水影响的景区与公共场所，停止大型集会活动，划定危险区域并实施交通管制；必要情况下，经县防指研究，并报请县委常委会批准，宣布全县进入“五停”（停工、停课、停产、停运、停业）状态，开放全县避险庇护场所供群众应急避险。</w:t>
      </w:r>
    </w:p>
    <w:p w14:paraId="492733A6">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5）加强专业监测，落实群测群防工作，要求监测员执行24小时值班巡逻制度。当雨量达到转移临界值，或观测到山体发生变形、存在滑动趋势时，监测员立即发出警报，同时启动井陉县山洪灾害应急预案或地质灾害防治应急预案，由乡镇、村组织受山洪、地质灾害、洪水威胁区域的群众立即转移避险。</w:t>
      </w:r>
    </w:p>
    <w:p w14:paraId="3143D8E4">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山洪、地质灾害发生后，县防指组织水利局、应急管理局、自然资源和规划局等相关部门的专家与技术人员及时赶赴现场，落实应急处置措施，防范次生灾害发生，保障人民生命安全。</w:t>
      </w:r>
    </w:p>
    <w:p w14:paraId="1A9E81CA">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（6）立即成立前线指挥机构，组织部队、武警和各级抢险队伍迅速赶赴抗洪一线，开展巡堤查险、排除险情工作，依法清除阻水障碍，保障水库、堤防安全，强化乡镇排涝作业。</w:t>
      </w:r>
    </w:p>
    <w:p w14:paraId="340DA263">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7）严格服从市、县防指统一调度指挥，遇重大困难及时向市防指报告。针对水库泄洪、河道行洪，要提前通知相关乡镇、村做好安全防范，清除阻水障碍，实时监视水情；当河道洪水水位持续上涨、危及沿河村庄安全时，组织群众立即转移避险，同时充分考虑极端汛情情况，合理确定扩面转移范围。</w:t>
      </w:r>
    </w:p>
    <w:p w14:paraId="755EB41C">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（8）广泛动员社会力量，全力支援抗洪抢险。发挥主流媒体作用，及时召开新闻发布会，通报抗洪抢险救灾情况，正确引导社会舆论，维护社会稳定。</w:t>
      </w:r>
    </w:p>
    <w:p w14:paraId="1DC5EB4A">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9）县财政部门及时下拨防汛救灾资金，防汛物资储备单位按照防指命令紧急调拨防汛物资，各成员单位依照职责分工，切实做好避险转移和灾区群众基本生活保障，落实善后处理与灾后防疫工作，组织灾区群众开展生产自救与重建工作。</w:t>
      </w:r>
    </w:p>
    <w:p w14:paraId="33F5D2D6">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（10）迅速组织力量修复水毁基础设施，为抢险救灾和应对后续暴雨洪水提供保障。</w:t>
      </w:r>
    </w:p>
    <w:p w14:paraId="01C4618C">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（11）严格执行信息上报制度，按指令及时向市防指报告抗洪抢险救灾工作进展；重大雨水情、险情、灾情及重要工作部署，必须第一时间上报。</w:t>
      </w:r>
    </w:p>
    <w:p w14:paraId="1E3C1CAF">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（12）密切监视旱情，启动专项应急抗旱措施，完成应急开源、限水、调水、送水等抗旱应急工作部署，并将相关情况迅速上报市防指。</w:t>
      </w:r>
    </w:p>
    <w:p w14:paraId="32355DA3">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楷体简体" w:hAnsi="方正楷体简体" w:eastAsia="方正楷体简体" w:cs="方正楷体简体"/>
          <w:b/>
          <w:bCs/>
          <w:color w:val="auto"/>
          <w:sz w:val="32"/>
          <w:szCs w:val="32"/>
          <w:u w:val="none"/>
          <w:shd w:val="clear" w:color="auto" w:fill="FFFFFF"/>
          <w:lang w:val="en-US" w:eastAsia="zh-CN"/>
        </w:rPr>
      </w:pPr>
      <w:r>
        <w:rPr>
          <w:rFonts w:hint="eastAsia" w:ascii="方正楷体简体" w:hAnsi="方正楷体简体" w:eastAsia="方正楷体简体" w:cs="方正楷体简体"/>
          <w:b/>
          <w:bCs/>
          <w:color w:val="auto"/>
          <w:sz w:val="32"/>
          <w:szCs w:val="32"/>
          <w:u w:val="none"/>
          <w:shd w:val="clear" w:color="auto" w:fill="FFFFFF"/>
          <w:lang w:val="en-US" w:eastAsia="zh-CN"/>
        </w:rPr>
        <w:t>3.5 其他不同灾害的应急响应措施</w:t>
      </w:r>
    </w:p>
    <w:p w14:paraId="6C7E27AE">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当发生洪涝灾害时，要把做好群众避险转移工作放在首位，坚持应转尽转、应转必转、应转早转、适当扩面，最大限度保障人民群众生命安全；当发生严重和特大干旱灾害时，要采取有力措施，强化抗旱水源的科学调度和用水管理，确保城乡居民生活和重点企事业单位用水安全。</w:t>
      </w:r>
    </w:p>
    <w:p w14:paraId="6C52742C">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b/>
          <w:bCs/>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b/>
          <w:bCs/>
          <w:color w:val="auto"/>
          <w:kern w:val="2"/>
          <w:sz w:val="32"/>
          <w:szCs w:val="32"/>
          <w:u w:val="none"/>
          <w:shd w:val="clear" w:color="auto" w:fill="FFFFFF"/>
          <w:lang w:val="en-US" w:eastAsia="zh-CN" w:bidi="ar-SA"/>
        </w:rPr>
        <w:t>3.5.1 河道洪水</w:t>
      </w:r>
    </w:p>
    <w:p w14:paraId="09B1AECC">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当行洪河道水位超过警戒水位时，属地防汛抗旱指挥机构应按照批准的防洪预案和防汛责任制的要求，组织专业和群众防汛队伍巡堤查险，严密布防，必要时按程序申请动用军队参加重要堤段、重点工程的防守或突击抢险。</w:t>
      </w:r>
    </w:p>
    <w:p w14:paraId="0F957884">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当河道洪水位继续上涨，接近保证水位，危及重点保护对象时，县水利局要根据河道水情和洪水预报，按照规定的权限和防御洪水方案、洪水调度方案，适时调度运用防洪工程，调节水库拦洪错峰。</w:t>
      </w:r>
    </w:p>
    <w:p w14:paraId="41C347CD">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在紧急情况下，按照国家、省、市有关规定宣布进入紧急防汛期，县防指依法行使相关权利，采取特殊措施，保障抗洪抢险的顺利实施。</w:t>
      </w:r>
    </w:p>
    <w:p w14:paraId="29AC35A7">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b/>
          <w:bCs/>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b/>
          <w:bCs/>
          <w:color w:val="auto"/>
          <w:kern w:val="2"/>
          <w:sz w:val="32"/>
          <w:szCs w:val="32"/>
          <w:u w:val="none"/>
          <w:shd w:val="clear" w:color="auto" w:fill="FFFFFF"/>
          <w:lang w:val="en-US" w:eastAsia="zh-CN" w:bidi="ar-SA"/>
        </w:rPr>
        <w:t>3.5.2 沥涝灾害</w:t>
      </w:r>
    </w:p>
    <w:p w14:paraId="13A97440">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发生沥涝灾害时，县防指应科学调度水利工程与移动排涝设备，组织开展自排和抽排；内涝易发区域，由县防指组织相关单位和社区居民做好防涝自我保护，及时排除积水，尽快恢复正常生产生活秩序。</w:t>
      </w:r>
    </w:p>
    <w:p w14:paraId="61C9A95E">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b/>
          <w:bCs/>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b/>
          <w:bCs/>
          <w:color w:val="auto"/>
          <w:kern w:val="2"/>
          <w:sz w:val="32"/>
          <w:szCs w:val="32"/>
          <w:u w:val="none"/>
          <w:shd w:val="clear" w:color="auto" w:fill="FFFFFF"/>
          <w:lang w:val="en-US" w:eastAsia="zh-CN" w:bidi="ar-SA"/>
        </w:rPr>
        <w:t>3.5.3 山洪地质灾害</w:t>
      </w:r>
    </w:p>
    <w:p w14:paraId="06400989">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县防指负责山洪、地质灾害的应急处置，水利、自然资源和规划、气象、应急管理、交通、住建、教育、文旅等有关部门按照职责分工做好相关工作。</w:t>
      </w:r>
    </w:p>
    <w:p w14:paraId="60201979">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当山洪、地质灾害防治区雨量达到预警值，或观测发现山体变形、存在滑坡趋势时，由县水利、自然资源和规划、气象等部门按照职责分工及时发布预警信息。县防办立即向相关乡镇下达提前转移命令，各乡镇按照预案组织人员安全撤离，并及时开展救灾行动。</w:t>
      </w:r>
    </w:p>
    <w:p w14:paraId="39CA9D6D">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发生山洪、地质灾害造成人员伤亡时，应立即组织人员或抢险突击队开展紧急救援，必要时按程序向上级和驻军部队请求支援。</w:t>
      </w:r>
    </w:p>
    <w:p w14:paraId="59B153C8">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b/>
          <w:bCs/>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b/>
          <w:bCs/>
          <w:color w:val="auto"/>
          <w:kern w:val="2"/>
          <w:sz w:val="32"/>
          <w:szCs w:val="32"/>
          <w:u w:val="none"/>
          <w:shd w:val="clear" w:color="auto" w:fill="FFFFFF"/>
          <w:lang w:val="en-US" w:eastAsia="zh-CN" w:bidi="ar-SA"/>
        </w:rPr>
        <w:t>3.5.4 台风暴雨灾害</w:t>
      </w:r>
    </w:p>
    <w:p w14:paraId="5FFA3611">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台风暴雨（含热带低压）灾害的应急处置工作由县防指负责。气象部门针对台风暴雨的发展趋势出具具体分析与预报意见，并第一时间报送县防指。</w:t>
      </w:r>
    </w:p>
    <w:p w14:paraId="06784B5D">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各级防汛抗旱指挥机构及成员单位负责人应立即上岗到位，部署防御台风的各项准备工作，并向上一级防汛抗旱指挥机构汇报防台风暴雨行动情况。</w:t>
      </w:r>
    </w:p>
    <w:p w14:paraId="25999B69">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融媒体中心等新闻单位及时播放台风暴雨警报和县防指的防御部署。</w:t>
      </w:r>
    </w:p>
    <w:p w14:paraId="74299F96">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b/>
          <w:bCs/>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b/>
          <w:bCs/>
          <w:color w:val="auto"/>
          <w:kern w:val="2"/>
          <w:sz w:val="32"/>
          <w:szCs w:val="32"/>
          <w:u w:val="none"/>
          <w:shd w:val="clear" w:color="auto" w:fill="FFFFFF"/>
          <w:lang w:val="en-US" w:eastAsia="zh-CN" w:bidi="ar-SA"/>
        </w:rPr>
        <w:t>3.5.5 干旱灾害</w:t>
      </w:r>
    </w:p>
    <w:p w14:paraId="3BB4DD3D">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县防指结合实际情况，按照特大、严重、中度、轻度四个干旱等级，制定对应的应急抗旱措施，并负责组织开展抗旱工作。</w:t>
      </w:r>
    </w:p>
    <w:p w14:paraId="6279A834">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b/>
          <w:bCs/>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b/>
          <w:bCs/>
          <w:color w:val="auto"/>
          <w:kern w:val="2"/>
          <w:sz w:val="32"/>
          <w:szCs w:val="32"/>
          <w:u w:val="none"/>
          <w:shd w:val="clear" w:color="auto" w:fill="FFFFFF"/>
          <w:lang w:val="en-US" w:eastAsia="zh-CN" w:bidi="ar-SA"/>
        </w:rPr>
        <w:t>（1）特大干旱</w:t>
      </w:r>
    </w:p>
    <w:p w14:paraId="303BA8AE">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落实地方行政首长负责制，强化抗旱水源的科学调度与用水管理，保障城乡居民生活和重点企事业单位用水安全。根据实际情况启动相关抗旱预案，并报上一级防汛抗旱指挥机构备案。必要时经县人民政府批准，可宣布进入紧急抗旱期，启动应急开源、应急限水、应急调水、应急送水等各项特殊应急抗旱措施，适时向社会通报旱情信息，做好抗旱宣传，动员社会力量支援抗旱救灾工作，维护灾区社会稳定。</w:t>
      </w:r>
    </w:p>
    <w:p w14:paraId="482A8A58">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b/>
          <w:bCs/>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b/>
          <w:bCs/>
          <w:color w:val="auto"/>
          <w:kern w:val="2"/>
          <w:sz w:val="32"/>
          <w:szCs w:val="32"/>
          <w:u w:val="none"/>
          <w:shd w:val="clear" w:color="auto" w:fill="FFFFFF"/>
          <w:lang w:val="en-US" w:eastAsia="zh-CN" w:bidi="ar-SA"/>
        </w:rPr>
        <w:t>（2）严重干旱</w:t>
      </w:r>
    </w:p>
    <w:p w14:paraId="553D696C">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加强旱情监测与分析预报工作，及时掌握旱情灾情及其发展变化趋势，组织抗旱会商，研究部署抗旱工作，适时启动相关抗旱预案，统一管理调度抗旱水源，推进全面节水，及时通报旱情信息和抗旱工作情况，督促相关部门和单位落实抗旱职责。</w:t>
      </w:r>
    </w:p>
    <w:p w14:paraId="0147CBF4">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firstLineChars="0"/>
        <w:textAlignment w:val="auto"/>
        <w:outlineLvl w:val="9"/>
        <w:rPr>
          <w:rFonts w:hint="eastAsia" w:ascii="方正仿宋简体" w:hAnsi="方正仿宋简体" w:eastAsia="方正仿宋简体" w:cs="方正仿宋简体"/>
          <w:b/>
          <w:bCs/>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b/>
          <w:bCs/>
          <w:color w:val="auto"/>
          <w:kern w:val="2"/>
          <w:sz w:val="32"/>
          <w:szCs w:val="32"/>
          <w:shd w:val="clear" w:fill="FFFFFF"/>
          <w:lang w:val="en-US" w:eastAsia="zh-CN" w:bidi="ar-SA"/>
        </w:rPr>
        <w:t>（3）</w:t>
      </w:r>
      <w:r>
        <w:rPr>
          <w:rFonts w:hint="eastAsia" w:ascii="方正仿宋简体" w:hAnsi="方正仿宋简体" w:eastAsia="方正仿宋简体" w:cs="方正仿宋简体"/>
          <w:b/>
          <w:bCs/>
          <w:color w:val="auto"/>
          <w:kern w:val="2"/>
          <w:sz w:val="32"/>
          <w:szCs w:val="32"/>
          <w:u w:val="none"/>
          <w:shd w:val="clear" w:color="auto" w:fill="FFFFFF"/>
          <w:lang w:val="en-US" w:eastAsia="zh-CN" w:bidi="ar-SA"/>
        </w:rPr>
        <w:t>中度干旱</w:t>
      </w:r>
    </w:p>
    <w:p w14:paraId="26364339">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加强旱情监测，定期分析预测旱情变化趋势，适时安排部署抗旱工作，强化抗旱水源的统一管理调度，推进节约用水工作，及时上报、通报旱情信息和抗旱工作情况。</w:t>
      </w:r>
    </w:p>
    <w:p w14:paraId="784853B5">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firstLineChars="0"/>
        <w:textAlignment w:val="auto"/>
        <w:outlineLvl w:val="9"/>
        <w:rPr>
          <w:rFonts w:hint="eastAsia" w:ascii="方正仿宋简体" w:hAnsi="方正仿宋简体" w:eastAsia="方正仿宋简体" w:cs="方正仿宋简体"/>
          <w:b/>
          <w:bCs/>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b/>
          <w:bCs/>
          <w:color w:val="auto"/>
          <w:kern w:val="2"/>
          <w:sz w:val="32"/>
          <w:szCs w:val="32"/>
          <w:shd w:val="clear" w:fill="FFFFFF"/>
          <w:lang w:val="en-US" w:eastAsia="zh-CN" w:bidi="ar-SA"/>
        </w:rPr>
        <w:t>（4）</w:t>
      </w:r>
      <w:r>
        <w:rPr>
          <w:rFonts w:hint="eastAsia" w:ascii="方正仿宋简体" w:hAnsi="方正仿宋简体" w:eastAsia="方正仿宋简体" w:cs="方正仿宋简体"/>
          <w:b/>
          <w:bCs/>
          <w:color w:val="auto"/>
          <w:kern w:val="2"/>
          <w:sz w:val="32"/>
          <w:szCs w:val="32"/>
          <w:u w:val="none"/>
          <w:shd w:val="clear" w:color="auto" w:fill="FFFFFF"/>
          <w:lang w:val="en-US" w:eastAsia="zh-CN" w:bidi="ar-SA"/>
        </w:rPr>
        <w:t>轻度干旱</w:t>
      </w:r>
    </w:p>
    <w:p w14:paraId="1D6A6C7C">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掌握旱情变化情况，做好旱情监测、预报工作，分析研判社会各方面用水需求，落实抗旱水源管理调度与节约用水工作。</w:t>
      </w:r>
    </w:p>
    <w:p w14:paraId="52871704">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firstLineChars="0"/>
        <w:textAlignment w:val="auto"/>
        <w:outlineLvl w:val="9"/>
        <w:rPr>
          <w:rFonts w:hint="eastAsia" w:ascii="方正仿宋简体" w:hAnsi="方正仿宋简体" w:eastAsia="方正仿宋简体" w:cs="方正仿宋简体"/>
          <w:b/>
          <w:bCs/>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b/>
          <w:bCs/>
          <w:color w:val="auto"/>
          <w:kern w:val="2"/>
          <w:sz w:val="32"/>
          <w:szCs w:val="32"/>
          <w:u w:val="none"/>
          <w:shd w:val="clear" w:color="auto" w:fill="FFFFFF"/>
          <w:lang w:val="en-US" w:eastAsia="zh-CN" w:bidi="ar-SA"/>
        </w:rPr>
        <w:t>3.5.6 供水危机</w:t>
      </w:r>
    </w:p>
    <w:p w14:paraId="43437F06">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发生供水危机时，有关部门和单位应当及时向县政府报告，供水单位启动供水应急预案；县政府对地表水、地下水和外调水实行统一调度管理，严格落实应急限水措施，合理调配水源，组织应急供水，缓解供水危机。供水公司、卫健局及生态环境局加强供水水质监测，针对供水危机的成因及时采取处置措施，尽快恢复供水水源，保障城乡居民生活及重点单位用水安全，解除供水危机。</w:t>
      </w:r>
    </w:p>
    <w:p w14:paraId="07FE9EDD">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b/>
          <w:bCs/>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b/>
          <w:bCs/>
          <w:color w:val="auto"/>
          <w:kern w:val="2"/>
          <w:sz w:val="32"/>
          <w:szCs w:val="32"/>
          <w:u w:val="none"/>
          <w:shd w:val="clear" w:color="auto" w:fill="FFFFFF"/>
          <w:lang w:val="en-US" w:eastAsia="zh-CN" w:bidi="ar-SA"/>
        </w:rPr>
        <w:t>3.5.7 渠堤灾害</w:t>
      </w:r>
    </w:p>
    <w:p w14:paraId="1D2901BB">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灌区管理单位加强渠堤日常运行的监测、管理与维护，若遇暴雨、人为破坏或其他突发事件导致渠堤严重毁损，甚至引发溃决灾害时，立即启动渠道应急预案；发生重大灾害的，在1小时内上报出险位置、险情种类、抢护方案、除险情况以及后续拟采取的相关处置措施。</w:t>
      </w:r>
    </w:p>
    <w:p w14:paraId="642DB676">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楷体简体" w:hAnsi="方正楷体简体" w:eastAsia="方正楷体简体" w:cs="方正楷体简体"/>
          <w:b/>
          <w:bCs/>
          <w:color w:val="auto"/>
          <w:sz w:val="32"/>
          <w:szCs w:val="32"/>
          <w:u w:val="none"/>
          <w:shd w:val="clear" w:color="auto" w:fill="FFFFFF"/>
          <w:lang w:val="en-US" w:eastAsia="zh-CN"/>
        </w:rPr>
      </w:pPr>
      <w:r>
        <w:rPr>
          <w:rFonts w:hint="eastAsia" w:ascii="方正楷体简体" w:hAnsi="方正楷体简体" w:eastAsia="方正楷体简体" w:cs="方正楷体简体"/>
          <w:b/>
          <w:bCs/>
          <w:color w:val="auto"/>
          <w:sz w:val="32"/>
          <w:szCs w:val="32"/>
          <w:u w:val="none"/>
          <w:shd w:val="clear" w:color="auto" w:fill="FFFFFF"/>
          <w:lang w:val="en-US" w:eastAsia="zh-CN"/>
        </w:rPr>
        <w:t>3.6 信息报送、处理和发布</w:t>
      </w:r>
    </w:p>
    <w:p w14:paraId="021E0128">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b/>
          <w:bCs/>
          <w:color w:val="auto"/>
          <w:kern w:val="2"/>
          <w:sz w:val="32"/>
          <w:szCs w:val="32"/>
          <w:u w:val="none"/>
          <w:shd w:val="clear" w:color="auto" w:fill="FFFFFF"/>
          <w:lang w:val="en-US" w:eastAsia="zh-CN" w:bidi="ar-SA"/>
        </w:rPr>
        <w:t>3.6.1</w:t>
      </w: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 xml:space="preserve"> 汛情、旱情、灾情等防汛抗旱信息实行分级上报、归口处理、同级共享。</w:t>
      </w:r>
    </w:p>
    <w:p w14:paraId="1211AF7B">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b/>
          <w:bCs/>
          <w:color w:val="auto"/>
          <w:kern w:val="2"/>
          <w:sz w:val="32"/>
          <w:szCs w:val="32"/>
          <w:u w:val="none"/>
          <w:shd w:val="clear" w:color="auto" w:fill="FFFFFF"/>
          <w:lang w:val="en-US" w:eastAsia="zh-CN" w:bidi="ar-SA"/>
        </w:rPr>
        <w:t>3.6.2</w:t>
      </w: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 xml:space="preserve"> 防汛抗旱信息的报送和处理，应快速、准确、详实，重要信息应立即上报，因客观原因一时难以准确掌握的信息，应及时报告基本情况，同时抓紧了解情况，随后补报详情。</w:t>
      </w:r>
    </w:p>
    <w:p w14:paraId="7E8498C7">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b/>
          <w:bCs/>
          <w:color w:val="auto"/>
          <w:kern w:val="2"/>
          <w:sz w:val="32"/>
          <w:szCs w:val="32"/>
          <w:u w:val="none"/>
          <w:shd w:val="clear" w:color="auto" w:fill="FFFFFF"/>
          <w:lang w:val="en-US" w:eastAsia="zh-CN" w:bidi="ar-SA"/>
        </w:rPr>
        <w:t>3.6.3</w:t>
      </w: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 xml:space="preserve"> 一般性汛情、旱情、灾情报送至县防办，重大险情、灾情应及时向市防办报告。</w:t>
      </w:r>
    </w:p>
    <w:p w14:paraId="7185E6E9">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b/>
          <w:bCs/>
          <w:color w:val="auto"/>
          <w:kern w:val="2"/>
          <w:sz w:val="32"/>
          <w:szCs w:val="32"/>
          <w:u w:val="none"/>
          <w:shd w:val="clear" w:color="auto" w:fill="FFFFFF"/>
          <w:lang w:val="en-US" w:eastAsia="zh-CN" w:bidi="ar-SA"/>
        </w:rPr>
        <w:t>3.6.4</w:t>
      </w: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县防办接到重大汛情、旱情、灾情报告后，应立即报告县政府和市防办。</w:t>
      </w:r>
    </w:p>
    <w:p w14:paraId="06B36F8B">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b/>
          <w:bCs/>
          <w:color w:val="auto"/>
          <w:kern w:val="2"/>
          <w:sz w:val="32"/>
          <w:szCs w:val="32"/>
          <w:u w:val="none"/>
          <w:shd w:val="clear" w:color="auto" w:fill="FFFFFF"/>
          <w:lang w:val="en-US" w:eastAsia="zh-CN" w:bidi="ar-SA"/>
        </w:rPr>
        <w:t>3.6.5</w:t>
      </w: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 xml:space="preserve"> 汛情、旱情及防汛抗旱动态等信息，由各级防办统一审核发布；涉及水旱灾情的，由应急部门汇集、审核并发布。</w:t>
      </w:r>
    </w:p>
    <w:p w14:paraId="522AB06C">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楷体简体" w:hAnsi="方正楷体简体" w:eastAsia="方正楷体简体" w:cs="方正楷体简体"/>
          <w:b/>
          <w:bCs/>
          <w:color w:val="auto"/>
          <w:sz w:val="32"/>
          <w:szCs w:val="32"/>
          <w:u w:val="none"/>
          <w:shd w:val="clear" w:color="auto" w:fill="FFFFFF"/>
          <w:lang w:val="en-US" w:eastAsia="zh-CN"/>
        </w:rPr>
      </w:pPr>
      <w:r>
        <w:rPr>
          <w:rFonts w:hint="eastAsia" w:ascii="方正楷体简体" w:hAnsi="方正楷体简体" w:eastAsia="方正楷体简体" w:cs="方正楷体简体"/>
          <w:b/>
          <w:bCs/>
          <w:color w:val="auto"/>
          <w:sz w:val="32"/>
          <w:szCs w:val="32"/>
          <w:u w:val="none"/>
          <w:shd w:val="clear" w:color="auto" w:fill="FFFFFF"/>
          <w:lang w:val="en-US" w:eastAsia="zh-CN"/>
        </w:rPr>
        <w:t>3.7 指挥和调度</w:t>
      </w:r>
    </w:p>
    <w:p w14:paraId="7C3DBAF0">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b/>
          <w:bCs/>
          <w:color w:val="auto"/>
          <w:kern w:val="2"/>
          <w:sz w:val="32"/>
          <w:szCs w:val="32"/>
          <w:u w:val="none"/>
          <w:shd w:val="clear" w:color="auto" w:fill="FFFFFF"/>
          <w:lang w:val="en-US" w:eastAsia="zh-CN" w:bidi="ar-SA"/>
        </w:rPr>
        <w:t>3.7.1</w:t>
      </w: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 xml:space="preserve"> 进入汛期、旱期，县防指各办公室及相关部门应实行24小时值班制度，全程跟踪雨情、水情、工情、险情、旱情、灾情，并根据不同情况启动相关应急程序。</w:t>
      </w:r>
    </w:p>
    <w:p w14:paraId="51AF0774">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b/>
          <w:bCs/>
          <w:color w:val="auto"/>
          <w:kern w:val="2"/>
          <w:sz w:val="32"/>
          <w:szCs w:val="32"/>
          <w:u w:val="none"/>
          <w:shd w:val="clear" w:color="auto" w:fill="FFFFFF"/>
          <w:lang w:val="en-US" w:eastAsia="zh-CN" w:bidi="ar-SA"/>
        </w:rPr>
        <w:t>3.7.2</w:t>
      </w: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 xml:space="preserve"> 县水利部门根据调度权限对相应水利、防洪工程进行调度；对由水行政主管部门或省水利厅调度的水利、防洪工程，确需统筹时，由县水利局负责协调。</w:t>
      </w:r>
    </w:p>
    <w:p w14:paraId="10EEF334">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b/>
          <w:bCs/>
          <w:color w:val="auto"/>
          <w:kern w:val="2"/>
          <w:sz w:val="32"/>
          <w:szCs w:val="32"/>
          <w:u w:val="none"/>
          <w:shd w:val="clear" w:color="auto" w:fill="FFFFFF"/>
          <w:lang w:val="en-US" w:eastAsia="zh-CN" w:bidi="ar-SA"/>
        </w:rPr>
        <w:t>3.7.3</w:t>
      </w: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 xml:space="preserve"> 县城管局负责指导市政排水管网协调调度，加强排涝泵站、闸门等设施的运行管理，保障雨水行泄通畅。</w:t>
      </w:r>
    </w:p>
    <w:p w14:paraId="09C4A5C7">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eastAsiaTheme="minorEastAsia"/>
          <w:lang w:eastAsia="zh-CN"/>
        </w:rPr>
      </w:pPr>
      <w:r>
        <w:rPr>
          <w:rFonts w:hint="eastAsia" w:ascii="方正仿宋简体" w:hAnsi="方正仿宋简体" w:eastAsia="方正仿宋简体" w:cs="方正仿宋简体"/>
          <w:b/>
          <w:bCs/>
          <w:color w:val="auto"/>
          <w:kern w:val="2"/>
          <w:sz w:val="32"/>
          <w:szCs w:val="32"/>
          <w:u w:val="none"/>
          <w:shd w:val="clear" w:color="auto" w:fill="FFFFFF"/>
          <w:lang w:val="en-US" w:eastAsia="zh-CN" w:bidi="ar-SA"/>
        </w:rPr>
        <w:t>3.7.4</w:t>
      </w: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 xml:space="preserve"> 水旱灾害发生后，县防指立即启动应急预案，县防指负责人迅速上岗到位，分析事件性质，预测事态发展趋势和可能造成的危害程度，按照规定处置程序，组织指挥相关单位或部门依照职责分工，迅速采取处置措施，控制事态发展。若水旱灾害或突发事件可能影响邻近行政区域，应当及时向受影响地区的防汛抗旱指挥机构通报情况，并协助做好防汛抗旱指挥调度工作。</w:t>
      </w:r>
    </w:p>
    <w:p w14:paraId="62A148F8">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发生重大水旱灾害后，县防指应派出工作组赶赴现场指导工作，必要时成立前线指挥部。</w:t>
      </w:r>
    </w:p>
    <w:p w14:paraId="0C696FBC">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b/>
          <w:bCs/>
          <w:color w:val="auto"/>
          <w:kern w:val="2"/>
          <w:sz w:val="32"/>
          <w:szCs w:val="32"/>
          <w:u w:val="none"/>
          <w:shd w:val="clear" w:color="auto" w:fill="FFFFFF"/>
          <w:lang w:val="en-US" w:eastAsia="zh-CN" w:bidi="ar-SA"/>
        </w:rPr>
        <w:t>3.7.5</w:t>
      </w: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 xml:space="preserve"> 针对水旱灾害衍生的疾病流行、交通事故等次生灾害，县防指应组织有关部门全力抢救处置，采取有效措施阻断次生、衍生灾害蔓延，并及时向县人民政府和市防指报告。</w:t>
      </w:r>
    </w:p>
    <w:p w14:paraId="76DDFBBA">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楷体简体" w:hAnsi="方正楷体简体" w:eastAsia="方正楷体简体" w:cs="方正楷体简体"/>
          <w:b/>
          <w:bCs/>
          <w:color w:val="auto"/>
          <w:sz w:val="32"/>
          <w:szCs w:val="32"/>
          <w:u w:val="none"/>
          <w:shd w:val="clear" w:color="auto" w:fill="FFFFFF"/>
          <w:lang w:val="en-US" w:eastAsia="zh-CN"/>
        </w:rPr>
      </w:pPr>
      <w:r>
        <w:rPr>
          <w:rFonts w:hint="eastAsia" w:ascii="方正楷体简体" w:hAnsi="方正楷体简体" w:eastAsia="方正楷体简体" w:cs="方正楷体简体"/>
          <w:b/>
          <w:bCs/>
          <w:color w:val="auto"/>
          <w:sz w:val="32"/>
          <w:szCs w:val="32"/>
          <w:u w:val="none"/>
          <w:shd w:val="clear" w:color="auto" w:fill="FFFFFF"/>
          <w:lang w:val="en-US" w:eastAsia="zh-CN"/>
        </w:rPr>
        <w:t>3.8 抢险救灾</w:t>
      </w:r>
    </w:p>
    <w:p w14:paraId="261F058C">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b/>
          <w:bCs/>
          <w:color w:val="auto"/>
          <w:kern w:val="2"/>
          <w:sz w:val="32"/>
          <w:szCs w:val="32"/>
          <w:u w:val="none"/>
          <w:shd w:val="clear" w:color="auto" w:fill="FFFFFF"/>
          <w:lang w:val="en-US" w:eastAsia="zh-CN" w:bidi="ar-SA"/>
        </w:rPr>
        <w:t>3.8.1</w:t>
      </w: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 xml:space="preserve"> 出现水旱灾害或防洪工程发生重大险情后，县防指应根据事件具体情况，按照预案立即提出紧急处置措施，供当地政府或县相关部门指挥决策，迅速开展现场处置或救援工作。</w:t>
      </w:r>
    </w:p>
    <w:p w14:paraId="59644254">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b/>
          <w:bCs/>
          <w:color w:val="auto"/>
          <w:kern w:val="2"/>
          <w:sz w:val="32"/>
          <w:szCs w:val="32"/>
          <w:u w:val="none"/>
          <w:shd w:val="clear" w:color="auto" w:fill="FFFFFF"/>
          <w:lang w:val="en-US" w:eastAsia="zh-CN" w:bidi="ar-SA"/>
        </w:rPr>
        <w:t>3.8.2</w:t>
      </w: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 xml:space="preserve"> 抢险救灾工作坚持属地负责、区域联动原则。涉及两个及以上行政区域的，由相关行政区域共同的上一级人民政府负责；若两个及以上行政区域不属于同一上一级人民政府管辖，则由其各自分属的上一级人民政府共同负责。</w:t>
      </w:r>
    </w:p>
    <w:p w14:paraId="0ABE70FF">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b/>
          <w:bCs/>
          <w:color w:val="auto"/>
          <w:kern w:val="2"/>
          <w:sz w:val="32"/>
          <w:szCs w:val="32"/>
          <w:u w:val="none"/>
          <w:shd w:val="clear" w:color="auto" w:fill="FFFFFF"/>
          <w:lang w:val="en-US" w:eastAsia="zh-CN" w:bidi="ar-SA"/>
        </w:rPr>
        <w:t>3.8.3</w:t>
      </w: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 xml:space="preserve"> 处置重大险情时，应按照职能分工，由县防指统一指挥，各部门、各单位各司其职、团结协作、快速反应、高效处置。根据实际情况成立由县有关领导和专家组成的现场抢险救灾指挥部，统一指挥调度抢险救援行动。必要时，依照规定程序协调部队及消防队伍参加抗洪抢险救灾工作。</w:t>
      </w:r>
    </w:p>
    <w:p w14:paraId="3546F673">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楷体简体" w:hAnsi="方正楷体简体" w:eastAsia="方正楷体简体" w:cs="方正楷体简体"/>
          <w:b/>
          <w:bCs/>
          <w:color w:val="auto"/>
          <w:sz w:val="32"/>
          <w:szCs w:val="32"/>
          <w:u w:val="none"/>
          <w:shd w:val="clear" w:color="auto" w:fill="FFFFFF"/>
          <w:lang w:val="en-US" w:eastAsia="zh-CN"/>
        </w:rPr>
      </w:pPr>
      <w:r>
        <w:rPr>
          <w:rFonts w:hint="eastAsia" w:ascii="方正楷体简体" w:hAnsi="方正楷体简体" w:eastAsia="方正楷体简体" w:cs="方正楷体简体"/>
          <w:b/>
          <w:bCs/>
          <w:color w:val="auto"/>
          <w:sz w:val="32"/>
          <w:szCs w:val="32"/>
          <w:u w:val="none"/>
          <w:shd w:val="clear" w:color="auto" w:fill="FFFFFF"/>
          <w:lang w:val="en-US" w:eastAsia="zh-CN"/>
        </w:rPr>
        <w:t>3.9 安全防护和医疗救护</w:t>
      </w:r>
    </w:p>
    <w:p w14:paraId="2B0233A2">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b/>
          <w:bCs/>
          <w:color w:val="auto"/>
          <w:kern w:val="2"/>
          <w:sz w:val="32"/>
          <w:szCs w:val="32"/>
          <w:u w:val="none"/>
          <w:shd w:val="clear" w:color="auto" w:fill="FFFFFF"/>
          <w:lang w:val="en-US" w:eastAsia="zh-CN" w:bidi="ar-SA"/>
        </w:rPr>
        <w:t>3.9.1</w:t>
      </w: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各级防汛抗旱指挥机构应高度重视抢险救灾人员的安全保障工作，调集并储备防护器材、消毒药品、备用电源以及伤员抢救必备器械等物资，随时做好调用准备。</w:t>
      </w:r>
    </w:p>
    <w:p w14:paraId="61DA0A0C">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b/>
          <w:bCs/>
          <w:color w:val="auto"/>
          <w:kern w:val="2"/>
          <w:sz w:val="32"/>
          <w:szCs w:val="32"/>
          <w:u w:val="none"/>
          <w:shd w:val="clear" w:color="auto" w:fill="FFFFFF"/>
          <w:lang w:val="en-US" w:eastAsia="zh-CN" w:bidi="ar-SA"/>
        </w:rPr>
        <w:t>3.9.2</w:t>
      </w: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 xml:space="preserve"> 抢险人员进入和撤出现场，由县防指根据现场情况作出决定。抢险人员进入受威胁的现场前，应当采取防护措施，保障自身安全。参加一线抗洪抢险的人员，必须穿着救生衣。</w:t>
      </w:r>
    </w:p>
    <w:p w14:paraId="6521D571">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eastAsiaTheme="minorEastAsia"/>
          <w:lang w:eastAsia="zh-CN"/>
        </w:rPr>
      </w:pPr>
      <w:r>
        <w:rPr>
          <w:rFonts w:hint="eastAsia" w:ascii="方正仿宋简体" w:hAnsi="方正仿宋简体" w:eastAsia="方正仿宋简体" w:cs="方正仿宋简体"/>
          <w:b/>
          <w:bCs/>
          <w:color w:val="auto"/>
          <w:kern w:val="2"/>
          <w:sz w:val="32"/>
          <w:szCs w:val="32"/>
          <w:u w:val="none"/>
          <w:shd w:val="clear" w:color="auto" w:fill="FFFFFF"/>
          <w:lang w:val="en-US" w:eastAsia="zh-CN" w:bidi="ar-SA"/>
        </w:rPr>
        <w:t>3.9.3</w:t>
      </w: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 xml:space="preserve"> 发生水旱灾害后，当地防汛抗旱指挥机构应及时开展群众救援、转移与疏散工作，妥善安置灾区群众，保障其基本生活。</w:t>
      </w:r>
    </w:p>
    <w:p w14:paraId="3231E90C">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b/>
          <w:bCs/>
          <w:color w:val="auto"/>
          <w:kern w:val="2"/>
          <w:sz w:val="32"/>
          <w:szCs w:val="32"/>
          <w:u w:val="none"/>
          <w:shd w:val="clear" w:color="auto" w:fill="FFFFFF"/>
          <w:lang w:val="en-US" w:eastAsia="zh-CN" w:bidi="ar-SA"/>
        </w:rPr>
        <w:t>3.9.4</w:t>
      </w: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 xml:space="preserve"> 县防指应及时发布通告，禁止人、畜进入危险区域，禁止饮用被污染的水源。</w:t>
      </w:r>
    </w:p>
    <w:p w14:paraId="7116A69F">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b/>
          <w:bCs/>
          <w:color w:val="auto"/>
          <w:kern w:val="2"/>
          <w:sz w:val="32"/>
          <w:szCs w:val="32"/>
          <w:u w:val="none"/>
          <w:shd w:val="clear" w:color="auto" w:fill="FFFFFF"/>
          <w:lang w:val="en-US" w:eastAsia="zh-CN" w:bidi="ar-SA"/>
        </w:rPr>
        <w:t>3.9.5</w:t>
      </w: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 xml:space="preserve"> 出现水旱灾害后，县防指应组织卫生部门加强受影响地区的疾病和突发公共卫生事件监测、报告工作，落实各项防病措施，开展紧急医疗救护工作。</w:t>
      </w:r>
    </w:p>
    <w:p w14:paraId="6CE5EB85">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楷体简体" w:hAnsi="方正楷体简体" w:eastAsia="方正楷体简体" w:cs="方正楷体简体"/>
          <w:b/>
          <w:bCs/>
          <w:color w:val="auto"/>
          <w:sz w:val="32"/>
          <w:szCs w:val="32"/>
          <w:u w:val="none"/>
          <w:shd w:val="clear" w:color="auto" w:fill="FFFFFF"/>
          <w:lang w:val="en-US" w:eastAsia="zh-CN"/>
        </w:rPr>
      </w:pPr>
      <w:r>
        <w:rPr>
          <w:rFonts w:hint="eastAsia" w:ascii="方正楷体简体" w:hAnsi="方正楷体简体" w:eastAsia="方正楷体简体" w:cs="方正楷体简体"/>
          <w:b/>
          <w:bCs/>
          <w:color w:val="auto"/>
          <w:sz w:val="32"/>
          <w:szCs w:val="32"/>
          <w:u w:val="none"/>
          <w:shd w:val="clear" w:color="auto" w:fill="FFFFFF"/>
          <w:lang w:val="en-US" w:eastAsia="zh-CN"/>
        </w:rPr>
        <w:t>3.10 社会力量动员与参与</w:t>
      </w:r>
    </w:p>
    <w:p w14:paraId="7B58E866">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出现水旱灾害后，县防指可根据事件的性质和危害程度，对重点地区和重点部位实施紧急控制，防止事态及其危害进一步扩大。必要时广泛调动社会力量，积极参与应急突发事件的处置。紧急情况下可依法征用和调用车辆、物资、人员等，全力投入抗洪抢险。</w:t>
      </w:r>
    </w:p>
    <w:p w14:paraId="5BA0DB3F">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default" w:ascii="方正楷体简体" w:hAnsi="方正楷体简体" w:eastAsia="方正楷体简体" w:cs="方正楷体简体"/>
          <w:b/>
          <w:bCs/>
          <w:color w:val="auto"/>
          <w:sz w:val="32"/>
          <w:szCs w:val="32"/>
          <w:u w:val="none"/>
          <w:shd w:val="clear" w:color="auto" w:fill="FFFFFF"/>
          <w:lang w:val="en-US" w:eastAsia="zh-CN"/>
        </w:rPr>
      </w:pPr>
      <w:r>
        <w:rPr>
          <w:rFonts w:hint="eastAsia" w:ascii="方正楷体简体" w:hAnsi="方正楷体简体" w:eastAsia="方正楷体简体" w:cs="方正楷体简体"/>
          <w:b/>
          <w:bCs/>
          <w:color w:val="auto"/>
          <w:sz w:val="32"/>
          <w:szCs w:val="32"/>
          <w:u w:val="none"/>
          <w:shd w:val="clear" w:color="auto" w:fill="FFFFFF"/>
          <w:lang w:val="en-US" w:eastAsia="zh-CN"/>
        </w:rPr>
        <w:t>3.11 应急响应调整及终止</w:t>
      </w:r>
    </w:p>
    <w:p w14:paraId="52017E8D">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highlight w:val="none"/>
          <w:u w:val="none"/>
          <w:shd w:val="clear" w:color="auto" w:fill="FFFFFF"/>
          <w:lang w:val="en-US" w:eastAsia="zh-CN" w:bidi="ar-SA"/>
        </w:rPr>
      </w:pPr>
      <w:r>
        <w:rPr>
          <w:rFonts w:hint="eastAsia" w:ascii="方正仿宋简体" w:hAnsi="方正仿宋简体" w:eastAsia="方正仿宋简体" w:cs="方正仿宋简体"/>
          <w:b/>
          <w:bCs/>
          <w:color w:val="auto"/>
          <w:kern w:val="2"/>
          <w:sz w:val="32"/>
          <w:szCs w:val="32"/>
          <w:highlight w:val="none"/>
          <w:u w:val="none"/>
          <w:shd w:val="clear" w:color="auto" w:fill="FFFFFF"/>
          <w:lang w:val="en-US" w:eastAsia="zh-CN" w:bidi="ar-SA"/>
        </w:rPr>
        <w:t>3.11.1</w:t>
      </w:r>
      <w:r>
        <w:rPr>
          <w:rFonts w:hint="eastAsia" w:ascii="方正仿宋简体" w:hAnsi="方正仿宋简体" w:eastAsia="方正仿宋简体" w:cs="方正仿宋简体"/>
          <w:color w:val="auto"/>
          <w:kern w:val="2"/>
          <w:sz w:val="32"/>
          <w:szCs w:val="32"/>
          <w:highlight w:val="none"/>
          <w:u w:val="none"/>
          <w:shd w:val="clear" w:color="auto" w:fill="FFFFFF"/>
          <w:lang w:val="en-US" w:eastAsia="zh-CN" w:bidi="ar-SA"/>
        </w:rPr>
        <w:t xml:space="preserve"> 当洪水灾害、极度缺水得到有效控制后，按照国家和省、市有关规定，宣布结束紧急防汛期或紧急抗旱期。</w:t>
      </w:r>
    </w:p>
    <w:p w14:paraId="6F36615C">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b/>
          <w:bCs/>
          <w:color w:val="auto"/>
          <w:kern w:val="2"/>
          <w:sz w:val="32"/>
          <w:szCs w:val="32"/>
          <w:u w:val="none"/>
          <w:shd w:val="clear" w:color="auto" w:fill="FFFFFF"/>
          <w:lang w:val="en-US" w:eastAsia="zh-CN" w:bidi="ar-SA"/>
        </w:rPr>
        <w:t xml:space="preserve">3.11.2 </w:t>
      </w: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 xml:space="preserve">县防指根据洪涝干旱灾害事件的发展趋势和对我县影响情况的变化，适时调整应急响应等级或终止应急响应。  </w:t>
      </w:r>
    </w:p>
    <w:p w14:paraId="05069419">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b/>
          <w:bCs/>
          <w:color w:val="auto"/>
          <w:kern w:val="2"/>
          <w:sz w:val="32"/>
          <w:szCs w:val="32"/>
          <w:u w:val="none"/>
          <w:shd w:val="clear" w:color="auto" w:fill="FFFFFF"/>
          <w:lang w:val="en-US" w:eastAsia="zh-CN" w:bidi="ar-SA"/>
        </w:rPr>
        <w:t>3.11.3</w:t>
      </w: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 xml:space="preserve"> 紧急处置工作结束后，县防指协助政府组织有关部门、乡镇政府</w:t>
      </w:r>
      <w:r>
        <w:rPr>
          <w:rFonts w:hint="default" w:ascii="方正仿宋简体" w:hAnsi="方正仿宋简体" w:eastAsia="方正仿宋简体" w:cs="方正仿宋简体"/>
          <w:color w:val="auto"/>
          <w:kern w:val="2"/>
          <w:sz w:val="32"/>
          <w:szCs w:val="32"/>
          <w:u w:val="none"/>
          <w:shd w:val="clear" w:color="auto" w:fill="FFFFFF"/>
          <w:lang w:val="en-US" w:eastAsia="zh-CN" w:bidi="ar-SA"/>
        </w:rPr>
        <w:t>、村（居）民委员会开展灾后安全评估；安全隐患排除后，</w:t>
      </w: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应当</w:t>
      </w:r>
      <w:r>
        <w:rPr>
          <w:rFonts w:hint="default" w:ascii="方正仿宋简体" w:hAnsi="方正仿宋简体" w:eastAsia="方正仿宋简体" w:cs="方正仿宋简体"/>
          <w:color w:val="auto"/>
          <w:kern w:val="2"/>
          <w:sz w:val="32"/>
          <w:szCs w:val="32"/>
          <w:u w:val="none"/>
          <w:shd w:val="clear" w:color="auto" w:fill="FFFFFF"/>
          <w:lang w:val="en-US" w:eastAsia="zh-CN" w:bidi="ar-SA"/>
        </w:rPr>
        <w:t>有序组织转移人员返回，做好返回区域</w:t>
      </w: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的</w:t>
      </w:r>
      <w:r>
        <w:rPr>
          <w:rFonts w:hint="default" w:ascii="方正仿宋简体" w:hAnsi="方正仿宋简体" w:eastAsia="方正仿宋简体" w:cs="方正仿宋简体"/>
          <w:color w:val="auto"/>
          <w:kern w:val="2"/>
          <w:sz w:val="32"/>
          <w:szCs w:val="32"/>
          <w:u w:val="none"/>
          <w:shd w:val="clear" w:color="auto" w:fill="FFFFFF"/>
          <w:lang w:val="en-US" w:eastAsia="zh-CN" w:bidi="ar-SA"/>
        </w:rPr>
        <w:t>环境清理和卫生防疫等工作</w:t>
      </w: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；由县防指统筹安排恢复正常生活、生产、工作秩序，修复水毁基础设施，尽可能降低突发事件带来的损失与影响</w:t>
      </w:r>
      <w:bookmarkStart w:id="3" w:name="_Toc262218409"/>
      <w:r>
        <w:rPr>
          <w:rFonts w:hint="eastAsia" w:ascii="方正仿宋简体" w:hAnsi="方正仿宋简体" w:eastAsia="方正仿宋简体" w:cs="方正仿宋简体"/>
          <w:color w:val="auto"/>
          <w:kern w:val="2"/>
          <w:sz w:val="32"/>
          <w:szCs w:val="32"/>
          <w:u w:val="none"/>
          <w:shd w:val="clear" w:color="auto" w:fill="FFFFFF"/>
          <w:lang w:val="en-US" w:eastAsia="zh-CN" w:bidi="ar-SA"/>
        </w:rPr>
        <w:t>。</w:t>
      </w:r>
    </w:p>
    <w:p w14:paraId="1CE3FD65">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1"/>
        <w:jc w:val="both"/>
        <w:textAlignment w:val="auto"/>
        <w:outlineLvl w:val="9"/>
        <w:rPr>
          <w:rFonts w:hint="eastAsia" w:ascii="方正黑体简体" w:hAnsi="方正黑体简体" w:eastAsia="方正黑体简体" w:cs="方正黑体简体"/>
          <w:b w:val="0"/>
          <w:bCs w:val="0"/>
          <w:color w:val="auto"/>
          <w:spacing w:val="0"/>
          <w:sz w:val="32"/>
          <w:lang w:val="en-US" w:eastAsia="zh-CN"/>
        </w:rPr>
      </w:pPr>
      <w:r>
        <w:rPr>
          <w:rFonts w:hint="eastAsia" w:ascii="方正黑体简体" w:hAnsi="方正黑体简体" w:eastAsia="方正黑体简体" w:cs="方正黑体简体"/>
          <w:b w:val="0"/>
          <w:bCs w:val="0"/>
          <w:color w:val="auto"/>
          <w:spacing w:val="0"/>
          <w:sz w:val="32"/>
          <w:lang w:val="en-US" w:eastAsia="zh-CN"/>
        </w:rPr>
        <w:t>4.应急保障</w:t>
      </w:r>
      <w:bookmarkEnd w:id="3"/>
    </w:p>
    <w:p w14:paraId="0CC1B6E5">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楷体简体" w:hAnsi="方正楷体简体" w:eastAsia="方正楷体简体" w:cs="方正楷体简体"/>
          <w:b/>
          <w:bCs/>
          <w:color w:val="auto"/>
          <w:sz w:val="32"/>
          <w:szCs w:val="32"/>
          <w:u w:val="none"/>
          <w:shd w:val="clear" w:color="auto" w:fill="FFFFFF"/>
          <w:lang w:val="en-US" w:eastAsia="zh-CN"/>
        </w:rPr>
      </w:pPr>
      <w:r>
        <w:rPr>
          <w:rFonts w:hint="eastAsia" w:ascii="方正楷体简体" w:hAnsi="方正楷体简体" w:eastAsia="方正楷体简体" w:cs="方正楷体简体"/>
          <w:b/>
          <w:bCs/>
          <w:color w:val="auto"/>
          <w:sz w:val="32"/>
          <w:szCs w:val="32"/>
          <w:u w:val="none"/>
          <w:shd w:val="clear" w:color="auto" w:fill="FFFFFF"/>
          <w:lang w:val="en-US" w:eastAsia="zh-CN"/>
        </w:rPr>
        <w:t>4.1 通信与信息保障移动</w:t>
      </w:r>
    </w:p>
    <w:p w14:paraId="2BFC471B">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县防指应当建立以公用通信网络为主，卫星通信、超短波通信及其他通信方式为辅的通信保障体系，由移动、联通、电信运营部门保障防汛抗旱信息畅通；县应急、水利部门应当加强对配发的防汛卫星应急通信设施的使用培训与管理，汛前至少组织一次功能检查和通话测试，汛期内每月至少完成一次检查测试；发生突发事件后，通信公司应当启动应急通信保障预案，调配应急通信设施，迅速调集力量抢修损坏的通信设施，保障防汛抗旱通信畅通；紧急情况下，应当充分利用公共广播、电视、短信、微信等渠道发布信息，通知群众快速撤离，确保人民生命安全。</w:t>
      </w:r>
    </w:p>
    <w:p w14:paraId="38212ED6">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楷体简体" w:hAnsi="方正楷体简体" w:eastAsia="方正楷体简体" w:cs="方正楷体简体"/>
          <w:b/>
          <w:bCs/>
          <w:color w:val="auto"/>
          <w:sz w:val="32"/>
          <w:szCs w:val="32"/>
          <w:u w:val="none"/>
          <w:shd w:val="clear" w:color="auto" w:fill="FFFFFF"/>
          <w:lang w:val="en-US" w:eastAsia="zh-CN"/>
        </w:rPr>
      </w:pPr>
      <w:r>
        <w:rPr>
          <w:rFonts w:hint="eastAsia" w:ascii="方正楷体简体" w:hAnsi="方正楷体简体" w:eastAsia="方正楷体简体" w:cs="方正楷体简体"/>
          <w:b/>
          <w:bCs/>
          <w:color w:val="auto"/>
          <w:sz w:val="32"/>
          <w:szCs w:val="32"/>
          <w:u w:val="none"/>
          <w:shd w:val="clear" w:color="auto" w:fill="FFFFFF"/>
          <w:lang w:val="en-US" w:eastAsia="zh-CN"/>
        </w:rPr>
        <w:t>4.2 现场救援和工程抢险保障</w:t>
      </w:r>
    </w:p>
    <w:p w14:paraId="7597736D">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编制张河湾水库、长峪等16座中小水库工程应急处置预案，以备紧急情况下因险施策；当出现险情后，工程技术人员要赶赴现场，研究优化除险方案，并由防汛行政首长负责组织实施。责任单位以及受洪水威胁的其他单位，应根据抢险急需储备必要的常规抢险机具、抗旱设备、物资和救生器材。</w:t>
      </w:r>
    </w:p>
    <w:p w14:paraId="07192CAB">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楷体简体" w:hAnsi="方正楷体简体" w:eastAsia="方正楷体简体" w:cs="方正楷体简体"/>
          <w:b/>
          <w:bCs/>
          <w:color w:val="auto"/>
          <w:sz w:val="32"/>
          <w:szCs w:val="32"/>
          <w:u w:val="none"/>
          <w:shd w:val="clear" w:color="auto" w:fill="FFFFFF"/>
          <w:lang w:val="en-US" w:eastAsia="zh-CN"/>
        </w:rPr>
      </w:pPr>
      <w:r>
        <w:rPr>
          <w:rFonts w:hint="eastAsia" w:ascii="方正楷体简体" w:hAnsi="方正楷体简体" w:eastAsia="方正楷体简体" w:cs="方正楷体简体"/>
          <w:b/>
          <w:bCs/>
          <w:color w:val="auto"/>
          <w:sz w:val="32"/>
          <w:szCs w:val="32"/>
          <w:u w:val="none"/>
          <w:shd w:val="clear" w:color="auto" w:fill="FFFFFF"/>
          <w:lang w:val="en-US" w:eastAsia="zh-CN"/>
        </w:rPr>
        <w:t>4.3 应急队伍保障</w:t>
      </w:r>
    </w:p>
    <w:p w14:paraId="1AC0D491">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任何单位和个人都有依法参加防汛抗洪的义务。消防救援队伍、森林草原消防大队、驻军、武警部队和民兵是抗洪抢险的主要力量。城区、水库和乡镇应根据防汛抢险任务确定常备队人员名单；各单位根据防汛形势和任务组建对应规模的预备队。如需部队参加抢险，由县防指提出申请，按照军队有关规定办理。</w:t>
      </w:r>
    </w:p>
    <w:p w14:paraId="0DED0338">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抗旱期间，县防指应组织、指导并动员社会公众力量投入抗旱救灾工作。干旱期间，县水利局应统筹做好农业灌溉与群众生活用水保障工作，同步开展灌溉机具检修、抗旱设备租赁、抗旱物资调配供应，同时向农户推送抗旱资讯、提供专业技术指导服务。</w:t>
      </w:r>
    </w:p>
    <w:p w14:paraId="4AC5DF98">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楷体简体" w:hAnsi="方正楷体简体" w:eastAsia="方正楷体简体" w:cs="方正楷体简体"/>
          <w:b/>
          <w:bCs/>
          <w:color w:val="auto"/>
          <w:sz w:val="32"/>
          <w:szCs w:val="32"/>
          <w:u w:val="none"/>
          <w:shd w:val="clear" w:color="auto" w:fill="FFFFFF"/>
          <w:lang w:val="en-US" w:eastAsia="zh-CN"/>
        </w:rPr>
      </w:pPr>
      <w:r>
        <w:rPr>
          <w:rFonts w:hint="eastAsia" w:ascii="方正楷体简体" w:hAnsi="方正楷体简体" w:eastAsia="方正楷体简体" w:cs="方正楷体简体"/>
          <w:b/>
          <w:bCs/>
          <w:color w:val="auto"/>
          <w:sz w:val="32"/>
          <w:szCs w:val="32"/>
          <w:u w:val="none"/>
          <w:shd w:val="clear" w:color="auto" w:fill="FFFFFF"/>
          <w:lang w:val="en-US" w:eastAsia="zh-CN"/>
        </w:rPr>
        <w:t>4.4 供电保障</w:t>
      </w:r>
    </w:p>
    <w:p w14:paraId="2B8C6C0F">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eastAsiaTheme="minorEastAsia"/>
          <w:lang w:eastAsia="zh-CN"/>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供电公司主要负责优先保障抗洪抢险、抢排沥涝、抗旱救灾等工作的供电需求，以及应急救援现场的临时供电，组织开展电力抢修，恢复电力供应。</w:t>
      </w:r>
    </w:p>
    <w:p w14:paraId="21CE11C7">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楷体简体" w:hAnsi="方正楷体简体" w:eastAsia="方正楷体简体" w:cs="方正楷体简体"/>
          <w:b/>
          <w:bCs/>
          <w:color w:val="auto"/>
          <w:sz w:val="32"/>
          <w:szCs w:val="32"/>
          <w:u w:val="none"/>
          <w:shd w:val="clear" w:color="auto" w:fill="FFFFFF"/>
          <w:lang w:val="en-US" w:eastAsia="zh-CN"/>
        </w:rPr>
      </w:pPr>
      <w:r>
        <w:rPr>
          <w:rFonts w:hint="eastAsia" w:ascii="方正楷体简体" w:hAnsi="方正楷体简体" w:eastAsia="方正楷体简体" w:cs="方正楷体简体"/>
          <w:b/>
          <w:bCs/>
          <w:color w:val="auto"/>
          <w:sz w:val="32"/>
          <w:szCs w:val="32"/>
          <w:u w:val="none"/>
          <w:shd w:val="clear" w:color="auto" w:fill="FFFFFF"/>
          <w:lang w:val="en-US" w:eastAsia="zh-CN"/>
        </w:rPr>
        <w:t>4.5 交通运输保障</w:t>
      </w:r>
    </w:p>
    <w:p w14:paraId="01821E9A">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eastAsiaTheme="minorEastAsia"/>
          <w:lang w:eastAsia="zh-CN"/>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县交通局主要负责优先保障防汛抢险人员、防汛抗旱救灾物资的运输，调配群众安全转移所需车辆，抢修毁损公路，保障交通干线和抢险救灾重要路线畅通。</w:t>
      </w:r>
    </w:p>
    <w:p w14:paraId="57F26A56">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楷体简体" w:hAnsi="方正楷体简体" w:eastAsia="方正楷体简体" w:cs="方正楷体简体"/>
          <w:b/>
          <w:bCs/>
          <w:color w:val="auto"/>
          <w:sz w:val="32"/>
          <w:szCs w:val="32"/>
          <w:u w:val="none"/>
          <w:shd w:val="clear" w:color="auto" w:fill="FFFFFF"/>
          <w:lang w:val="en-US" w:eastAsia="zh-CN"/>
        </w:rPr>
      </w:pPr>
      <w:r>
        <w:rPr>
          <w:rFonts w:hint="eastAsia" w:ascii="方正楷体简体" w:hAnsi="方正楷体简体" w:eastAsia="方正楷体简体" w:cs="方正楷体简体"/>
          <w:b/>
          <w:bCs/>
          <w:color w:val="auto"/>
          <w:sz w:val="32"/>
          <w:szCs w:val="32"/>
          <w:u w:val="none"/>
          <w:shd w:val="clear" w:color="auto" w:fill="FFFFFF"/>
          <w:lang w:val="en-US" w:eastAsia="zh-CN"/>
        </w:rPr>
        <w:t>4.6 医疗、救助保障</w:t>
      </w:r>
    </w:p>
    <w:p w14:paraId="198A66F3">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县卫健局主要负责水旱灾区疾病防治的业务技术指导，组织医疗卫生队赴灾区开展巡医问诊、伤员抢救、防疫消毒工作，防范疫病传播蔓延。</w:t>
      </w:r>
    </w:p>
    <w:p w14:paraId="65ECA834">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eastAsiaTheme="minorEastAsia"/>
          <w:lang w:eastAsia="zh-CN"/>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县应急管理局负责及时掌握灾情动态，组织调度救灾物资，协助受灾地区设置避险安置场所和救济点，妥善安置受灾群众。</w:t>
      </w:r>
    </w:p>
    <w:p w14:paraId="27C7D524">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楷体简体" w:hAnsi="方正楷体简体" w:eastAsia="方正楷体简体" w:cs="方正楷体简体"/>
          <w:b/>
          <w:bCs/>
          <w:color w:val="auto"/>
          <w:sz w:val="32"/>
          <w:szCs w:val="32"/>
          <w:u w:val="none"/>
          <w:shd w:val="clear" w:color="auto" w:fill="FFFFFF"/>
          <w:lang w:val="en-US" w:eastAsia="zh-CN"/>
        </w:rPr>
      </w:pPr>
      <w:r>
        <w:rPr>
          <w:rFonts w:hint="eastAsia" w:ascii="方正楷体简体" w:hAnsi="方正楷体简体" w:eastAsia="方正楷体简体" w:cs="方正楷体简体"/>
          <w:b/>
          <w:bCs/>
          <w:color w:val="auto"/>
          <w:sz w:val="32"/>
          <w:szCs w:val="32"/>
          <w:u w:val="none"/>
          <w:shd w:val="clear" w:color="auto" w:fill="FFFFFF"/>
          <w:lang w:val="en-US" w:eastAsia="zh-CN"/>
        </w:rPr>
        <w:t>4.7 治安保障</w:t>
      </w:r>
    </w:p>
    <w:p w14:paraId="5C8A0CC1">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eastAsiaTheme="minorEastAsia"/>
          <w:lang w:eastAsia="zh-CN"/>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县公安局主要负责水旱灾区的治安管理工作，依法严厉打击破坏抗洪抗旱救灾工作、危害工程设施安全的违法活动，组织开展防汛抢险的戒严、警卫工作，保障抗灾救灾工作顺利开展。</w:t>
      </w:r>
    </w:p>
    <w:p w14:paraId="065D6D3C">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楷体简体" w:hAnsi="方正楷体简体" w:eastAsia="方正楷体简体" w:cs="方正楷体简体"/>
          <w:b/>
          <w:bCs/>
          <w:color w:val="auto"/>
          <w:sz w:val="32"/>
          <w:szCs w:val="32"/>
          <w:u w:val="none"/>
          <w:shd w:val="clear" w:color="auto" w:fill="FFFFFF"/>
          <w:lang w:val="en-US" w:eastAsia="zh-CN"/>
        </w:rPr>
      </w:pPr>
      <w:r>
        <w:rPr>
          <w:rFonts w:hint="eastAsia" w:ascii="方正楷体简体" w:hAnsi="方正楷体简体" w:eastAsia="方正楷体简体" w:cs="方正楷体简体"/>
          <w:b/>
          <w:bCs/>
          <w:color w:val="auto"/>
          <w:sz w:val="32"/>
          <w:szCs w:val="32"/>
          <w:u w:val="none"/>
          <w:shd w:val="clear" w:color="auto" w:fill="FFFFFF"/>
          <w:lang w:val="en-US" w:eastAsia="zh-CN"/>
        </w:rPr>
        <w:t>4.8 物资保障</w:t>
      </w:r>
    </w:p>
    <w:p w14:paraId="54B53309">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eastAsiaTheme="minorEastAsia"/>
          <w:lang w:eastAsia="zh-CN"/>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县应急管理局、县发改局、县商务局、县供销合作社按照职责分工，负责做好防汛抗旱救灾物资储备，以及救灾期间的粮油调配和生活必须品供应保障工作。张河湾水库以及受洪水威胁的其他单位，应按规范储备、号备抢险物资。县防指负责调用储备物资，紧急情况下可依法征用、调用车辆、物资、人员等，全力投入抗洪抢险。调用储备物资产生的价款及调运费用，由申请单位承付。</w:t>
      </w:r>
    </w:p>
    <w:p w14:paraId="1A381E05">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县级储、号备按县防汛抗旱工作安排意见执行。各乡镇、水库管理单位，按照预案核定的防汛物资进行储备、号备。</w:t>
      </w:r>
    </w:p>
    <w:p w14:paraId="40CB9A5C">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楷体简体" w:hAnsi="方正楷体简体" w:eastAsia="方正楷体简体" w:cs="方正楷体简体"/>
          <w:b/>
          <w:bCs/>
          <w:color w:val="auto"/>
          <w:sz w:val="32"/>
          <w:szCs w:val="32"/>
          <w:u w:val="none"/>
          <w:shd w:val="clear" w:color="auto" w:fill="FFFFFF"/>
          <w:lang w:val="en-US" w:eastAsia="zh-CN"/>
        </w:rPr>
      </w:pPr>
      <w:r>
        <w:rPr>
          <w:rFonts w:hint="eastAsia" w:ascii="方正楷体简体" w:hAnsi="方正楷体简体" w:eastAsia="方正楷体简体" w:cs="方正楷体简体"/>
          <w:b/>
          <w:bCs/>
          <w:color w:val="auto"/>
          <w:sz w:val="32"/>
          <w:szCs w:val="32"/>
          <w:u w:val="none"/>
          <w:shd w:val="clear" w:color="auto" w:fill="FFFFFF"/>
          <w:lang w:val="en-US" w:eastAsia="zh-CN"/>
        </w:rPr>
        <w:t>4.9 资金保障</w:t>
      </w:r>
    </w:p>
    <w:p w14:paraId="7D7A02C6">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县财政安排防汛抗旱补助费，用于补助遭受水旱灾害的地方和单位进行防汛抢险、水毁工程修复补助、抗旱补助。</w:t>
      </w:r>
    </w:p>
    <w:p w14:paraId="5BBDE9DD">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楷体简体" w:hAnsi="方正楷体简体" w:eastAsia="方正楷体简体" w:cs="方正楷体简体"/>
          <w:b/>
          <w:bCs/>
          <w:color w:val="auto"/>
          <w:sz w:val="32"/>
          <w:szCs w:val="32"/>
          <w:u w:val="none"/>
          <w:shd w:val="clear" w:color="auto" w:fill="FFFFFF"/>
          <w:lang w:val="en-US" w:eastAsia="zh-CN"/>
        </w:rPr>
      </w:pPr>
      <w:r>
        <w:rPr>
          <w:rFonts w:hint="eastAsia" w:ascii="方正楷体简体" w:hAnsi="方正楷体简体" w:eastAsia="方正楷体简体" w:cs="方正楷体简体"/>
          <w:b/>
          <w:bCs/>
          <w:color w:val="auto"/>
          <w:sz w:val="32"/>
          <w:szCs w:val="32"/>
          <w:u w:val="none"/>
          <w:shd w:val="clear" w:color="auto" w:fill="FFFFFF"/>
          <w:lang w:val="en-US" w:eastAsia="zh-CN"/>
        </w:rPr>
        <w:t>4.10 社会动员保障</w:t>
      </w:r>
    </w:p>
    <w:p w14:paraId="4E1827DC">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防汛抗旱是社会公益性事业，任何单位和个人都有保护水利工程设施、参与防汛抗旱的义务。发生严重水旱灾害时，各成员单位应当按照分工，特事特办、急事急办，解决防汛抗旱的实际问题，同时充分调动本系统力量，全力支持抗灾救灾和灾后重建工作。</w:t>
      </w:r>
    </w:p>
    <w:p w14:paraId="18E53618">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楷体简体" w:hAnsi="方正楷体简体" w:eastAsia="方正楷体简体" w:cs="方正楷体简体"/>
          <w:b/>
          <w:bCs/>
          <w:color w:val="auto"/>
          <w:sz w:val="32"/>
          <w:szCs w:val="32"/>
          <w:u w:val="none"/>
          <w:shd w:val="clear" w:color="auto" w:fill="FFFFFF"/>
          <w:lang w:val="en-US" w:eastAsia="zh-CN"/>
        </w:rPr>
      </w:pPr>
      <w:r>
        <w:rPr>
          <w:rFonts w:hint="eastAsia" w:ascii="方正楷体简体" w:hAnsi="方正楷体简体" w:eastAsia="方正楷体简体" w:cs="方正楷体简体"/>
          <w:b/>
          <w:bCs/>
          <w:color w:val="auto"/>
          <w:sz w:val="32"/>
          <w:szCs w:val="32"/>
          <w:u w:val="none"/>
          <w:shd w:val="clear" w:color="auto" w:fill="FFFFFF"/>
          <w:lang w:val="en-US" w:eastAsia="zh-CN"/>
        </w:rPr>
        <w:t>4.11 技术保障</w:t>
      </w:r>
    </w:p>
    <w:p w14:paraId="40959A55">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县防办建立完善防汛视频会商系统、山洪监测预警系统、水库及河道实时监测系统，实现气象、自然资源和规划、水文、防汛抢险救灾信息共享，为调度决策提供及时准确的信息支撑。</w:t>
      </w:r>
    </w:p>
    <w:p w14:paraId="693F9C6B">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right="0" w:rightChars="0" w:firstLine="640" w:firstLineChars="200"/>
        <w:textAlignment w:val="auto"/>
        <w:outlineLvl w:val="9"/>
        <w:rPr>
          <w:rFonts w:hint="eastAsia" w:eastAsiaTheme="minorEastAsia"/>
          <w:lang w:eastAsia="zh-CN"/>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县防指建立专家库，发生水旱灾害时，由县防指统一调度，派出专家组指导防汛抗旱工作。</w:t>
      </w:r>
    </w:p>
    <w:p w14:paraId="373FDB4E">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楷体简体" w:hAnsi="方正楷体简体" w:eastAsia="方正楷体简体" w:cs="方正楷体简体"/>
          <w:b/>
          <w:bCs/>
          <w:color w:val="auto"/>
          <w:sz w:val="32"/>
          <w:szCs w:val="32"/>
          <w:u w:val="none"/>
          <w:shd w:val="clear" w:color="auto" w:fill="FFFFFF"/>
          <w:lang w:val="en-US" w:eastAsia="zh-CN"/>
        </w:rPr>
      </w:pPr>
      <w:r>
        <w:rPr>
          <w:rFonts w:hint="eastAsia" w:ascii="方正楷体简体" w:hAnsi="方正楷体简体" w:eastAsia="方正楷体简体" w:cs="方正楷体简体"/>
          <w:b/>
          <w:bCs/>
          <w:color w:val="auto"/>
          <w:sz w:val="32"/>
          <w:szCs w:val="32"/>
          <w:u w:val="none"/>
          <w:shd w:val="clear" w:color="auto" w:fill="FFFFFF"/>
          <w:lang w:val="en-US" w:eastAsia="zh-CN"/>
        </w:rPr>
        <w:t>4.12 宣传、培训和演习</w:t>
      </w:r>
    </w:p>
    <w:p w14:paraId="3797FEAC">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b/>
          <w:bCs/>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b/>
          <w:bCs/>
          <w:color w:val="auto"/>
          <w:kern w:val="2"/>
          <w:sz w:val="32"/>
          <w:szCs w:val="32"/>
          <w:u w:val="none"/>
          <w:shd w:val="clear" w:color="auto" w:fill="FFFFFF"/>
          <w:lang w:val="en-US" w:eastAsia="zh-CN" w:bidi="ar-SA"/>
        </w:rPr>
        <w:t>4.12.1宣传</w:t>
      </w:r>
    </w:p>
    <w:p w14:paraId="57F9AE89">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eastAsiaTheme="minorEastAsia"/>
          <w:lang w:eastAsia="zh-CN"/>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汛情、旱情、工情、灾情及防汛抗旱工作等方面的信息，由县防指审核发布，县防办协调融媒体中心组织开展宣传。</w:t>
      </w:r>
    </w:p>
    <w:p w14:paraId="78EDAF5B">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b/>
          <w:bCs/>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b/>
          <w:bCs/>
          <w:color w:val="auto"/>
          <w:kern w:val="2"/>
          <w:sz w:val="32"/>
          <w:szCs w:val="32"/>
          <w:u w:val="none"/>
          <w:shd w:val="clear" w:color="auto" w:fill="FFFFFF"/>
          <w:lang w:val="en-US" w:eastAsia="zh-CN" w:bidi="ar-SA"/>
        </w:rPr>
        <w:t>4.12.2 培训</w:t>
      </w:r>
    </w:p>
    <w:p w14:paraId="6149A489">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eastAsiaTheme="minorEastAsia"/>
          <w:lang w:eastAsia="zh-CN"/>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县防指相关成员单位要根据各自职责，结合我县实际，每年至少组织一次相关业务培训；县防办每年汛前，对组织或参与防汛避险人员转移工作的人员开展培训。</w:t>
      </w:r>
    </w:p>
    <w:p w14:paraId="5E2162B6">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b/>
          <w:bCs/>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b/>
          <w:bCs/>
          <w:color w:val="auto"/>
          <w:kern w:val="2"/>
          <w:sz w:val="32"/>
          <w:szCs w:val="32"/>
          <w:u w:val="none"/>
          <w:shd w:val="clear" w:color="auto" w:fill="FFFFFF"/>
          <w:lang w:val="en-US" w:eastAsia="zh-CN" w:bidi="ar-SA"/>
        </w:rPr>
        <w:t>4.12.3 演习</w:t>
      </w:r>
      <w:bookmarkStart w:id="4" w:name="_Toc262218410"/>
    </w:p>
    <w:p w14:paraId="2A76E5E1">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eastAsiaTheme="minorEastAsia"/>
          <w:lang w:eastAsia="zh-CN"/>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县防指应定期组织各类应急演习，检验、完善并强化应急准备和应急响应能力。专业抢险队伍应当每年针对抗洪抢险开展专项演习。</w:t>
      </w:r>
    </w:p>
    <w:p w14:paraId="5319F414">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eastAsia" w:ascii="方正黑体简体" w:hAnsi="方正黑体简体" w:eastAsia="方正黑体简体" w:cs="方正黑体简体"/>
          <w:b w:val="0"/>
          <w:bCs w:val="0"/>
          <w:color w:val="auto"/>
          <w:spacing w:val="0"/>
          <w:sz w:val="32"/>
          <w:lang w:val="en-US" w:eastAsia="zh-CN"/>
        </w:rPr>
      </w:pPr>
      <w:r>
        <w:rPr>
          <w:rFonts w:hint="eastAsia" w:ascii="方正黑体简体" w:hAnsi="方正黑体简体" w:eastAsia="方正黑体简体" w:cs="方正黑体简体"/>
          <w:b w:val="0"/>
          <w:bCs w:val="0"/>
          <w:color w:val="auto"/>
          <w:spacing w:val="0"/>
          <w:sz w:val="32"/>
          <w:lang w:val="en-US" w:eastAsia="zh-CN"/>
        </w:rPr>
        <w:t>5.善后工作</w:t>
      </w:r>
      <w:bookmarkEnd w:id="4"/>
    </w:p>
    <w:p w14:paraId="6A734494">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发生水旱灾害后，灾区人民政府应组织相关部门做好灾区生活供给、卫生防疫、救灾物资供应、治安管理、学校复课、水毁工程修复、恢复生产和重建家园等善后工作。</w:t>
      </w:r>
    </w:p>
    <w:p w14:paraId="15FFA7F3">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楷体简体" w:hAnsi="方正楷体简体" w:eastAsia="方正楷体简体" w:cs="方正楷体简体"/>
          <w:b/>
          <w:bCs/>
          <w:color w:val="auto"/>
          <w:sz w:val="32"/>
          <w:szCs w:val="32"/>
          <w:u w:val="none"/>
          <w:shd w:val="clear" w:color="auto" w:fill="FFFFFF"/>
          <w:lang w:val="en-US" w:eastAsia="zh-CN"/>
        </w:rPr>
      </w:pPr>
      <w:r>
        <w:rPr>
          <w:rFonts w:hint="eastAsia" w:ascii="方正楷体简体" w:hAnsi="方正楷体简体" w:eastAsia="方正楷体简体" w:cs="方正楷体简体"/>
          <w:b/>
          <w:bCs/>
          <w:color w:val="auto"/>
          <w:sz w:val="32"/>
          <w:szCs w:val="32"/>
          <w:u w:val="none"/>
          <w:shd w:val="clear" w:color="auto" w:fill="FFFFFF"/>
          <w:lang w:val="en-US" w:eastAsia="zh-CN"/>
        </w:rPr>
        <w:t>5.1 救灾、安置及恢复生产</w:t>
      </w:r>
    </w:p>
    <w:p w14:paraId="47DBAC95">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b/>
          <w:bCs/>
          <w:color w:val="auto"/>
          <w:kern w:val="2"/>
          <w:sz w:val="32"/>
          <w:szCs w:val="32"/>
          <w:u w:val="none"/>
          <w:shd w:val="clear" w:color="auto" w:fill="FFFFFF"/>
          <w:lang w:val="en-US" w:eastAsia="zh-CN" w:bidi="ar-SA"/>
        </w:rPr>
        <w:t>5.1.1</w:t>
      </w: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 xml:space="preserve"> 水旱灾害发生后，由县防指向县人民政府和市防指报告情况；若发生造成人员伤亡的突发事件，可越级上报，并应立即组织抢险救灾。</w:t>
      </w:r>
    </w:p>
    <w:p w14:paraId="38FC0D75">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eastAsiaTheme="minorEastAsia"/>
          <w:lang w:eastAsia="zh-CN"/>
        </w:rPr>
      </w:pPr>
      <w:r>
        <w:rPr>
          <w:rFonts w:hint="eastAsia" w:ascii="方正仿宋简体" w:hAnsi="方正仿宋简体" w:eastAsia="方正仿宋简体" w:cs="方正仿宋简体"/>
          <w:b/>
          <w:bCs/>
          <w:color w:val="auto"/>
          <w:kern w:val="2"/>
          <w:sz w:val="32"/>
          <w:szCs w:val="32"/>
          <w:u w:val="none"/>
          <w:shd w:val="clear" w:color="auto" w:fill="FFFFFF"/>
          <w:lang w:val="en-US" w:eastAsia="zh-CN" w:bidi="ar-SA"/>
        </w:rPr>
        <w:t>5.1.2</w:t>
      </w: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 xml:space="preserve"> 防洪工程发生重大险情后，县防指应迅速开展现场处置和救援工作，由县水利局根据险情制定紧急处置措施，当地政府组织开展抢险。</w:t>
      </w:r>
    </w:p>
    <w:p w14:paraId="78118881">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b/>
          <w:bCs/>
          <w:color w:val="auto"/>
          <w:kern w:val="2"/>
          <w:sz w:val="32"/>
          <w:szCs w:val="32"/>
          <w:u w:val="none"/>
          <w:shd w:val="clear" w:color="auto" w:fill="FFFFFF"/>
          <w:lang w:val="en-US" w:eastAsia="zh-CN" w:bidi="ar-SA"/>
        </w:rPr>
        <w:t>5.1.3</w:t>
      </w: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 xml:space="preserve"> 应急管理局负责受灾群众生活救助，应当及时调配救灾款物，组织安置受灾群众，做好受灾群众临时生活过渡安置，牵头推进受灾群众倒塌房屋恢复重建，保障灾民有粮吃、有衣穿、有房住、有干净水喝，切实解决受灾群众的基本生活问题。</w:t>
      </w:r>
    </w:p>
    <w:p w14:paraId="04E1481D">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b/>
          <w:bCs/>
          <w:color w:val="auto"/>
          <w:kern w:val="2"/>
          <w:sz w:val="32"/>
          <w:szCs w:val="32"/>
          <w:u w:val="none"/>
          <w:shd w:val="clear" w:color="auto" w:fill="FFFFFF"/>
          <w:lang w:val="en-US" w:eastAsia="zh-CN" w:bidi="ar-SA"/>
        </w:rPr>
        <w:t>5.1.4</w:t>
      </w: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 xml:space="preserve"> 卫健局负责调配医务技术力量，抢救因灾伤病人员，对污染源进行消毒处理，对灾区重大疫情、病情实施紧急处置，防止水旱灾害引发疫病传播蔓延，以及由此产生的衍生次生灾害。</w:t>
      </w:r>
    </w:p>
    <w:p w14:paraId="7B22B2D0">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b/>
          <w:bCs/>
          <w:color w:val="auto"/>
          <w:kern w:val="2"/>
          <w:sz w:val="32"/>
          <w:szCs w:val="32"/>
          <w:u w:val="none"/>
          <w:shd w:val="clear" w:color="auto" w:fill="FFFFFF"/>
          <w:lang w:val="en-US" w:eastAsia="zh-CN" w:bidi="ar-SA"/>
        </w:rPr>
        <w:t>5.1.5</w:t>
      </w: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 xml:space="preserve"> 农业农村局负责对灾区重大动物疫情实施紧急处置，对因灾死亡牲畜进行无害化处理，防止疫情扩散蔓延；组织调拨种子等农业生产物资，指导开展农业生产恢复工作。</w:t>
      </w:r>
    </w:p>
    <w:p w14:paraId="2E3FDA50">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eastAsiaTheme="minorEastAsia"/>
          <w:lang w:eastAsia="zh-CN"/>
        </w:rPr>
      </w:pPr>
      <w:r>
        <w:rPr>
          <w:rFonts w:hint="eastAsia" w:ascii="方正仿宋简体" w:hAnsi="方正仿宋简体" w:eastAsia="方正仿宋简体" w:cs="方正仿宋简体"/>
          <w:b/>
          <w:bCs/>
          <w:color w:val="auto"/>
          <w:kern w:val="2"/>
          <w:sz w:val="32"/>
          <w:szCs w:val="32"/>
          <w:u w:val="none"/>
          <w:shd w:val="clear" w:color="auto" w:fill="FFFFFF"/>
          <w:lang w:val="en-US" w:eastAsia="zh-CN" w:bidi="ar-SA"/>
        </w:rPr>
        <w:t>5.1.6</w:t>
      </w: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 xml:space="preserve"> 科工局会同应急管理局指导、监督工矿企业开展灾后生产恢复工作。</w:t>
      </w:r>
    </w:p>
    <w:p w14:paraId="50F2D74C">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b/>
          <w:bCs/>
          <w:color w:val="auto"/>
          <w:kern w:val="2"/>
          <w:sz w:val="32"/>
          <w:szCs w:val="32"/>
          <w:u w:val="none"/>
          <w:shd w:val="clear" w:color="auto" w:fill="FFFFFF"/>
          <w:lang w:val="en-US" w:eastAsia="zh-CN" w:bidi="ar-SA"/>
        </w:rPr>
        <w:t>5.1.7</w:t>
      </w: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 xml:space="preserve"> 生态环境局负责对水源开展监测检测，清除灾害造成的污染物，防控环境污染。</w:t>
      </w:r>
    </w:p>
    <w:p w14:paraId="5B8EFE93">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b/>
          <w:bCs/>
          <w:color w:val="auto"/>
          <w:kern w:val="2"/>
          <w:sz w:val="32"/>
          <w:szCs w:val="32"/>
          <w:u w:val="none"/>
          <w:shd w:val="clear" w:color="auto" w:fill="FFFFFF"/>
          <w:lang w:val="en-US" w:eastAsia="zh-CN" w:bidi="ar-SA"/>
        </w:rPr>
        <w:t>5.1.8</w:t>
      </w: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 xml:space="preserve"> 教育局会同住建局对校舍安全进行评价，做好校舍维护，保证学校按时开课。</w:t>
      </w:r>
    </w:p>
    <w:p w14:paraId="2B841F16">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处置水旱灾害和工程重大险情时，应按照职能分工，由县防指统一指挥，各部门、单位各司其职，团结协作，快速反应，高效处置。</w:t>
      </w:r>
    </w:p>
    <w:p w14:paraId="2D401C60">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楷体简体" w:hAnsi="方正楷体简体" w:eastAsia="方正楷体简体" w:cs="方正楷体简体"/>
          <w:b/>
          <w:bCs/>
          <w:color w:val="auto"/>
          <w:sz w:val="32"/>
          <w:szCs w:val="32"/>
          <w:u w:val="none"/>
          <w:shd w:val="clear" w:color="auto" w:fill="FFFFFF"/>
          <w:lang w:val="en-US" w:eastAsia="zh-CN"/>
        </w:rPr>
      </w:pPr>
      <w:r>
        <w:rPr>
          <w:rFonts w:hint="eastAsia" w:ascii="方正楷体简体" w:hAnsi="方正楷体简体" w:eastAsia="方正楷体简体" w:cs="方正楷体简体"/>
          <w:b/>
          <w:bCs/>
          <w:color w:val="auto"/>
          <w:sz w:val="32"/>
          <w:szCs w:val="32"/>
          <w:u w:val="none"/>
          <w:shd w:val="clear" w:color="auto" w:fill="FFFFFF"/>
          <w:lang w:val="en-US" w:eastAsia="zh-CN"/>
        </w:rPr>
        <w:t>5.2 防汛抢险物料补充</w:t>
      </w:r>
    </w:p>
    <w:p w14:paraId="2B547FC9">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eastAsiaTheme="minorEastAsia"/>
          <w:lang w:eastAsia="zh-CN"/>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发改、应急部门应当对照当年防汛抢险物料的消耗情况，按照分级筹措和常规防汛的要求，及时补充到位。</w:t>
      </w:r>
    </w:p>
    <w:p w14:paraId="72151076">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楷体简体" w:hAnsi="方正楷体简体" w:eastAsia="方正楷体简体" w:cs="方正楷体简体"/>
          <w:b/>
          <w:bCs/>
          <w:color w:val="auto"/>
          <w:sz w:val="32"/>
          <w:szCs w:val="32"/>
          <w:u w:val="none"/>
          <w:shd w:val="clear" w:color="auto" w:fill="FFFFFF"/>
          <w:lang w:val="en-US" w:eastAsia="zh-CN"/>
        </w:rPr>
      </w:pPr>
      <w:r>
        <w:rPr>
          <w:rFonts w:hint="eastAsia" w:ascii="方正楷体简体" w:hAnsi="方正楷体简体" w:eastAsia="方正楷体简体" w:cs="方正楷体简体"/>
          <w:b/>
          <w:bCs/>
          <w:color w:val="auto"/>
          <w:sz w:val="32"/>
          <w:szCs w:val="32"/>
          <w:u w:val="none"/>
          <w:shd w:val="clear" w:color="auto" w:fill="FFFFFF"/>
          <w:lang w:val="en-US" w:eastAsia="zh-CN"/>
        </w:rPr>
        <w:t>5.3 水毁工程修复</w:t>
      </w:r>
    </w:p>
    <w:p w14:paraId="4803E0C4">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对影响当年防洪安全和城乡供水安全的水毁工程，应尽快修复。防洪工程应力争在下次洪水到来之前恢复主体功能；抗旱水源工程应尽快恢复功能。遭到毁坏的交通、电力、通信、水文以及防汛专用通信设施，应尽快组织修复，恢复功能。</w:t>
      </w:r>
    </w:p>
    <w:p w14:paraId="2494F60C">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楷体简体" w:hAnsi="方正楷体简体" w:eastAsia="方正楷体简体" w:cs="方正楷体简体"/>
          <w:b/>
          <w:bCs/>
          <w:color w:val="auto"/>
          <w:sz w:val="32"/>
          <w:szCs w:val="32"/>
          <w:u w:val="none"/>
          <w:shd w:val="clear" w:color="auto" w:fill="FFFFFF"/>
          <w:lang w:val="en-US" w:eastAsia="zh-CN"/>
        </w:rPr>
      </w:pPr>
      <w:r>
        <w:rPr>
          <w:rFonts w:hint="eastAsia" w:ascii="方正楷体简体" w:hAnsi="方正楷体简体" w:eastAsia="方正楷体简体" w:cs="方正楷体简体"/>
          <w:b/>
          <w:bCs/>
          <w:color w:val="auto"/>
          <w:sz w:val="32"/>
          <w:szCs w:val="32"/>
          <w:u w:val="none"/>
          <w:shd w:val="clear" w:color="auto" w:fill="FFFFFF"/>
          <w:lang w:val="en-US" w:eastAsia="zh-CN"/>
        </w:rPr>
        <w:t>5.4 灾后重建</w:t>
      </w:r>
    </w:p>
    <w:p w14:paraId="7EBC1F61">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各相关部门应尽快组织灾后重建工作。灾后重建原则上按原标准恢复，在条件允许情况下，可提高标准重建。</w:t>
      </w:r>
    </w:p>
    <w:p w14:paraId="30201D08">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楷体简体" w:hAnsi="方正楷体简体" w:eastAsia="方正楷体简体" w:cs="方正楷体简体"/>
          <w:b/>
          <w:bCs/>
          <w:color w:val="auto"/>
          <w:sz w:val="32"/>
          <w:szCs w:val="32"/>
          <w:u w:val="none"/>
          <w:shd w:val="clear" w:color="auto" w:fill="FFFFFF"/>
          <w:lang w:val="en-US" w:eastAsia="zh-CN"/>
        </w:rPr>
      </w:pPr>
      <w:r>
        <w:rPr>
          <w:rFonts w:hint="eastAsia" w:ascii="方正楷体简体" w:hAnsi="方正楷体简体" w:eastAsia="方正楷体简体" w:cs="方正楷体简体"/>
          <w:b/>
          <w:bCs/>
          <w:color w:val="auto"/>
          <w:sz w:val="32"/>
          <w:szCs w:val="32"/>
          <w:u w:val="none"/>
          <w:shd w:val="clear" w:color="auto" w:fill="FFFFFF"/>
          <w:lang w:val="en-US" w:eastAsia="zh-CN"/>
        </w:rPr>
        <w:t>5.5 防汛抗旱工作评价</w:t>
      </w:r>
      <w:bookmarkStart w:id="5" w:name="_Toc262218411"/>
    </w:p>
    <w:p w14:paraId="48F57CFA">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县防办应组织相关部门针对防汛抗旱工作的各个方面和环节开展定性和定量总结、分析、评估，总结经验，找出问题，提出改进建议，进一步做好防汛抗旱工作。</w:t>
      </w:r>
    </w:p>
    <w:p w14:paraId="0D044DCF">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1"/>
        <w:jc w:val="both"/>
        <w:textAlignment w:val="auto"/>
        <w:outlineLvl w:val="9"/>
        <w:rPr>
          <w:rFonts w:hint="eastAsia" w:ascii="方正黑体简体" w:hAnsi="方正黑体简体" w:eastAsia="方正黑体简体" w:cs="方正黑体简体"/>
          <w:b w:val="0"/>
          <w:bCs w:val="0"/>
          <w:color w:val="auto"/>
          <w:spacing w:val="0"/>
          <w:sz w:val="32"/>
          <w:lang w:val="en-US" w:eastAsia="zh-CN"/>
        </w:rPr>
      </w:pPr>
      <w:r>
        <w:rPr>
          <w:rFonts w:hint="eastAsia" w:ascii="方正黑体简体" w:hAnsi="方正黑体简体" w:eastAsia="方正黑体简体" w:cs="方正黑体简体"/>
          <w:b w:val="0"/>
          <w:bCs w:val="0"/>
          <w:color w:val="auto"/>
          <w:spacing w:val="0"/>
          <w:sz w:val="32"/>
          <w:lang w:val="en-US" w:eastAsia="zh-CN"/>
        </w:rPr>
        <w:t>6.附则</w:t>
      </w:r>
      <w:bookmarkEnd w:id="5"/>
    </w:p>
    <w:p w14:paraId="71E45881">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楷体简体" w:hAnsi="方正楷体简体" w:eastAsia="方正楷体简体" w:cs="方正楷体简体"/>
          <w:b/>
          <w:bCs/>
          <w:color w:val="auto"/>
          <w:sz w:val="32"/>
          <w:szCs w:val="32"/>
          <w:u w:val="none"/>
          <w:shd w:val="clear" w:color="auto" w:fill="FFFFFF"/>
          <w:lang w:val="en-US" w:eastAsia="zh-CN"/>
        </w:rPr>
      </w:pPr>
      <w:r>
        <w:rPr>
          <w:rFonts w:hint="eastAsia" w:ascii="方正楷体简体" w:hAnsi="方正楷体简体" w:eastAsia="方正楷体简体" w:cs="方正楷体简体"/>
          <w:b/>
          <w:bCs/>
          <w:color w:val="auto"/>
          <w:sz w:val="32"/>
          <w:szCs w:val="32"/>
          <w:u w:val="none"/>
          <w:shd w:val="clear" w:color="auto" w:fill="FFFFFF"/>
          <w:lang w:val="en-US" w:eastAsia="zh-CN"/>
        </w:rPr>
        <w:t>6.1 名词术语定义</w:t>
      </w:r>
    </w:p>
    <w:p w14:paraId="42A8350A">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b/>
          <w:bCs/>
          <w:color w:val="auto"/>
          <w:kern w:val="2"/>
          <w:sz w:val="32"/>
          <w:szCs w:val="32"/>
          <w:u w:val="none"/>
          <w:shd w:val="clear" w:color="auto" w:fill="FFFFFF"/>
          <w:lang w:val="en-US" w:eastAsia="zh-CN" w:bidi="ar-SA"/>
        </w:rPr>
        <w:t>6.1.1</w:t>
      </w: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 xml:space="preserve"> 抗旱预案：是在现有工程设施条件和抗旱能力下，针对不同等级、程度的干旱，而预先制定的对策和措施，是各级防汛抗旱指挥部门实施指挥决策的依据。</w:t>
      </w:r>
    </w:p>
    <w:p w14:paraId="3A5A0E8A">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b/>
          <w:bCs/>
          <w:color w:val="auto"/>
          <w:kern w:val="2"/>
          <w:sz w:val="32"/>
          <w:szCs w:val="32"/>
          <w:u w:val="none"/>
          <w:shd w:val="clear" w:color="auto" w:fill="FFFFFF"/>
          <w:lang w:val="en-US" w:eastAsia="zh-CN" w:bidi="ar-SA"/>
        </w:rPr>
        <w:t>6.1.2</w:t>
      </w: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 xml:space="preserve"> 一般洪水：洪峰流量或洪量的重现期5～10年一遇的洪水。</w:t>
      </w:r>
    </w:p>
    <w:p w14:paraId="1554E04E">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b/>
          <w:bCs/>
          <w:color w:val="auto"/>
          <w:kern w:val="2"/>
          <w:sz w:val="32"/>
          <w:szCs w:val="32"/>
          <w:u w:val="none"/>
          <w:shd w:val="clear" w:color="auto" w:fill="FFFFFF"/>
          <w:lang w:val="en-US" w:eastAsia="zh-CN" w:bidi="ar-SA"/>
        </w:rPr>
        <w:t xml:space="preserve">6.1.3 </w:t>
      </w: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较大洪水：洪峰流量或洪量的重现期10～20年一遇的洪水。</w:t>
      </w:r>
    </w:p>
    <w:p w14:paraId="6C0EDD2A">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b/>
          <w:bCs/>
          <w:color w:val="auto"/>
          <w:kern w:val="2"/>
          <w:sz w:val="32"/>
          <w:szCs w:val="32"/>
          <w:u w:val="none"/>
          <w:shd w:val="clear" w:color="auto" w:fill="FFFFFF"/>
          <w:lang w:val="en-US" w:eastAsia="zh-CN" w:bidi="ar-SA"/>
        </w:rPr>
        <w:t>6.1.4</w:t>
      </w: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 xml:space="preserve"> 大洪水：洪峰流量或洪量的重现期20～50年一遇的洪水。</w:t>
      </w:r>
    </w:p>
    <w:p w14:paraId="0F765559">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b/>
          <w:bCs/>
          <w:color w:val="auto"/>
          <w:kern w:val="2"/>
          <w:sz w:val="32"/>
          <w:szCs w:val="32"/>
          <w:u w:val="none"/>
          <w:shd w:val="clear" w:color="auto" w:fill="FFFFFF"/>
          <w:lang w:val="en-US" w:eastAsia="zh-CN" w:bidi="ar-SA"/>
        </w:rPr>
        <w:t xml:space="preserve">6.1.5 </w:t>
      </w: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特大洪水：洪峰流量或洪量的重现期大于50年一遇的洪水。</w:t>
      </w:r>
    </w:p>
    <w:p w14:paraId="379B6D9D">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b/>
          <w:bCs/>
          <w:color w:val="auto"/>
          <w:kern w:val="2"/>
          <w:sz w:val="32"/>
          <w:szCs w:val="32"/>
          <w:u w:val="none"/>
          <w:shd w:val="clear" w:color="auto" w:fill="FFFFFF"/>
          <w:lang w:val="en-US" w:eastAsia="zh-CN" w:bidi="ar-SA"/>
        </w:rPr>
        <w:t xml:space="preserve">6.1.6 </w:t>
      </w: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轻度干旱：受旱区域作物受旱面积占播种面积的比例在30%以下；以及因旱造成农（牧）区临时性饮水困难人口占所在地区人口比例在20%以下。</w:t>
      </w:r>
    </w:p>
    <w:p w14:paraId="70F6A76C">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b/>
          <w:bCs/>
          <w:color w:val="auto"/>
          <w:kern w:val="2"/>
          <w:sz w:val="32"/>
          <w:szCs w:val="32"/>
          <w:u w:val="none"/>
          <w:shd w:val="clear" w:color="auto" w:fill="FFFFFF"/>
          <w:lang w:val="en-US" w:eastAsia="zh-CN" w:bidi="ar-SA"/>
        </w:rPr>
        <w:t>6.1.7</w:t>
      </w: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 xml:space="preserve"> 中度干旱：受旱区域作物受旱面积占播种面积的比例达30%～50%；以及因旱造成农（牧）区临时性饮水困难人口占所在地区人口比例在20%～40%。</w:t>
      </w:r>
    </w:p>
    <w:p w14:paraId="4ADE5A4A">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b/>
          <w:bCs/>
          <w:color w:val="auto"/>
          <w:kern w:val="2"/>
          <w:sz w:val="32"/>
          <w:szCs w:val="32"/>
          <w:u w:val="none"/>
          <w:shd w:val="clear" w:color="auto" w:fill="FFFFFF"/>
          <w:lang w:val="en-US" w:eastAsia="zh-CN" w:bidi="ar-SA"/>
        </w:rPr>
        <w:t>6.1.8</w:t>
      </w: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 xml:space="preserve"> 严重干旱：受旱区域作物受旱面积占播种面积的比例达50%～80%；以及因旱造成农（牧）区临时性饮水困难人口占所在地区人口比例在40%～60%。</w:t>
      </w:r>
    </w:p>
    <w:p w14:paraId="1E342576">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b/>
          <w:bCs/>
          <w:color w:val="auto"/>
          <w:kern w:val="2"/>
          <w:sz w:val="32"/>
          <w:szCs w:val="32"/>
          <w:u w:val="none"/>
          <w:shd w:val="clear" w:color="auto" w:fill="FFFFFF"/>
          <w:lang w:val="en-US" w:eastAsia="zh-CN" w:bidi="ar-SA"/>
        </w:rPr>
        <w:t>6.1.9</w:t>
      </w: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 xml:space="preserve"> 特大干旱：受旱区域作物受旱面积占播种面积的比例在80%以上；以及因旱造成农（牧）区临时性饮水困难人口占所在地区人口比例高于60%。</w:t>
      </w:r>
    </w:p>
    <w:p w14:paraId="54FEB240">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b/>
          <w:bCs/>
          <w:color w:val="auto"/>
          <w:kern w:val="2"/>
          <w:sz w:val="32"/>
          <w:szCs w:val="32"/>
          <w:u w:val="none"/>
          <w:shd w:val="clear" w:color="auto" w:fill="FFFFFF"/>
          <w:lang w:val="en-US" w:eastAsia="zh-CN" w:bidi="ar-SA"/>
        </w:rPr>
        <w:t>6.1.10</w:t>
      </w: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 xml:space="preserve"> 暴雨蓝色预警：预计未来24小时降雨总量达到70毫米以上，或者其中6小时降雨量达到50毫米以上，或者其中1小时降雨量达到30毫米以上;或者实况已出现上述情况之一，且降雨可能持续。</w:t>
      </w:r>
    </w:p>
    <w:p w14:paraId="297E02A0">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b/>
          <w:bCs/>
          <w:color w:val="auto"/>
          <w:kern w:val="2"/>
          <w:sz w:val="32"/>
          <w:szCs w:val="32"/>
          <w:u w:val="none"/>
          <w:shd w:val="clear" w:color="auto" w:fill="FFFFFF"/>
          <w:lang w:val="en-US" w:eastAsia="zh-CN" w:bidi="ar-SA"/>
        </w:rPr>
        <w:t>6.1.11</w:t>
      </w: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 xml:space="preserve"> 暴雨黄色预警：预计未来24小时降雨总量达到100毫米以上，或者其中6小时降雨量达到70毫米以上，或者其中1小时降雨量达到50毫米以上；或者实况已出现上述情况之一，且降雨可能持续。</w:t>
      </w:r>
    </w:p>
    <w:p w14:paraId="2C05976C">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b/>
          <w:bCs/>
          <w:color w:val="auto"/>
          <w:kern w:val="2"/>
          <w:sz w:val="32"/>
          <w:szCs w:val="32"/>
          <w:u w:val="none"/>
          <w:shd w:val="clear" w:color="auto" w:fill="FFFFFF"/>
          <w:lang w:val="en-US" w:eastAsia="zh-CN" w:bidi="ar-SA"/>
        </w:rPr>
        <w:t>6.1.12</w:t>
      </w: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 xml:space="preserve"> 暴雨橙色预警：预计未来24小时降雨总量达到150毫米以上，或者其中6小时降雨量达到100毫米以上，或者其中1小时降雨量达到70毫米以上；或者实况已出现上述情况之一，且降雨可能持续。</w:t>
      </w:r>
    </w:p>
    <w:p w14:paraId="67085A76">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b/>
          <w:bCs/>
          <w:color w:val="auto"/>
          <w:kern w:val="2"/>
          <w:sz w:val="32"/>
          <w:szCs w:val="32"/>
          <w:u w:val="none"/>
          <w:shd w:val="clear" w:color="auto" w:fill="FFFFFF"/>
          <w:lang w:val="en-US" w:eastAsia="zh-CN" w:bidi="ar-SA"/>
        </w:rPr>
        <w:t>6.1.13</w:t>
      </w: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 xml:space="preserve"> 暴雨红色预警：预计未来24小时降雨总量达到200毫米以上，或者其中6小时降雨量达到150毫米以上，或者其中1小时降雨量达到100毫米以上；或者实况已出现上述情况之一，且降雨可能持续</w:t>
      </w:r>
    </w:p>
    <w:p w14:paraId="6B551D62">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pacing w:line="560" w:lineRule="exact"/>
        <w:ind w:left="0" w:leftChars="0" w:right="0" w:rightChars="0" w:firstLine="640" w:firstLineChars="0"/>
        <w:jc w:val="both"/>
        <w:textAlignment w:val="auto"/>
        <w:outlineLvl w:val="9"/>
        <w:rPr>
          <w:rFonts w:hint="eastAsia" w:ascii="楷体_GB2312" w:hAnsi="宋体" w:eastAsia="楷体_GB2312"/>
          <w:color w:val="auto"/>
          <w:sz w:val="32"/>
          <w:szCs w:val="32"/>
          <w:u w:val="none"/>
          <w:shd w:val="clear" w:color="auto" w:fill="FFFFFF"/>
        </w:rPr>
      </w:pPr>
      <w:r>
        <w:rPr>
          <w:rFonts w:hint="eastAsia" w:ascii="楷体_GB2312" w:hAnsi="宋体" w:eastAsia="楷体_GB2312"/>
          <w:b/>
          <w:bCs/>
          <w:color w:val="auto"/>
          <w:sz w:val="32"/>
          <w:szCs w:val="32"/>
          <w:u w:val="none"/>
          <w:shd w:val="clear" w:color="auto" w:fill="FFFFFF"/>
          <w:lang w:val="en-US" w:eastAsia="zh-CN"/>
        </w:rPr>
        <w:t xml:space="preserve">6.2 </w:t>
      </w:r>
      <w:r>
        <w:rPr>
          <w:rFonts w:hint="eastAsia" w:ascii="楷体_GB2312" w:hAnsi="宋体" w:eastAsia="楷体_GB2312"/>
          <w:color w:val="auto"/>
          <w:sz w:val="32"/>
          <w:szCs w:val="32"/>
          <w:u w:val="none"/>
          <w:shd w:val="clear" w:color="auto" w:fill="FFFFFF"/>
        </w:rPr>
        <w:t>预案管理</w:t>
      </w:r>
    </w:p>
    <w:p w14:paraId="1F417549">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本预案由县防办负责管理，承担预案培训、演练、评估的组织工作，并根据实际情况及时组织修订。各有关县直单位及各乡镇根据本预案制定相关防汛抗旱应急预案，各成员单位编制与本预案配套的部门应急预案，于汛前报县防办备案。</w:t>
      </w:r>
    </w:p>
    <w:p w14:paraId="1FB42092">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pacing w:line="560" w:lineRule="exact"/>
        <w:ind w:left="0" w:leftChars="0" w:right="0" w:rightChars="0" w:firstLine="640" w:firstLineChars="0"/>
        <w:jc w:val="both"/>
        <w:textAlignment w:val="auto"/>
        <w:outlineLvl w:val="9"/>
        <w:rPr>
          <w:rFonts w:hint="eastAsia" w:ascii="楷体_GB2312" w:hAnsi="宋体" w:eastAsia="楷体_GB2312"/>
          <w:color w:val="auto"/>
          <w:sz w:val="32"/>
          <w:szCs w:val="32"/>
          <w:u w:val="none"/>
          <w:shd w:val="clear" w:color="auto" w:fill="FFFFFF"/>
        </w:rPr>
      </w:pPr>
      <w:r>
        <w:rPr>
          <w:rFonts w:hint="eastAsia" w:ascii="楷体_GB2312" w:hAnsi="宋体" w:eastAsia="楷体_GB2312"/>
          <w:b/>
          <w:bCs/>
          <w:color w:val="auto"/>
          <w:sz w:val="32"/>
          <w:szCs w:val="32"/>
          <w:u w:val="none"/>
          <w:shd w:val="clear" w:color="auto" w:fill="FFFFFF"/>
          <w:lang w:val="en-US" w:eastAsia="zh-CN"/>
        </w:rPr>
        <w:t>6</w:t>
      </w:r>
      <w:r>
        <w:rPr>
          <w:rFonts w:hint="eastAsia" w:ascii="楷体_GB2312" w:hAnsi="宋体" w:eastAsia="楷体_GB2312"/>
          <w:b/>
          <w:bCs/>
          <w:color w:val="auto"/>
          <w:sz w:val="32"/>
          <w:szCs w:val="32"/>
          <w:u w:val="none"/>
          <w:shd w:val="clear" w:color="auto" w:fill="FFFFFF"/>
        </w:rPr>
        <w:t>.</w:t>
      </w:r>
      <w:r>
        <w:rPr>
          <w:rFonts w:hint="eastAsia" w:ascii="楷体_GB2312" w:hAnsi="宋体" w:eastAsia="楷体_GB2312"/>
          <w:b/>
          <w:bCs/>
          <w:color w:val="auto"/>
          <w:sz w:val="32"/>
          <w:szCs w:val="32"/>
          <w:u w:val="none"/>
          <w:shd w:val="clear" w:color="auto" w:fill="FFFFFF"/>
          <w:lang w:val="en-US" w:eastAsia="zh-CN"/>
        </w:rPr>
        <w:t>3</w:t>
      </w:r>
      <w:r>
        <w:rPr>
          <w:rFonts w:hint="eastAsia" w:ascii="楷体_GB2312" w:hAnsi="宋体" w:eastAsia="楷体_GB2312"/>
          <w:b/>
          <w:bCs/>
          <w:color w:val="auto"/>
          <w:sz w:val="32"/>
          <w:szCs w:val="32"/>
          <w:u w:val="none"/>
          <w:shd w:val="clear" w:color="auto" w:fill="FFFFFF"/>
        </w:rPr>
        <w:t xml:space="preserve"> </w:t>
      </w:r>
      <w:r>
        <w:rPr>
          <w:rFonts w:hint="eastAsia" w:ascii="楷体_GB2312" w:hAnsi="宋体" w:eastAsia="楷体_GB2312"/>
          <w:color w:val="auto"/>
          <w:sz w:val="32"/>
          <w:szCs w:val="32"/>
          <w:u w:val="none"/>
          <w:shd w:val="clear" w:color="auto" w:fill="FFFFFF"/>
        </w:rPr>
        <w:t>奖励与责任追究</w:t>
      </w:r>
    </w:p>
    <w:p w14:paraId="3F6A26AA">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在防汛抢险和抗旱工作中作出突出贡献的劳动模范、先进集体和个人，由县人力资源和社会保障局和县防指联合表彰。对在防汛抗旱工作中因玩忽职守造成损失的，依法依规追究当事人责任；构成犯罪的，依法追究刑事责任。</w:t>
      </w:r>
    </w:p>
    <w:p w14:paraId="507C34CC">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pacing w:line="560" w:lineRule="exact"/>
        <w:ind w:left="0" w:leftChars="0" w:right="0" w:rightChars="0" w:firstLine="640" w:firstLineChars="0"/>
        <w:jc w:val="both"/>
        <w:textAlignment w:val="auto"/>
        <w:outlineLvl w:val="9"/>
        <w:rPr>
          <w:rFonts w:hint="eastAsia" w:ascii="楷体_GB2312" w:hAnsi="宋体" w:eastAsia="楷体_GB2312"/>
          <w:color w:val="auto"/>
          <w:sz w:val="32"/>
          <w:szCs w:val="32"/>
          <w:u w:val="none"/>
          <w:shd w:val="clear" w:color="auto" w:fill="FFFFFF"/>
        </w:rPr>
      </w:pPr>
      <w:r>
        <w:rPr>
          <w:rFonts w:hint="eastAsia" w:ascii="楷体_GB2312" w:hAnsi="宋体" w:eastAsia="楷体_GB2312"/>
          <w:b/>
          <w:bCs/>
          <w:color w:val="auto"/>
          <w:sz w:val="32"/>
          <w:szCs w:val="32"/>
          <w:u w:val="none"/>
          <w:shd w:val="clear" w:color="auto" w:fill="FFFFFF"/>
          <w:lang w:val="en-US" w:eastAsia="zh-CN"/>
        </w:rPr>
        <w:t>6</w:t>
      </w:r>
      <w:r>
        <w:rPr>
          <w:rFonts w:hint="eastAsia" w:ascii="楷体_GB2312" w:hAnsi="宋体" w:eastAsia="楷体_GB2312"/>
          <w:b/>
          <w:bCs/>
          <w:color w:val="auto"/>
          <w:sz w:val="32"/>
          <w:szCs w:val="32"/>
          <w:u w:val="none"/>
          <w:shd w:val="clear" w:color="auto" w:fill="FFFFFF"/>
        </w:rPr>
        <w:t>.</w:t>
      </w:r>
      <w:r>
        <w:rPr>
          <w:rFonts w:hint="eastAsia" w:ascii="楷体_GB2312" w:hAnsi="宋体" w:eastAsia="楷体_GB2312"/>
          <w:b/>
          <w:bCs/>
          <w:color w:val="auto"/>
          <w:sz w:val="32"/>
          <w:szCs w:val="32"/>
          <w:u w:val="none"/>
          <w:shd w:val="clear" w:color="auto" w:fill="FFFFFF"/>
          <w:lang w:val="en-US" w:eastAsia="zh-CN"/>
        </w:rPr>
        <w:t>4</w:t>
      </w:r>
      <w:r>
        <w:rPr>
          <w:rFonts w:hint="eastAsia" w:ascii="楷体_GB2312" w:hAnsi="宋体" w:eastAsia="楷体_GB2312"/>
          <w:b/>
          <w:bCs/>
          <w:color w:val="auto"/>
          <w:sz w:val="32"/>
          <w:szCs w:val="32"/>
          <w:u w:val="none"/>
          <w:shd w:val="clear" w:color="auto" w:fill="FFFFFF"/>
        </w:rPr>
        <w:t xml:space="preserve"> </w:t>
      </w:r>
      <w:r>
        <w:rPr>
          <w:rFonts w:hint="eastAsia" w:ascii="楷体_GB2312" w:hAnsi="宋体" w:eastAsia="楷体_GB2312"/>
          <w:color w:val="auto"/>
          <w:sz w:val="32"/>
          <w:szCs w:val="32"/>
          <w:u w:val="none"/>
          <w:shd w:val="clear" w:color="auto" w:fill="FFFFFF"/>
        </w:rPr>
        <w:t>预案实施时间。</w:t>
      </w:r>
    </w:p>
    <w:p w14:paraId="4C575803">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本预案自印发之日起实施，由县防办负责解释。</w:t>
      </w:r>
    </w:p>
    <w:p w14:paraId="242FD5D8">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1"/>
        <w:jc w:val="both"/>
        <w:textAlignment w:val="auto"/>
        <w:outlineLvl w:val="9"/>
        <w:rPr>
          <w:rFonts w:hint="eastAsia" w:ascii="方正黑体简体" w:hAnsi="方正黑体简体" w:eastAsia="方正黑体简体" w:cs="方正黑体简体"/>
          <w:b w:val="0"/>
          <w:bCs w:val="0"/>
          <w:color w:val="auto"/>
          <w:spacing w:val="0"/>
          <w:sz w:val="32"/>
          <w:lang w:val="en-US" w:eastAsia="zh-CN"/>
        </w:rPr>
      </w:pPr>
      <w:r>
        <w:rPr>
          <w:rFonts w:hint="eastAsia" w:ascii="方正黑体简体" w:hAnsi="方正黑体简体" w:eastAsia="方正黑体简体" w:cs="方正黑体简体"/>
          <w:b w:val="0"/>
          <w:bCs w:val="0"/>
          <w:color w:val="auto"/>
          <w:spacing w:val="0"/>
          <w:sz w:val="32"/>
          <w:lang w:val="en-US" w:eastAsia="zh-CN"/>
        </w:rPr>
        <w:t>7.附件</w:t>
      </w:r>
    </w:p>
    <w:p w14:paraId="32A9C2D1">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pacing w:line="560" w:lineRule="exact"/>
        <w:ind w:left="0" w:leftChars="0" w:right="0" w:rightChars="0" w:firstLine="640" w:firstLineChars="0"/>
        <w:jc w:val="both"/>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 w:bidi="ar-SA"/>
        </w:rPr>
      </w:pPr>
      <w:r>
        <w:rPr>
          <w:rFonts w:hint="eastAsia" w:ascii="楷体_GB2312" w:hAnsi="宋体" w:eastAsia="楷体_GB2312"/>
          <w:b/>
          <w:bCs/>
          <w:color w:val="auto"/>
          <w:sz w:val="32"/>
          <w:szCs w:val="32"/>
          <w:u w:val="none"/>
          <w:shd w:val="clear" w:color="auto" w:fill="FFFFFF"/>
          <w:lang w:val="en-US" w:eastAsia="zh-CN"/>
        </w:rPr>
        <w:t xml:space="preserve">7.1 </w:t>
      </w: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县防指成</w:t>
      </w:r>
      <w:r>
        <w:rPr>
          <w:rFonts w:hint="eastAsia" w:ascii="方正仿宋简体" w:hAnsi="方正仿宋简体" w:eastAsia="方正仿宋简体" w:cs="方正仿宋简体"/>
          <w:color w:val="auto"/>
          <w:kern w:val="2"/>
          <w:sz w:val="32"/>
          <w:szCs w:val="32"/>
          <w:u w:val="none"/>
          <w:shd w:val="clear" w:color="auto" w:fill="FFFFFF"/>
          <w:lang w:val="en-US" w:eastAsia="zh" w:bidi="ar-SA"/>
        </w:rPr>
        <w:t>员单位主要职责</w:t>
      </w:r>
    </w:p>
    <w:p w14:paraId="200DB8F4">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pacing w:line="560" w:lineRule="exact"/>
        <w:ind w:left="0" w:leftChars="0" w:right="0" w:rightChars="0" w:firstLine="640" w:firstLineChars="0"/>
        <w:jc w:val="both"/>
        <w:textAlignment w:val="auto"/>
        <w:outlineLvl w:val="9"/>
        <w:rPr>
          <w:rFonts w:hint="eastAsia" w:ascii="仿宋_GB2312" w:hAnsi="宋体" w:eastAsia="仿宋_GB2312"/>
          <w:color w:val="auto"/>
          <w:sz w:val="32"/>
          <w:szCs w:val="32"/>
          <w:u w:val="none"/>
          <w:shd w:val="clear" w:color="auto" w:fill="FFFFFF"/>
          <w:lang w:eastAsia="zh"/>
        </w:rPr>
      </w:pPr>
      <w:r>
        <w:rPr>
          <w:rFonts w:hint="eastAsia" w:ascii="楷体_GB2312" w:hAnsi="宋体" w:eastAsia="楷体_GB2312"/>
          <w:b/>
          <w:bCs/>
          <w:color w:val="auto"/>
          <w:sz w:val="32"/>
          <w:szCs w:val="32"/>
          <w:u w:val="none"/>
          <w:shd w:val="clear" w:color="auto" w:fill="FFFFFF"/>
          <w:lang w:val="en-US" w:eastAsia="zh-CN"/>
        </w:rPr>
        <w:t xml:space="preserve">7.2 </w:t>
      </w: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预报预警信息和预警行动</w:t>
      </w:r>
    </w:p>
    <w:p w14:paraId="630F6EDE">
      <w:pPr>
        <w:pStyle w:val="18"/>
        <w:keepNext w:val="0"/>
        <w:keepLines w:val="0"/>
        <w:pageBreakBefore w:val="0"/>
        <w:widowControl w:val="0"/>
        <w:kinsoku/>
        <w:wordWrap/>
        <w:overflowPunct/>
        <w:topLinePunct/>
        <w:autoSpaceDE/>
        <w:autoSpaceDN/>
        <w:bidi w:val="0"/>
        <w:adjustRightInd w:val="0"/>
        <w:snapToGrid w:val="0"/>
        <w:spacing w:line="560" w:lineRule="exact"/>
        <w:ind w:left="0" w:leftChars="0" w:right="0" w:rightChars="0" w:firstLine="0" w:firstLineChars="0"/>
        <w:textAlignment w:val="auto"/>
        <w:rPr>
          <w:rFonts w:hint="eastAsia" w:ascii="宋体" w:hAnsi="宋体" w:eastAsia="宋体"/>
          <w:color w:val="auto"/>
          <w:highlight w:val="none"/>
        </w:rPr>
      </w:pPr>
    </w:p>
    <w:p w14:paraId="04BFDA46">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right="0" w:rightChars="0"/>
        <w:textAlignment w:val="auto"/>
        <w:outlineLvl w:val="9"/>
        <w:rPr>
          <w:rFonts w:hint="eastAsia" w:ascii="仿宋_GB2312" w:hAnsi="仿宋_GB2312" w:eastAsia="仿宋_GB2312" w:cs="仿宋_GB2312"/>
          <w:color w:val="auto"/>
          <w:sz w:val="32"/>
          <w:szCs w:val="32"/>
          <w:highlight w:val="none"/>
          <w:lang w:val="en-US" w:eastAsia="zh-CN"/>
        </w:rPr>
      </w:pPr>
    </w:p>
    <w:p w14:paraId="71B90EA2">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right="0" w:rightChars="0"/>
        <w:textAlignment w:val="auto"/>
        <w:outlineLvl w:val="9"/>
        <w:rPr>
          <w:rFonts w:hint="eastAsia" w:ascii="仿宋_GB2312" w:hAnsi="仿宋_GB2312" w:eastAsia="仿宋_GB2312" w:cs="仿宋_GB2312"/>
          <w:color w:val="auto"/>
          <w:sz w:val="32"/>
          <w:szCs w:val="32"/>
          <w:highlight w:val="none"/>
          <w:lang w:val="en-US" w:eastAsia="zh-CN"/>
        </w:rPr>
      </w:pPr>
    </w:p>
    <w:p w14:paraId="58B1B491">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right="0" w:rightChars="0"/>
        <w:textAlignment w:val="auto"/>
        <w:outlineLvl w:val="9"/>
        <w:rPr>
          <w:rFonts w:hint="eastAsia" w:ascii="仿宋_GB2312" w:hAnsi="仿宋_GB2312" w:eastAsia="仿宋_GB2312" w:cs="仿宋_GB2312"/>
          <w:color w:val="auto"/>
          <w:sz w:val="32"/>
          <w:szCs w:val="32"/>
          <w:highlight w:val="none"/>
          <w:lang w:val="en-US" w:eastAsia="zh-CN"/>
        </w:rPr>
      </w:pPr>
    </w:p>
    <w:p w14:paraId="4A532A84">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right="0" w:rightChars="0"/>
        <w:textAlignment w:val="auto"/>
        <w:outlineLvl w:val="9"/>
        <w:rPr>
          <w:rFonts w:hint="eastAsia" w:ascii="仿宋_GB2312" w:hAnsi="仿宋_GB2312" w:eastAsia="仿宋_GB2312" w:cs="仿宋_GB2312"/>
          <w:color w:val="auto"/>
          <w:sz w:val="32"/>
          <w:szCs w:val="32"/>
          <w:highlight w:val="none"/>
          <w:lang w:val="en-US" w:eastAsia="zh-CN"/>
        </w:rPr>
      </w:pPr>
    </w:p>
    <w:p w14:paraId="30B5F497">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right="0" w:rightChars="0"/>
        <w:textAlignment w:val="auto"/>
        <w:outlineLvl w:val="9"/>
        <w:rPr>
          <w:rFonts w:hint="eastAsia" w:ascii="仿宋_GB2312" w:hAnsi="仿宋_GB2312" w:eastAsia="仿宋_GB2312" w:cs="仿宋_GB2312"/>
          <w:color w:val="auto"/>
          <w:sz w:val="32"/>
          <w:szCs w:val="32"/>
          <w:highlight w:val="none"/>
          <w:lang w:val="en-US" w:eastAsia="zh-CN"/>
        </w:rPr>
      </w:pPr>
    </w:p>
    <w:p w14:paraId="5F63D387">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right="0" w:rightChars="0"/>
        <w:textAlignment w:val="auto"/>
        <w:outlineLvl w:val="9"/>
        <w:rPr>
          <w:rFonts w:hint="eastAsia" w:ascii="仿宋_GB2312" w:hAnsi="仿宋_GB2312" w:eastAsia="仿宋_GB2312" w:cs="仿宋_GB2312"/>
          <w:color w:val="auto"/>
          <w:sz w:val="32"/>
          <w:szCs w:val="32"/>
          <w:highlight w:val="none"/>
          <w:lang w:val="en-US" w:eastAsia="zh-CN"/>
        </w:rPr>
      </w:pPr>
    </w:p>
    <w:p w14:paraId="1192EEC5">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right="0" w:rightChars="0"/>
        <w:textAlignment w:val="auto"/>
        <w:outlineLvl w:val="9"/>
        <w:rPr>
          <w:rFonts w:hint="eastAsia" w:ascii="仿宋_GB2312" w:hAnsi="仿宋_GB2312" w:eastAsia="仿宋_GB2312" w:cs="仿宋_GB2312"/>
          <w:color w:val="auto"/>
          <w:sz w:val="32"/>
          <w:szCs w:val="32"/>
          <w:highlight w:val="none"/>
          <w:lang w:val="en-US" w:eastAsia="zh-CN"/>
        </w:rPr>
      </w:pPr>
    </w:p>
    <w:p w14:paraId="1F1785C7">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right="0" w:rightChars="0"/>
        <w:textAlignment w:val="auto"/>
        <w:outlineLvl w:val="9"/>
        <w:rPr>
          <w:rFonts w:hint="eastAsia" w:ascii="仿宋_GB2312" w:hAnsi="仿宋_GB2312" w:eastAsia="仿宋_GB2312" w:cs="仿宋_GB2312"/>
          <w:color w:val="auto"/>
          <w:sz w:val="32"/>
          <w:szCs w:val="32"/>
          <w:highlight w:val="none"/>
          <w:lang w:val="en-US" w:eastAsia="zh-CN"/>
        </w:rPr>
      </w:pPr>
    </w:p>
    <w:p w14:paraId="0AA225D7">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right="0" w:rightChars="0"/>
        <w:textAlignment w:val="auto"/>
        <w:outlineLvl w:val="9"/>
        <w:rPr>
          <w:rFonts w:hint="eastAsia" w:ascii="仿宋_GB2312" w:hAnsi="仿宋_GB2312" w:eastAsia="仿宋_GB2312" w:cs="仿宋_GB2312"/>
          <w:color w:val="auto"/>
          <w:sz w:val="32"/>
          <w:szCs w:val="32"/>
          <w:highlight w:val="none"/>
          <w:lang w:val="en-US" w:eastAsia="zh-CN"/>
        </w:rPr>
      </w:pPr>
    </w:p>
    <w:p w14:paraId="6B38DDC0">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right="0" w:rightChars="0"/>
        <w:textAlignment w:val="auto"/>
        <w:outlineLvl w:val="9"/>
        <w:rPr>
          <w:rFonts w:hint="eastAsia" w:ascii="方正小标宋简体" w:hAnsi="方正小标宋简体" w:eastAsia="方正小标宋简体" w:cs="方正小标宋简体"/>
          <w:color w:val="auto"/>
          <w:kern w:val="2"/>
          <w:sz w:val="44"/>
          <w:szCs w:val="44"/>
          <w:u w:val="none"/>
          <w:shd w:val="clear" w:color="auto" w:fill="FFFFFF"/>
          <w:lang w:val="en-US" w:eastAsia="zh-CN" w:bidi="ar-SA"/>
        </w:rPr>
      </w:pPr>
      <w:r>
        <w:rPr>
          <w:rFonts w:hint="eastAsia" w:ascii="仿宋_GB2312" w:hAnsi="仿宋_GB2312" w:eastAsia="仿宋_GB2312" w:cs="仿宋_GB2312"/>
          <w:color w:val="auto"/>
          <w:sz w:val="32"/>
          <w:szCs w:val="32"/>
          <w:highlight w:val="none"/>
          <w:lang w:val="en-US" w:eastAsia="zh-CN"/>
        </w:rPr>
        <w:t>附件</w:t>
      </w: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 xml:space="preserve">1  </w:t>
      </w:r>
    </w:p>
    <w:p w14:paraId="120B15B1">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right="0" w:rightChars="0"/>
        <w:jc w:val="center"/>
        <w:textAlignment w:val="auto"/>
        <w:outlineLvl w:val="9"/>
        <w:rPr>
          <w:rFonts w:hint="eastAsia" w:ascii="方正小标宋简体" w:hAnsi="方正小标宋简体" w:eastAsia="方正小标宋简体" w:cs="方正小标宋简体"/>
          <w:color w:val="auto"/>
          <w:kern w:val="2"/>
          <w:sz w:val="44"/>
          <w:szCs w:val="44"/>
          <w:u w:val="none"/>
          <w:shd w:val="clear" w:color="auto" w:fill="FFFFFF"/>
          <w:lang w:val="en-US" w:eastAsia="zh-CN" w:bidi="ar-SA"/>
        </w:rPr>
      </w:pPr>
    </w:p>
    <w:p w14:paraId="6EFFE9C3">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right="0" w:rightChars="0"/>
        <w:jc w:val="center"/>
        <w:textAlignment w:val="auto"/>
        <w:outlineLvl w:val="9"/>
        <w:rPr>
          <w:rFonts w:hint="eastAsia" w:ascii="方正仿宋简体" w:hAnsi="方正仿宋简体" w:eastAsia="方正仿宋简体" w:cs="方正仿宋简体"/>
          <w:b/>
          <w:bCs/>
          <w:color w:val="auto"/>
          <w:kern w:val="2"/>
          <w:sz w:val="32"/>
          <w:szCs w:val="32"/>
          <w:u w:val="none"/>
          <w:shd w:val="clear" w:color="auto" w:fill="FFFFFF"/>
          <w:lang w:val="en-US" w:eastAsia="zh-CN" w:bidi="ar-SA"/>
        </w:rPr>
      </w:pPr>
      <w:r>
        <w:rPr>
          <w:rFonts w:hint="eastAsia" w:ascii="方正小标宋简体" w:hAnsi="方正小标宋简体" w:eastAsia="方正小标宋简体" w:cs="方正小标宋简体"/>
          <w:color w:val="auto"/>
          <w:kern w:val="2"/>
          <w:sz w:val="44"/>
          <w:szCs w:val="44"/>
          <w:u w:val="none"/>
          <w:shd w:val="clear" w:color="auto" w:fill="FFFFFF"/>
          <w:lang w:val="en-US" w:eastAsia="zh-CN" w:bidi="ar-SA"/>
        </w:rPr>
        <w:t>县防指成员单位主要职责</w:t>
      </w:r>
    </w:p>
    <w:p w14:paraId="2C472BD0">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b/>
          <w:bCs/>
          <w:color w:val="auto"/>
          <w:kern w:val="2"/>
          <w:sz w:val="32"/>
          <w:szCs w:val="32"/>
          <w:highlight w:val="none"/>
          <w:u w:val="none"/>
          <w:shd w:val="clear" w:color="auto" w:fill="FFFFFF"/>
          <w:lang w:val="en-US" w:eastAsia="zh-CN" w:bidi="ar-SA"/>
        </w:rPr>
        <w:t>县应急管理局</w:t>
      </w: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负责应急救援队伍建设及装备配备，牵头编制救灾物资储备规划与年度购置储备计划，提出并下达救灾物资动用方案指令，承担防汛抗旱抢险、应急救灾物资的收储、轮换与调拨工作，监督指导各乡镇及相关部门的物资储备工作，必要时推动县级抢险救灾物资前置到基层，协调交通运输部门保障防汛抗旱救灾物资运输。开展《河北省防汛避险人员转移条例》宣传工作，组织县级应急避险转移演练，牵头联合水利、自然资源和规划、城管等部门开展乡（镇）、村（社区）应急避险转移人员摸排、演练及临时避难场所建设工作。调配应急抢险救援队伍、调运抢险物资，组织险情巡查、开展应急处置，转移安置受洪水威胁人员，救援被洪水围困人员，组织协调重大水旱灾害抢险和应急救援工作。监督、指导、协调汛期安全生产工作，监督检查矿山、尾矿库安全度汛工作，组织协调灾害救助工作，开展灾情核查、损失评估、救灾捐赠工作，依法统一发布灾情。</w:t>
      </w:r>
    </w:p>
    <w:p w14:paraId="47936F9E">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right="0" w:rightChars="0" w:firstLine="643" w:firstLineChars="20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b/>
          <w:color w:val="auto"/>
          <w:sz w:val="32"/>
          <w:szCs w:val="32"/>
          <w:highlight w:val="none"/>
          <w:lang w:eastAsia="zh-CN"/>
        </w:rPr>
        <w:t>县</w:t>
      </w:r>
      <w:r>
        <w:rPr>
          <w:rFonts w:hint="eastAsia" w:ascii="方正仿宋简体" w:hAnsi="方正仿宋简体" w:eastAsia="方正仿宋简体" w:cs="方正仿宋简体"/>
          <w:b/>
          <w:color w:val="auto"/>
          <w:sz w:val="32"/>
          <w:szCs w:val="32"/>
          <w:highlight w:val="none"/>
        </w:rPr>
        <w:t>水利局</w:t>
      </w: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负责组织编制洪水干旱灾害防治规划，并按照防护标准实施。负责组织水旱灾害防治工作，建设水旱防治体系。负责开展水旱灾害防御、日常防汛抗旱及水工程调度、日常检查、宣传教育、水旱灾害防治工程建设等工作。组织水利工程防灾检查，并监督检查隐患整改落实情况。组织编制中小水库工程调度方案，按程序报批并组织实施。汛期根据水情、旱情监测预警情况，提出应急响应建议。指导山洪灾害防治工作。督促、指导做好河道范围内清障工作。承担防汛抗洪抢险的水利技术支撑工作。在汛期常态化组织、指导水工程管理单位对河道、水库（水电站）、闸坝、塘坝等进行隐患排查及管护巡查，发现险情时，第一时间组织、指导开展应急处置工作，并及时向县防指和上级主管部门报告。会同气象部门发布山洪灾害预警信息。</w:t>
      </w:r>
    </w:p>
    <w:p w14:paraId="1AB5E701">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right="0" w:rightChars="0" w:firstLine="643" w:firstLineChars="200"/>
        <w:textAlignment w:val="auto"/>
        <w:outlineLvl w:val="9"/>
        <w:rPr>
          <w:rFonts w:hint="eastAsia" w:ascii="仿宋" w:hAnsi="仿宋" w:eastAsia="仿宋" w:cs="仿宋"/>
          <w:color w:val="auto"/>
          <w:sz w:val="32"/>
          <w:szCs w:val="32"/>
          <w:highlight w:val="none"/>
          <w:lang w:val="en-US" w:eastAsia="zh-CN"/>
        </w:rPr>
      </w:pPr>
      <w:r>
        <w:rPr>
          <w:rFonts w:hint="eastAsia" w:ascii="方正仿宋简体" w:hAnsi="方正仿宋简体" w:eastAsia="方正仿宋简体" w:cs="方正仿宋简体"/>
          <w:b/>
          <w:color w:val="auto"/>
          <w:sz w:val="32"/>
          <w:szCs w:val="32"/>
          <w:highlight w:val="none"/>
          <w:lang w:eastAsia="zh-CN"/>
        </w:rPr>
        <w:t>县</w:t>
      </w:r>
      <w:r>
        <w:rPr>
          <w:rFonts w:hint="eastAsia" w:ascii="方正仿宋简体" w:hAnsi="方正仿宋简体" w:eastAsia="方正仿宋简体" w:cs="方正仿宋简体"/>
          <w:b/>
          <w:color w:val="auto"/>
          <w:sz w:val="32"/>
          <w:szCs w:val="32"/>
          <w:highlight w:val="none"/>
        </w:rPr>
        <w:t>自然资源和规划局</w:t>
      </w: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负责开展暴雨、洪水引发的山体滑坡、崩塌、地面塌陷、泥石流等地质灾害的调查、监测、预警、预报工作，承担地质灾害应急救援的技术支撑工作。负责制定地质灾害防治规划与防治方案，指导开展群测群防、专业监测和预报预警等工作。负责协助开展抢险救灾工作，协调对重大地质灾害防治的监督管理。会同气象部门发布地质灾害预警信息。</w:t>
      </w:r>
    </w:p>
    <w:p w14:paraId="19E1405D">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right="0" w:rightChars="0" w:firstLine="643" w:firstLineChars="200"/>
        <w:textAlignment w:val="auto"/>
        <w:outlineLvl w:val="9"/>
        <w:rPr>
          <w:rFonts w:hint="eastAsia" w:ascii="仿宋" w:hAnsi="仿宋" w:eastAsia="仿宋" w:cs="仿宋"/>
          <w:color w:val="auto"/>
          <w:sz w:val="32"/>
          <w:szCs w:val="32"/>
          <w:highlight w:val="none"/>
          <w:lang w:eastAsia="zh-CN"/>
        </w:rPr>
      </w:pPr>
      <w:r>
        <w:rPr>
          <w:rFonts w:hint="eastAsia" w:ascii="方正仿宋简体" w:hAnsi="方正仿宋简体" w:eastAsia="方正仿宋简体" w:cs="方正仿宋简体"/>
          <w:b/>
          <w:color w:val="auto"/>
          <w:sz w:val="32"/>
          <w:szCs w:val="32"/>
          <w:highlight w:val="none"/>
          <w:lang w:eastAsia="zh-CN"/>
        </w:rPr>
        <w:t>县</w:t>
      </w:r>
      <w:r>
        <w:rPr>
          <w:rFonts w:hint="eastAsia" w:ascii="方正仿宋简体" w:hAnsi="方正仿宋简体" w:eastAsia="方正仿宋简体" w:cs="方正仿宋简体"/>
          <w:b/>
          <w:color w:val="auto"/>
          <w:sz w:val="32"/>
          <w:szCs w:val="32"/>
          <w:highlight w:val="none"/>
        </w:rPr>
        <w:t>城管局</w:t>
      </w: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组织县城城区防汛、排涝及抢险工作，并负责城区抗洪救灾、群众转移工作。负责城区供气、供暖等设施设备保护和抢修工作以及城区金良河内的橡胶坝、雨水闸门、提升泵站、排水管道等维修管护工作。主汛期要低水位塌坝运行，确保城区雨水、外来洪水排泄顺畅。负责城区防洪预案的制定及落实，筹建城区防洪抢险常备队和预备队。</w:t>
      </w:r>
    </w:p>
    <w:p w14:paraId="5CF46118">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b/>
          <w:color w:val="auto"/>
          <w:sz w:val="32"/>
          <w:szCs w:val="32"/>
          <w:highlight w:val="none"/>
          <w:lang w:eastAsia="zh-CN"/>
        </w:rPr>
        <w:t>县</w:t>
      </w:r>
      <w:r>
        <w:rPr>
          <w:rFonts w:hint="eastAsia" w:ascii="方正仿宋简体" w:hAnsi="方正仿宋简体" w:eastAsia="方正仿宋简体" w:cs="方正仿宋简体"/>
          <w:b/>
          <w:color w:val="auto"/>
          <w:sz w:val="32"/>
          <w:szCs w:val="32"/>
          <w:highlight w:val="none"/>
        </w:rPr>
        <w:t>气象局</w:t>
      </w: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负责天气气候监测和预测预报预警工作，对影响汛情、旱情的天气形势做出监测、分析和预测。汛期及时对重要天气形势和灾害性天气做出滚动预报，并向融媒体中心、联通、移动、电信以及县防指其他成员单位提供气象信息。</w:t>
      </w:r>
    </w:p>
    <w:p w14:paraId="1C288169">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highlight w:val="none"/>
          <w:u w:val="none"/>
          <w:shd w:val="clear" w:color="auto" w:fill="FFFFFF"/>
          <w:lang w:val="en-US" w:eastAsia="zh-CN" w:bidi="ar-SA"/>
        </w:rPr>
      </w:pPr>
      <w:r>
        <w:rPr>
          <w:rFonts w:hint="eastAsia" w:ascii="方正仿宋简体" w:hAnsi="方正仿宋简体" w:eastAsia="方正仿宋简体" w:cs="方正仿宋简体"/>
          <w:b/>
          <w:color w:val="auto"/>
          <w:sz w:val="32"/>
          <w:szCs w:val="32"/>
          <w:highlight w:val="none"/>
          <w:lang w:eastAsia="zh-CN"/>
        </w:rPr>
        <w:t>县</w:t>
      </w:r>
      <w:r>
        <w:rPr>
          <w:rFonts w:hint="eastAsia" w:ascii="方正仿宋简体" w:hAnsi="方正仿宋简体" w:eastAsia="方正仿宋简体" w:cs="方正仿宋简体"/>
          <w:b/>
          <w:color w:val="auto"/>
          <w:sz w:val="32"/>
          <w:szCs w:val="32"/>
          <w:highlight w:val="none"/>
        </w:rPr>
        <w:t>住建局</w:t>
      </w: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负责指导城乡住房灾后恢复重建工作；指导全县主管部门开展危旧房屋的安全隐患排查治理工作；指导全县建筑工地等极端天气过程</w:t>
      </w:r>
      <w:r>
        <w:rPr>
          <w:rFonts w:hint="default" w:ascii="方正仿宋简体" w:hAnsi="方正仿宋简体" w:eastAsia="方正仿宋简体" w:cs="方正仿宋简体"/>
          <w:color w:val="auto"/>
          <w:kern w:val="2"/>
          <w:sz w:val="32"/>
          <w:szCs w:val="32"/>
          <w:u w:val="none"/>
          <w:shd w:val="clear" w:color="auto" w:fill="FFFFFF"/>
          <w:lang w:val="en-US" w:eastAsia="zh-CN" w:bidi="ar-SA"/>
        </w:rPr>
        <w:t>防范</w:t>
      </w: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工作；组织开展市政基础设施工程安全应急评估工作</w:t>
      </w:r>
      <w:r>
        <w:rPr>
          <w:rFonts w:hint="eastAsia" w:ascii="方正仿宋简体" w:hAnsi="方正仿宋简体" w:eastAsia="方正仿宋简体" w:cs="方正仿宋简体"/>
          <w:color w:val="auto"/>
          <w:kern w:val="2"/>
          <w:sz w:val="32"/>
          <w:szCs w:val="32"/>
          <w:highlight w:val="none"/>
          <w:u w:val="none"/>
          <w:shd w:val="clear" w:color="auto" w:fill="FFFFFF"/>
          <w:lang w:val="en-US" w:eastAsia="zh-CN" w:bidi="ar-SA"/>
        </w:rPr>
        <w:t>。</w:t>
      </w:r>
    </w:p>
    <w:p w14:paraId="24903B94">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highlight w:val="none"/>
          <w:u w:val="none"/>
          <w:shd w:val="clear" w:color="auto" w:fill="FFFFFF"/>
          <w:lang w:val="en-US" w:eastAsia="zh-CN" w:bidi="ar-SA"/>
        </w:rPr>
      </w:pPr>
      <w:r>
        <w:rPr>
          <w:rFonts w:hint="eastAsia" w:ascii="方正仿宋简体" w:hAnsi="方正仿宋简体" w:eastAsia="方正仿宋简体" w:cs="方正仿宋简体"/>
          <w:b/>
          <w:color w:val="auto"/>
          <w:sz w:val="32"/>
          <w:szCs w:val="32"/>
          <w:highlight w:val="none"/>
          <w:lang w:eastAsia="zh-CN"/>
        </w:rPr>
        <w:t>县</w:t>
      </w:r>
      <w:r>
        <w:rPr>
          <w:rFonts w:hint="eastAsia" w:ascii="方正仿宋简体" w:hAnsi="方正仿宋简体" w:eastAsia="方正仿宋简体" w:cs="方正仿宋简体"/>
          <w:b/>
          <w:color w:val="auto"/>
          <w:sz w:val="32"/>
          <w:szCs w:val="32"/>
          <w:highlight w:val="none"/>
        </w:rPr>
        <w:t>财政局</w:t>
      </w: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负责落实防汛抗旱、防灾减灾救灾、应急水毁工程资金，并监督使用。</w:t>
      </w:r>
    </w:p>
    <w:p w14:paraId="7461C7CA">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b/>
          <w:color w:val="auto"/>
          <w:sz w:val="32"/>
          <w:szCs w:val="32"/>
          <w:highlight w:val="none"/>
          <w:lang w:eastAsia="zh-CN"/>
        </w:rPr>
        <w:t>县</w:t>
      </w:r>
      <w:r>
        <w:rPr>
          <w:rFonts w:hint="eastAsia" w:ascii="方正仿宋简体" w:hAnsi="方正仿宋简体" w:eastAsia="方正仿宋简体" w:cs="方正仿宋简体"/>
          <w:b/>
          <w:color w:val="auto"/>
          <w:sz w:val="32"/>
          <w:szCs w:val="32"/>
          <w:highlight w:val="none"/>
        </w:rPr>
        <w:t>发改局</w:t>
      </w: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负责组织编制重特大水旱灾害的灾后恢复重建规划，协调有关重大问题。负责灾区市场价格监测和管理，保持灾区市场物价稳定。</w:t>
      </w:r>
    </w:p>
    <w:p w14:paraId="0618DF05">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仿宋" w:hAnsi="仿宋" w:eastAsia="仿宋" w:cs="仿宋"/>
          <w:color w:val="auto"/>
          <w:sz w:val="32"/>
          <w:szCs w:val="32"/>
          <w:highlight w:val="none"/>
          <w:lang w:eastAsia="zh-CN"/>
        </w:rPr>
      </w:pPr>
      <w:r>
        <w:rPr>
          <w:rFonts w:hint="eastAsia" w:ascii="方正仿宋简体" w:hAnsi="方正仿宋简体" w:eastAsia="方正仿宋简体" w:cs="方正仿宋简体"/>
          <w:b/>
          <w:color w:val="auto"/>
          <w:sz w:val="32"/>
          <w:szCs w:val="32"/>
          <w:highlight w:val="none"/>
          <w:lang w:eastAsia="zh-CN"/>
        </w:rPr>
        <w:t>县</w:t>
      </w:r>
      <w:r>
        <w:rPr>
          <w:rFonts w:hint="eastAsia" w:ascii="方正仿宋简体" w:hAnsi="方正仿宋简体" w:eastAsia="方正仿宋简体" w:cs="方正仿宋简体"/>
          <w:b/>
          <w:color w:val="auto"/>
          <w:sz w:val="32"/>
          <w:szCs w:val="32"/>
          <w:highlight w:val="none"/>
        </w:rPr>
        <w:t>公安局</w:t>
      </w: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负责维护灾区社会治安，依法打击造谣惑众和盗窃、哄抢防汛抗旱物资以及破坏防汛抗旱设施等违法犯罪行为；负责做好党政机关等要害部门和金融单位、储备仓库、救灾物资集散点等重要目标安全保卫工作；负责灾区及周边道路管控和疏导工作，负责维护抗洪抢险周边秩序；负责遇难人员的身份认定工作；负责指导相关部门妥善处置因水旱灾害引发的群体性事件；参与组织受灾群众从危险地区撤离或转移安置。</w:t>
      </w:r>
    </w:p>
    <w:p w14:paraId="53E3D109">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b/>
          <w:color w:val="auto"/>
          <w:sz w:val="32"/>
          <w:szCs w:val="32"/>
          <w:highlight w:val="none"/>
          <w:lang w:eastAsia="zh-CN"/>
        </w:rPr>
        <w:t>县</w:t>
      </w:r>
      <w:r>
        <w:rPr>
          <w:rFonts w:hint="eastAsia" w:ascii="方正仿宋简体" w:hAnsi="方正仿宋简体" w:eastAsia="方正仿宋简体" w:cs="方正仿宋简体"/>
          <w:b/>
          <w:color w:val="auto"/>
          <w:sz w:val="32"/>
          <w:szCs w:val="32"/>
          <w:highlight w:val="none"/>
        </w:rPr>
        <w:t>交通局</w:t>
      </w: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负责防汛抗旱救灾和防疫人员、物资及转移灾民所需道路运输运力的协调和保障。组织、协调公路设施防洪安全工作，做好公路（桥梁）等在建工程安全度汛工作，在紧急情况下督促项目业主（建设单位）清除阻碍行洪设施。做好国省干道以及桥梁、漫水桥、漫水路摸排统计，逐项明确管控责任人，督导乡镇对漫水桥、漫水路进行封堵管控。组织、协调有关部门修复被损毁公路（桥梁）等设施，保障救灾交通干线安全和畅通。</w:t>
      </w:r>
    </w:p>
    <w:p w14:paraId="668EE18F">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b/>
          <w:color w:val="auto"/>
          <w:sz w:val="32"/>
          <w:szCs w:val="32"/>
          <w:highlight w:val="none"/>
          <w:lang w:eastAsia="zh-CN"/>
        </w:rPr>
        <w:t>县</w:t>
      </w:r>
      <w:r>
        <w:rPr>
          <w:rFonts w:hint="eastAsia" w:ascii="方正仿宋简体" w:hAnsi="方正仿宋简体" w:eastAsia="方正仿宋简体" w:cs="方正仿宋简体"/>
          <w:b/>
          <w:color w:val="auto"/>
          <w:sz w:val="32"/>
          <w:szCs w:val="32"/>
          <w:highlight w:val="none"/>
        </w:rPr>
        <w:t>农业农村局</w:t>
      </w: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负责收集、反映和上报水旱灾害对农业生产造成的灾情信息。指导农业生产救灾和灾后恢复生产工作，推广应用旱作农业综合技术。做好农业生产救灾资金的分配、使用和管理工作。负责种子等恢复农业生产所需物资的储备、调剂和管理工作。</w:t>
      </w:r>
    </w:p>
    <w:p w14:paraId="571C857E">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highlight w:val="none"/>
          <w:u w:val="none"/>
          <w:shd w:val="clear" w:color="auto" w:fill="FFFFFF"/>
          <w:lang w:val="en-US" w:eastAsia="zh-CN" w:bidi="ar-SA"/>
        </w:rPr>
      </w:pPr>
      <w:r>
        <w:rPr>
          <w:rFonts w:hint="eastAsia" w:ascii="方正仿宋简体" w:hAnsi="方正仿宋简体" w:eastAsia="方正仿宋简体" w:cs="方正仿宋简体"/>
          <w:b/>
          <w:bCs/>
          <w:color w:val="auto"/>
          <w:kern w:val="2"/>
          <w:sz w:val="32"/>
          <w:szCs w:val="32"/>
          <w:highlight w:val="none"/>
          <w:u w:val="none"/>
          <w:shd w:val="clear" w:color="auto" w:fill="FFFFFF"/>
          <w:lang w:val="en-US" w:eastAsia="zh-CN" w:bidi="ar-SA"/>
        </w:rPr>
        <w:t>县委宣传部</w:t>
      </w: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负责信息宣传和舆论引导工作，做好新闻媒体的预警播放，做好新闻媒体的接待和对外发布工作。</w:t>
      </w:r>
    </w:p>
    <w:p w14:paraId="1816A671">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b/>
          <w:bCs/>
          <w:color w:val="auto"/>
          <w:kern w:val="2"/>
          <w:sz w:val="32"/>
          <w:szCs w:val="32"/>
          <w:highlight w:val="none"/>
          <w:u w:val="none"/>
          <w:shd w:val="clear" w:color="auto" w:fill="FFFFFF"/>
          <w:lang w:val="en-US" w:eastAsia="zh-CN" w:bidi="ar-SA"/>
        </w:rPr>
        <w:t>县融媒体中心</w:t>
      </w: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负责做好防汛抗旱的宣传报道、公益宣传、知识普及，及时滚动播出气象发布的暴雨、山洪、地质灾害等气象信息。负责灾区广播、电视系统设施的抢修、恢复工作。</w:t>
      </w:r>
    </w:p>
    <w:p w14:paraId="0C34F16F">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b/>
          <w:color w:val="auto"/>
          <w:sz w:val="32"/>
          <w:szCs w:val="32"/>
          <w:highlight w:val="none"/>
          <w:lang w:eastAsia="zh-CN"/>
        </w:rPr>
        <w:t>县</w:t>
      </w:r>
      <w:r>
        <w:rPr>
          <w:rFonts w:hint="eastAsia" w:ascii="方正仿宋简体" w:hAnsi="方正仿宋简体" w:eastAsia="方正仿宋简体" w:cs="方正仿宋简体"/>
          <w:b/>
          <w:color w:val="auto"/>
          <w:sz w:val="32"/>
          <w:szCs w:val="32"/>
          <w:highlight w:val="none"/>
        </w:rPr>
        <w:t>卫健局</w:t>
      </w: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负责组织调度全县医疗卫生力量参与应急救援。负责灾区伤病员医疗救治，实施疫情监测，预防和控制传染病疫情发生和蔓延。组织心理卫生专家开展心理咨询救助。负责医疗救援队伍业务训练、演练和调动。负责指导各医院、卫生院（所）的防汛预案编制和实施。</w:t>
      </w:r>
    </w:p>
    <w:p w14:paraId="2A28D028">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highlight w:val="none"/>
          <w:u w:val="none"/>
          <w:shd w:val="clear" w:color="auto" w:fill="FFFFFF"/>
          <w:lang w:val="en-US" w:eastAsia="zh-CN" w:bidi="ar-SA"/>
        </w:rPr>
      </w:pPr>
      <w:r>
        <w:rPr>
          <w:rFonts w:hint="eastAsia" w:ascii="方正仿宋简体" w:hAnsi="方正仿宋简体" w:eastAsia="方正仿宋简体" w:cs="方正仿宋简体"/>
          <w:b/>
          <w:color w:val="auto"/>
          <w:sz w:val="32"/>
          <w:szCs w:val="32"/>
          <w:highlight w:val="none"/>
          <w:lang w:eastAsia="zh-CN"/>
        </w:rPr>
        <w:t>县</w:t>
      </w:r>
      <w:r>
        <w:rPr>
          <w:rFonts w:hint="eastAsia" w:ascii="方正仿宋简体" w:hAnsi="方正仿宋简体" w:eastAsia="方正仿宋简体" w:cs="方正仿宋简体"/>
          <w:b/>
          <w:color w:val="auto"/>
          <w:sz w:val="32"/>
          <w:szCs w:val="32"/>
          <w:highlight w:val="none"/>
        </w:rPr>
        <w:t>教育局</w:t>
      </w: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负责组织开展防汛抗旱教育进学校、进课堂以及防灾减灾知识的普及教育。组织师生应急避险演练和自救互救训练。组织转移和安置受灾学校的师生。适时组织学校复课或设立临时教室，恢复正常教学秩序。协调、协助做好校舍的恢复重建工作。协助做好学校应急避难场所建设。</w:t>
      </w:r>
    </w:p>
    <w:p w14:paraId="3E823C05">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仿宋" w:hAnsi="仿宋" w:eastAsia="仿宋" w:cs="仿宋"/>
          <w:color w:val="auto"/>
          <w:sz w:val="32"/>
          <w:szCs w:val="32"/>
          <w:highlight w:val="none"/>
          <w:lang w:val="en-US" w:eastAsia="zh-CN"/>
        </w:rPr>
      </w:pPr>
      <w:r>
        <w:rPr>
          <w:rFonts w:hint="eastAsia" w:ascii="方正仿宋简体" w:hAnsi="方正仿宋简体" w:eastAsia="方正仿宋简体" w:cs="方正仿宋简体"/>
          <w:b/>
          <w:color w:val="auto"/>
          <w:sz w:val="32"/>
          <w:szCs w:val="32"/>
          <w:highlight w:val="none"/>
          <w:lang w:val="en-US" w:eastAsia="zh-CN"/>
        </w:rPr>
        <w:t>县科工</w:t>
      </w:r>
      <w:r>
        <w:rPr>
          <w:rFonts w:hint="eastAsia" w:ascii="方正仿宋简体" w:hAnsi="方正仿宋简体" w:eastAsia="方正仿宋简体" w:cs="方正仿宋简体"/>
          <w:b/>
          <w:color w:val="auto"/>
          <w:sz w:val="32"/>
          <w:szCs w:val="32"/>
          <w:highlight w:val="none"/>
        </w:rPr>
        <w:t>局</w:t>
      </w: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 xml:space="preserve">负责组织协调应急产品生产保障工作。指导工业企业特别是民爆行业次生灾害应急处置、抢险救灾和恢复重建。  </w:t>
      </w:r>
      <w:r>
        <w:rPr>
          <w:rFonts w:hint="eastAsia" w:ascii="仿宋" w:hAnsi="仿宋" w:eastAsia="仿宋" w:cs="仿宋"/>
          <w:color w:val="auto"/>
          <w:sz w:val="32"/>
          <w:szCs w:val="32"/>
          <w:highlight w:val="none"/>
          <w:lang w:val="en-US" w:eastAsia="zh-CN"/>
        </w:rPr>
        <w:t xml:space="preserve"> </w:t>
      </w:r>
    </w:p>
    <w:p w14:paraId="68936323">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b/>
          <w:color w:val="auto"/>
          <w:sz w:val="32"/>
          <w:szCs w:val="32"/>
          <w:highlight w:val="none"/>
          <w:lang w:eastAsia="zh-CN"/>
        </w:rPr>
        <w:t>县</w:t>
      </w:r>
      <w:r>
        <w:rPr>
          <w:rFonts w:hint="eastAsia" w:ascii="方正仿宋简体" w:hAnsi="方正仿宋简体" w:eastAsia="方正仿宋简体" w:cs="方正仿宋简体"/>
          <w:b/>
          <w:color w:val="auto"/>
          <w:sz w:val="32"/>
          <w:szCs w:val="32"/>
          <w:highlight w:val="none"/>
        </w:rPr>
        <w:t>文旅局</w:t>
      </w: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负责指导旅游景区做好安全度汛工作；指导</w:t>
      </w:r>
      <w:r>
        <w:rPr>
          <w:rFonts w:hint="default" w:ascii="方正仿宋简体" w:hAnsi="方正仿宋简体" w:eastAsia="方正仿宋简体" w:cs="方正仿宋简体"/>
          <w:color w:val="auto"/>
          <w:kern w:val="2"/>
          <w:sz w:val="32"/>
          <w:szCs w:val="32"/>
          <w:u w:val="none"/>
          <w:shd w:val="clear" w:color="auto" w:fill="FFFFFF"/>
          <w:lang w:val="en-US" w:eastAsia="zh-CN" w:bidi="ar-SA"/>
        </w:rPr>
        <w:t>旅游景区编制防汛应急处置预案，</w:t>
      </w: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并</w:t>
      </w:r>
      <w:r>
        <w:rPr>
          <w:rFonts w:hint="default" w:ascii="方正仿宋简体" w:hAnsi="方正仿宋简体" w:eastAsia="方正仿宋简体" w:cs="方正仿宋简体"/>
          <w:color w:val="auto"/>
          <w:kern w:val="2"/>
          <w:sz w:val="32"/>
          <w:szCs w:val="32"/>
          <w:u w:val="none"/>
          <w:shd w:val="clear" w:color="auto" w:fill="FFFFFF"/>
          <w:lang w:val="en-US" w:eastAsia="zh-CN" w:bidi="ar-SA"/>
        </w:rPr>
        <w:t>督促开展应急演练</w:t>
      </w: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；组织对预报有重大灾害性天气区域的旅游景区发布安全预警信息，并根据预警级别督促关闭景区；指导旅游景区游客避险、救护、疏导和转移工作；指导旅游景区做好灾后重建工作。</w:t>
      </w:r>
    </w:p>
    <w:p w14:paraId="6ED23B62">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b/>
          <w:color w:val="auto"/>
          <w:sz w:val="32"/>
          <w:szCs w:val="32"/>
          <w:highlight w:val="none"/>
          <w:lang w:eastAsia="zh-CN"/>
        </w:rPr>
        <w:t>县</w:t>
      </w:r>
      <w:r>
        <w:rPr>
          <w:rFonts w:hint="eastAsia" w:ascii="方正仿宋简体" w:hAnsi="方正仿宋简体" w:eastAsia="方正仿宋简体" w:cs="方正仿宋简体"/>
          <w:b/>
          <w:color w:val="auto"/>
          <w:sz w:val="32"/>
          <w:szCs w:val="32"/>
          <w:highlight w:val="none"/>
        </w:rPr>
        <w:t>生态环境局</w:t>
      </w: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负责对水源实施监测、化验，灾后及时对造成水环境污染的污染物进行清除。</w:t>
      </w:r>
    </w:p>
    <w:p w14:paraId="5B70101B">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b/>
          <w:color w:val="auto"/>
          <w:sz w:val="32"/>
          <w:szCs w:val="32"/>
          <w:highlight w:val="none"/>
          <w:lang w:eastAsia="zh-CN"/>
        </w:rPr>
        <w:t>县</w:t>
      </w:r>
      <w:r>
        <w:rPr>
          <w:rFonts w:hint="eastAsia" w:ascii="方正仿宋简体" w:hAnsi="方正仿宋简体" w:eastAsia="方正仿宋简体" w:cs="方正仿宋简体"/>
          <w:b/>
          <w:color w:val="auto"/>
          <w:sz w:val="32"/>
          <w:szCs w:val="32"/>
          <w:highlight w:val="none"/>
        </w:rPr>
        <w:t>统计局</w:t>
      </w: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负责暴雨洪水、山洪灾害、抗洪、抢险、救灾等统计工作。</w:t>
      </w:r>
    </w:p>
    <w:p w14:paraId="53658C31">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仿宋" w:hAnsi="仿宋" w:eastAsia="仿宋" w:cs="仿宋"/>
          <w:color w:val="auto"/>
          <w:sz w:val="32"/>
          <w:szCs w:val="32"/>
          <w:highlight w:val="none"/>
          <w:lang w:eastAsia="zh-CN"/>
        </w:rPr>
      </w:pPr>
      <w:r>
        <w:rPr>
          <w:rFonts w:hint="eastAsia" w:ascii="方正仿宋简体" w:hAnsi="方正仿宋简体" w:eastAsia="方正仿宋简体" w:cs="方正仿宋简体"/>
          <w:b/>
          <w:color w:val="auto"/>
          <w:sz w:val="32"/>
          <w:szCs w:val="32"/>
          <w:highlight w:val="none"/>
          <w:lang w:eastAsia="zh-CN"/>
        </w:rPr>
        <w:t>县</w:t>
      </w:r>
      <w:r>
        <w:rPr>
          <w:rFonts w:hint="eastAsia" w:ascii="方正仿宋简体" w:hAnsi="方正仿宋简体" w:eastAsia="方正仿宋简体" w:cs="方正仿宋简体"/>
          <w:b/>
          <w:color w:val="auto"/>
          <w:sz w:val="32"/>
          <w:szCs w:val="32"/>
          <w:highlight w:val="none"/>
        </w:rPr>
        <w:t>商务局</w:t>
      </w: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负责灾区生活必需品的市场运行和商品供求状况监测，协调有关部门保障猪肉、蔬菜等重要生活必需品的市场供应，以及抢险救灾物资的筹备工作。</w:t>
      </w:r>
    </w:p>
    <w:p w14:paraId="72D80594">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b/>
          <w:color w:val="auto"/>
          <w:sz w:val="32"/>
          <w:szCs w:val="32"/>
          <w:highlight w:val="none"/>
          <w:lang w:val="en-US" w:eastAsia="zh-CN"/>
        </w:rPr>
        <w:t>县</w:t>
      </w:r>
      <w:r>
        <w:rPr>
          <w:rFonts w:hint="eastAsia" w:ascii="方正仿宋简体" w:hAnsi="方正仿宋简体" w:eastAsia="方正仿宋简体" w:cs="方正仿宋简体"/>
          <w:b/>
          <w:color w:val="auto"/>
          <w:sz w:val="32"/>
          <w:szCs w:val="32"/>
          <w:highlight w:val="none"/>
        </w:rPr>
        <w:t>社</w:t>
      </w: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负责防汛抗旱、抢险救灾有关物资的号备、管理、供应工作。</w:t>
      </w:r>
    </w:p>
    <w:p w14:paraId="3EF05DC9">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b/>
          <w:color w:val="auto"/>
          <w:sz w:val="32"/>
          <w:szCs w:val="32"/>
          <w:highlight w:val="none"/>
          <w:lang w:eastAsia="zh-CN"/>
        </w:rPr>
        <w:t>河北省井陉水文勘测队</w:t>
      </w: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负责汛期雨情、水情监测和洪水预报，及时向县防指传递雨情、水情信息；同时监测地表地下水情动态，及时提供河道流量、降雨量、蒸发量、地下水位变化等水文资料。</w:t>
      </w:r>
    </w:p>
    <w:p w14:paraId="2F6A76F0">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highlight w:val="none"/>
          <w:u w:val="none"/>
          <w:shd w:val="clear" w:color="auto" w:fill="FFFFFF"/>
          <w:lang w:val="en-US" w:eastAsia="zh-CN" w:bidi="ar-SA"/>
        </w:rPr>
      </w:pPr>
      <w:r>
        <w:rPr>
          <w:rFonts w:hint="eastAsia" w:ascii="方正仿宋简体" w:hAnsi="方正仿宋简体" w:eastAsia="方正仿宋简体" w:cs="方正仿宋简体"/>
          <w:b/>
          <w:color w:val="auto"/>
          <w:sz w:val="32"/>
          <w:szCs w:val="32"/>
          <w:highlight w:val="none"/>
        </w:rPr>
        <w:t>供电</w:t>
      </w:r>
      <w:r>
        <w:rPr>
          <w:rFonts w:hint="eastAsia" w:ascii="方正仿宋简体" w:hAnsi="方正仿宋简体" w:eastAsia="方正仿宋简体" w:cs="方正仿宋简体"/>
          <w:b/>
          <w:color w:val="auto"/>
          <w:sz w:val="32"/>
          <w:szCs w:val="32"/>
          <w:highlight w:val="none"/>
          <w:lang w:eastAsia="zh-CN"/>
        </w:rPr>
        <w:t>公司</w:t>
      </w: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负责所辖输变电设施安全运行，保障电力供应。根据汛情需要，调度应急供电设施，保障防汛、抗旱、排涝、抢险、救灾用电。组织修复被损毁电力设施和调度系统。负责灾后电力设施恢复重建工作。</w:t>
      </w:r>
    </w:p>
    <w:p w14:paraId="1AE505FD">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b/>
          <w:color w:val="auto"/>
          <w:sz w:val="32"/>
          <w:szCs w:val="32"/>
          <w:highlight w:val="none"/>
          <w:lang w:eastAsia="zh-CN"/>
        </w:rPr>
        <w:t>县</w:t>
      </w:r>
      <w:r>
        <w:rPr>
          <w:rFonts w:hint="eastAsia" w:ascii="方正仿宋简体" w:hAnsi="方正仿宋简体" w:eastAsia="方正仿宋简体" w:cs="方正仿宋简体"/>
          <w:b/>
          <w:color w:val="auto"/>
          <w:sz w:val="32"/>
          <w:szCs w:val="32"/>
          <w:highlight w:val="none"/>
        </w:rPr>
        <w:t>市场监管局</w:t>
      </w: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负责全面排查与抢险救灾有关的食品、药品和特种设备安全隐患；加强对企业生产经营的监督管理；加强对灾民安置点食品药品和特种设备安全监管；加强灾区及防汛物资市场监管；严查制假售假、消费欺诈等违法行为；加强对食品药品生产经营者和特种设备使用单位灾后重建与恢复生产的指导。</w:t>
      </w:r>
    </w:p>
    <w:p w14:paraId="37DB2807">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highlight w:val="none"/>
          <w:u w:val="none"/>
          <w:shd w:val="clear" w:color="auto" w:fill="FFFFFF"/>
          <w:lang w:val="en-US" w:eastAsia="zh-CN" w:bidi="ar-SA"/>
        </w:rPr>
      </w:pPr>
      <w:r>
        <w:rPr>
          <w:rFonts w:hint="eastAsia" w:ascii="方正仿宋简体" w:hAnsi="方正仿宋简体" w:eastAsia="方正仿宋简体" w:cs="方正仿宋简体"/>
          <w:b/>
          <w:color w:val="auto"/>
          <w:sz w:val="32"/>
          <w:szCs w:val="32"/>
          <w:highlight w:val="none"/>
          <w:lang w:eastAsia="zh-CN"/>
        </w:rPr>
        <w:t>县委网信办</w:t>
      </w: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负责网络防汛信息宣传和舆论引导工作，做好防汛网络新闻业务及其他相关业务的审批和日常监管，同时加强涉汛舆情监测、研判与处置。</w:t>
      </w:r>
    </w:p>
    <w:p w14:paraId="126F2B71">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b/>
          <w:color w:val="auto"/>
          <w:sz w:val="32"/>
          <w:szCs w:val="32"/>
          <w:highlight w:val="none"/>
          <w:lang w:eastAsia="zh-CN"/>
        </w:rPr>
        <w:t>县交警大队</w:t>
      </w: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负责对辖区险路、险桥和易出现滑坡、塌方的路段进行巡逻,发现道路安全隐患,及时采取果断措施应对处置,防止发生重大道路交通事故和长时间交通堵塞现象，必要时采取交通管制。加强道路巡查，与乡镇、高速等保持联系，掌握国省干道及高速路况信息，及时反馈指挥机构，做好交通警示和疏导。</w:t>
      </w:r>
    </w:p>
    <w:p w14:paraId="49CC143E">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b/>
          <w:color w:val="auto"/>
          <w:sz w:val="32"/>
          <w:szCs w:val="32"/>
          <w:highlight w:val="none"/>
        </w:rPr>
        <w:t>联通、移动、电信</w:t>
      </w:r>
      <w:r>
        <w:rPr>
          <w:rFonts w:hint="eastAsia" w:ascii="仿宋" w:hAnsi="仿宋" w:eastAsia="仿宋" w:cs="仿宋"/>
          <w:color w:val="auto"/>
          <w:sz w:val="32"/>
          <w:szCs w:val="32"/>
          <w:highlight w:val="none"/>
          <w:lang w:eastAsia="zh-CN"/>
        </w:rPr>
        <w:t>负</w:t>
      </w: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责公共通信设施的防洪安保和维护，根据汛情需要，调度应急通信设施，保障防汛抢险救灾通信畅通。利用各自短信息平台向公众用户发布暴雨、山洪、地质灾害等气象信息。组织维护抢修损毁的通信设施，负责灾后通信设施恢复重建工作。</w:t>
      </w:r>
    </w:p>
    <w:p w14:paraId="763F75C0">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highlight w:val="none"/>
          <w:u w:val="none"/>
          <w:shd w:val="clear" w:color="auto" w:fill="FFFFFF"/>
          <w:lang w:val="en-US" w:eastAsia="zh-CN" w:bidi="ar-SA"/>
        </w:rPr>
      </w:pPr>
      <w:r>
        <w:rPr>
          <w:rFonts w:hint="eastAsia" w:ascii="方正仿宋简体" w:hAnsi="方正仿宋简体" w:eastAsia="方正仿宋简体" w:cs="方正仿宋简体"/>
          <w:b/>
          <w:color w:val="auto"/>
          <w:sz w:val="32"/>
          <w:szCs w:val="32"/>
          <w:highlight w:val="none"/>
          <w:lang w:eastAsia="zh-CN"/>
        </w:rPr>
        <w:t>县</w:t>
      </w:r>
      <w:r>
        <w:rPr>
          <w:rFonts w:hint="eastAsia" w:ascii="方正仿宋简体" w:hAnsi="方正仿宋简体" w:eastAsia="方正仿宋简体" w:cs="方正仿宋简体"/>
          <w:b/>
          <w:color w:val="auto"/>
          <w:sz w:val="32"/>
          <w:szCs w:val="32"/>
          <w:highlight w:val="none"/>
        </w:rPr>
        <w:t>人武部</w:t>
      </w: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负责组织协调驻井现役部队、预备役部队和民兵开展抢险救援工作。协助政府维护抢险救灾秩序，转移危险地区人员。参与重要工程和重大险情抢险工作。</w:t>
      </w:r>
    </w:p>
    <w:p w14:paraId="3959584B">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仿宋" w:hAnsi="仿宋" w:eastAsia="仿宋" w:cs="仿宋"/>
          <w:color w:val="auto"/>
          <w:sz w:val="32"/>
          <w:szCs w:val="32"/>
          <w:highlight w:val="none"/>
          <w:lang w:eastAsia="zh-CN"/>
        </w:rPr>
      </w:pPr>
      <w:r>
        <w:rPr>
          <w:rFonts w:hint="eastAsia" w:ascii="方正仿宋简体" w:hAnsi="方正仿宋简体" w:eastAsia="方正仿宋简体" w:cs="方正仿宋简体"/>
          <w:b/>
          <w:color w:val="auto"/>
          <w:sz w:val="32"/>
          <w:szCs w:val="32"/>
          <w:highlight w:val="none"/>
          <w:lang w:eastAsia="zh-CN"/>
        </w:rPr>
        <w:t>县</w:t>
      </w:r>
      <w:r>
        <w:rPr>
          <w:rFonts w:hint="eastAsia" w:ascii="方正仿宋简体" w:hAnsi="方正仿宋简体" w:eastAsia="方正仿宋简体" w:cs="方正仿宋简体"/>
          <w:b/>
          <w:color w:val="auto"/>
          <w:sz w:val="32"/>
          <w:szCs w:val="32"/>
          <w:highlight w:val="none"/>
        </w:rPr>
        <w:t>消防救援大队</w:t>
      </w: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负责组织指挥消防救援力量开展抢险救援工作。协助政府维护抢险救灾秩序，转移危险地区人员。参与重要工程和重大险情抢险工作。</w:t>
      </w:r>
    </w:p>
    <w:p w14:paraId="0021214A">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default"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仿宋" w:hAnsi="仿宋" w:eastAsia="仿宋" w:cs="仿宋"/>
          <w:b/>
          <w:bCs/>
          <w:color w:val="auto"/>
          <w:sz w:val="32"/>
          <w:szCs w:val="32"/>
          <w:highlight w:val="none"/>
          <w:lang w:val="en-US" w:eastAsia="zh-CN"/>
        </w:rPr>
        <w:t>民政局</w:t>
      </w: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负责做好县域内养老机构、儿童福利机构的汛期安全保障工作。</w:t>
      </w:r>
    </w:p>
    <w:p w14:paraId="10DC1F3C">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仿宋" w:hAnsi="仿宋" w:eastAsia="仿宋" w:cs="仿宋"/>
          <w:color w:val="auto"/>
          <w:sz w:val="32"/>
          <w:szCs w:val="32"/>
          <w:highlight w:val="none"/>
          <w:lang w:eastAsia="zh-CN"/>
        </w:rPr>
      </w:pPr>
      <w:r>
        <w:rPr>
          <w:rFonts w:hint="eastAsia" w:ascii="仿宋" w:hAnsi="仿宋" w:eastAsia="仿宋" w:cs="仿宋"/>
          <w:b/>
          <w:bCs/>
          <w:color w:val="auto"/>
          <w:sz w:val="32"/>
          <w:szCs w:val="32"/>
          <w:highlight w:val="none"/>
          <w:lang w:eastAsia="zh-CN"/>
        </w:rPr>
        <w:t>中石化井陉分公司</w:t>
      </w: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负责防汛抗旱油料的调拨和供应。</w:t>
      </w:r>
    </w:p>
    <w:p w14:paraId="5DC53864">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right="0" w:rightChars="0" w:firstLine="643" w:firstLineChars="20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仿宋" w:hAnsi="仿宋" w:eastAsia="仿宋" w:cs="仿宋"/>
          <w:b/>
          <w:bCs/>
          <w:color w:val="auto"/>
          <w:sz w:val="32"/>
          <w:szCs w:val="32"/>
          <w:highlight w:val="none"/>
          <w:lang w:eastAsia="zh-CN"/>
        </w:rPr>
        <w:t>张河湾蓄能发电公司</w:t>
      </w: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负责协助张河湾水库服务中心按照市局调度安排进行库容调蓄。</w:t>
      </w:r>
    </w:p>
    <w:p w14:paraId="7579B9AD">
      <w:pPr>
        <w:pStyle w:val="2"/>
        <w:keepNext w:val="0"/>
        <w:keepLines w:val="0"/>
        <w:pageBreakBefore w:val="0"/>
        <w:widowControl w:val="0"/>
        <w:kinsoku/>
        <w:wordWrap/>
        <w:overflowPunct/>
        <w:autoSpaceDE/>
        <w:autoSpaceDN/>
        <w:bidi w:val="0"/>
        <w:spacing w:line="560" w:lineRule="exact"/>
        <w:rPr>
          <w:rFonts w:hint="eastAsia"/>
          <w:lang w:val="en-US" w:eastAsia="zh-CN"/>
        </w:rPr>
      </w:pPr>
    </w:p>
    <w:p w14:paraId="3215771F">
      <w:pPr>
        <w:pStyle w:val="2"/>
        <w:keepNext w:val="0"/>
        <w:keepLines w:val="0"/>
        <w:pageBreakBefore w:val="0"/>
        <w:widowControl w:val="0"/>
        <w:kinsoku/>
        <w:wordWrap/>
        <w:overflowPunct/>
        <w:autoSpaceDE/>
        <w:autoSpaceDN/>
        <w:bidi w:val="0"/>
        <w:spacing w:line="560" w:lineRule="exact"/>
        <w:rPr>
          <w:rFonts w:hint="eastAsia"/>
          <w:lang w:val="en-US" w:eastAsia="zh-CN"/>
        </w:rPr>
      </w:pPr>
    </w:p>
    <w:p w14:paraId="19EACF84">
      <w:pPr>
        <w:pStyle w:val="2"/>
        <w:keepNext w:val="0"/>
        <w:keepLines w:val="0"/>
        <w:pageBreakBefore w:val="0"/>
        <w:widowControl w:val="0"/>
        <w:kinsoku/>
        <w:wordWrap/>
        <w:overflowPunct/>
        <w:autoSpaceDE/>
        <w:autoSpaceDN/>
        <w:bidi w:val="0"/>
        <w:spacing w:line="560" w:lineRule="exact"/>
        <w:rPr>
          <w:rFonts w:hint="eastAsia"/>
          <w:lang w:val="en-US" w:eastAsia="zh-CN"/>
        </w:rPr>
      </w:pPr>
    </w:p>
    <w:p w14:paraId="44137150">
      <w:pPr>
        <w:pStyle w:val="2"/>
        <w:keepNext w:val="0"/>
        <w:keepLines w:val="0"/>
        <w:pageBreakBefore w:val="0"/>
        <w:widowControl w:val="0"/>
        <w:kinsoku/>
        <w:wordWrap/>
        <w:overflowPunct/>
        <w:autoSpaceDE/>
        <w:autoSpaceDN/>
        <w:bidi w:val="0"/>
        <w:spacing w:line="560" w:lineRule="exact"/>
        <w:rPr>
          <w:rFonts w:hint="eastAsia"/>
          <w:lang w:val="en-US" w:eastAsia="zh-CN"/>
        </w:rPr>
      </w:pPr>
    </w:p>
    <w:p w14:paraId="0CC3FAFC">
      <w:pPr>
        <w:pStyle w:val="2"/>
        <w:keepNext w:val="0"/>
        <w:keepLines w:val="0"/>
        <w:pageBreakBefore w:val="0"/>
        <w:widowControl w:val="0"/>
        <w:kinsoku/>
        <w:wordWrap/>
        <w:overflowPunct/>
        <w:autoSpaceDE/>
        <w:autoSpaceDN/>
        <w:bidi w:val="0"/>
        <w:spacing w:line="560" w:lineRule="exact"/>
        <w:rPr>
          <w:rFonts w:hint="eastAsia"/>
          <w:lang w:val="en-US" w:eastAsia="zh-CN"/>
        </w:rPr>
      </w:pPr>
    </w:p>
    <w:p w14:paraId="250B7259">
      <w:pPr>
        <w:pStyle w:val="2"/>
        <w:keepNext w:val="0"/>
        <w:keepLines w:val="0"/>
        <w:pageBreakBefore w:val="0"/>
        <w:widowControl w:val="0"/>
        <w:kinsoku/>
        <w:wordWrap/>
        <w:overflowPunct/>
        <w:autoSpaceDE/>
        <w:autoSpaceDN/>
        <w:bidi w:val="0"/>
        <w:spacing w:line="560" w:lineRule="exact"/>
        <w:rPr>
          <w:rFonts w:hint="eastAsia"/>
          <w:lang w:val="en-US" w:eastAsia="zh-CN"/>
        </w:rPr>
      </w:pPr>
    </w:p>
    <w:p w14:paraId="1E251AB9">
      <w:pPr>
        <w:pStyle w:val="2"/>
        <w:keepNext w:val="0"/>
        <w:keepLines w:val="0"/>
        <w:pageBreakBefore w:val="0"/>
        <w:widowControl w:val="0"/>
        <w:kinsoku/>
        <w:wordWrap/>
        <w:overflowPunct/>
        <w:autoSpaceDE/>
        <w:autoSpaceDN/>
        <w:bidi w:val="0"/>
        <w:spacing w:line="560" w:lineRule="exact"/>
        <w:rPr>
          <w:rFonts w:hint="eastAsia"/>
          <w:lang w:val="en-US" w:eastAsia="zh-CN"/>
        </w:rPr>
      </w:pPr>
    </w:p>
    <w:p w14:paraId="32DD4380">
      <w:pPr>
        <w:pStyle w:val="2"/>
        <w:keepNext w:val="0"/>
        <w:keepLines w:val="0"/>
        <w:pageBreakBefore w:val="0"/>
        <w:widowControl w:val="0"/>
        <w:kinsoku/>
        <w:wordWrap/>
        <w:overflowPunct/>
        <w:autoSpaceDE/>
        <w:autoSpaceDN/>
        <w:bidi w:val="0"/>
        <w:spacing w:line="560" w:lineRule="exact"/>
        <w:rPr>
          <w:rFonts w:hint="eastAsia"/>
          <w:lang w:val="en-US" w:eastAsia="zh-CN"/>
        </w:rPr>
      </w:pPr>
    </w:p>
    <w:p w14:paraId="0B0119A1">
      <w:pPr>
        <w:pStyle w:val="2"/>
        <w:keepNext w:val="0"/>
        <w:keepLines w:val="0"/>
        <w:pageBreakBefore w:val="0"/>
        <w:widowControl w:val="0"/>
        <w:kinsoku/>
        <w:wordWrap/>
        <w:overflowPunct/>
        <w:autoSpaceDE/>
        <w:autoSpaceDN/>
        <w:bidi w:val="0"/>
        <w:spacing w:line="560" w:lineRule="exact"/>
        <w:rPr>
          <w:rFonts w:hint="eastAsia"/>
          <w:lang w:val="en-US" w:eastAsia="zh-CN"/>
        </w:rPr>
      </w:pPr>
    </w:p>
    <w:p w14:paraId="61B426EB">
      <w:pPr>
        <w:pStyle w:val="2"/>
        <w:keepNext w:val="0"/>
        <w:keepLines w:val="0"/>
        <w:pageBreakBefore w:val="0"/>
        <w:widowControl w:val="0"/>
        <w:kinsoku/>
        <w:wordWrap/>
        <w:overflowPunct/>
        <w:autoSpaceDE/>
        <w:autoSpaceDN/>
        <w:bidi w:val="0"/>
        <w:spacing w:line="560" w:lineRule="exact"/>
        <w:rPr>
          <w:rFonts w:hint="eastAsia"/>
          <w:lang w:val="en-US" w:eastAsia="zh-CN"/>
        </w:rPr>
      </w:pPr>
    </w:p>
    <w:p w14:paraId="16B450E7">
      <w:pPr>
        <w:pStyle w:val="2"/>
        <w:keepNext w:val="0"/>
        <w:keepLines w:val="0"/>
        <w:pageBreakBefore w:val="0"/>
        <w:widowControl w:val="0"/>
        <w:kinsoku/>
        <w:wordWrap/>
        <w:overflowPunct/>
        <w:autoSpaceDE/>
        <w:autoSpaceDN/>
        <w:bidi w:val="0"/>
        <w:spacing w:line="560" w:lineRule="exact"/>
        <w:rPr>
          <w:rFonts w:hint="eastAsia"/>
          <w:lang w:val="en-US" w:eastAsia="zh-CN"/>
        </w:rPr>
      </w:pPr>
    </w:p>
    <w:p w14:paraId="107F0573">
      <w:pPr>
        <w:pStyle w:val="2"/>
        <w:keepNext w:val="0"/>
        <w:keepLines w:val="0"/>
        <w:pageBreakBefore w:val="0"/>
        <w:widowControl w:val="0"/>
        <w:kinsoku/>
        <w:wordWrap/>
        <w:overflowPunct/>
        <w:autoSpaceDE/>
        <w:autoSpaceDN/>
        <w:bidi w:val="0"/>
        <w:spacing w:line="560" w:lineRule="exact"/>
        <w:rPr>
          <w:rFonts w:hint="eastAsia"/>
          <w:lang w:val="en-US" w:eastAsia="zh-CN"/>
        </w:rPr>
      </w:pPr>
    </w:p>
    <w:p w14:paraId="7C2690E5">
      <w:pPr>
        <w:pStyle w:val="2"/>
        <w:keepNext w:val="0"/>
        <w:keepLines w:val="0"/>
        <w:pageBreakBefore w:val="0"/>
        <w:widowControl w:val="0"/>
        <w:kinsoku/>
        <w:wordWrap/>
        <w:overflowPunct/>
        <w:autoSpaceDE/>
        <w:autoSpaceDN/>
        <w:bidi w:val="0"/>
        <w:spacing w:line="560" w:lineRule="exact"/>
        <w:rPr>
          <w:rFonts w:hint="eastAsia"/>
          <w:lang w:val="en-US" w:eastAsia="zh-CN"/>
        </w:rPr>
      </w:pPr>
    </w:p>
    <w:p w14:paraId="6C575E6D">
      <w:pPr>
        <w:pStyle w:val="2"/>
        <w:keepNext w:val="0"/>
        <w:keepLines w:val="0"/>
        <w:pageBreakBefore w:val="0"/>
        <w:widowControl w:val="0"/>
        <w:kinsoku/>
        <w:wordWrap/>
        <w:overflowPunct/>
        <w:autoSpaceDE/>
        <w:autoSpaceDN/>
        <w:bidi w:val="0"/>
        <w:spacing w:line="560" w:lineRule="exact"/>
        <w:rPr>
          <w:rFonts w:hint="eastAsia"/>
          <w:lang w:val="en-US" w:eastAsia="zh-CN"/>
        </w:rPr>
      </w:pPr>
    </w:p>
    <w:p w14:paraId="4518E225">
      <w:pPr>
        <w:pStyle w:val="2"/>
        <w:keepNext w:val="0"/>
        <w:keepLines w:val="0"/>
        <w:pageBreakBefore w:val="0"/>
        <w:widowControl w:val="0"/>
        <w:kinsoku/>
        <w:wordWrap/>
        <w:overflowPunct/>
        <w:autoSpaceDE/>
        <w:autoSpaceDN/>
        <w:bidi w:val="0"/>
        <w:spacing w:line="560" w:lineRule="exact"/>
        <w:rPr>
          <w:rFonts w:hint="eastAsia"/>
          <w:lang w:val="en-US" w:eastAsia="zh-CN"/>
        </w:rPr>
      </w:pPr>
    </w:p>
    <w:p w14:paraId="261F55F4">
      <w:pPr>
        <w:pStyle w:val="2"/>
        <w:keepNext w:val="0"/>
        <w:keepLines w:val="0"/>
        <w:pageBreakBefore w:val="0"/>
        <w:widowControl w:val="0"/>
        <w:kinsoku/>
        <w:wordWrap/>
        <w:overflowPunct/>
        <w:autoSpaceDE/>
        <w:autoSpaceDN/>
        <w:bidi w:val="0"/>
        <w:spacing w:line="560" w:lineRule="exact"/>
        <w:rPr>
          <w:rFonts w:hint="eastAsia"/>
          <w:lang w:val="en-US" w:eastAsia="zh-CN"/>
        </w:rPr>
      </w:pPr>
    </w:p>
    <w:p w14:paraId="13FCF361">
      <w:pPr>
        <w:pStyle w:val="2"/>
        <w:keepNext w:val="0"/>
        <w:keepLines w:val="0"/>
        <w:pageBreakBefore w:val="0"/>
        <w:widowControl w:val="0"/>
        <w:kinsoku/>
        <w:wordWrap/>
        <w:overflowPunct/>
        <w:autoSpaceDE/>
        <w:autoSpaceDN/>
        <w:bidi w:val="0"/>
        <w:spacing w:line="560" w:lineRule="exact"/>
        <w:rPr>
          <w:rFonts w:hint="eastAsia"/>
          <w:lang w:val="en-US" w:eastAsia="zh-CN"/>
        </w:rPr>
      </w:pPr>
    </w:p>
    <w:p w14:paraId="2F612395">
      <w:pPr>
        <w:pStyle w:val="2"/>
        <w:keepNext w:val="0"/>
        <w:keepLines w:val="0"/>
        <w:pageBreakBefore w:val="0"/>
        <w:widowControl w:val="0"/>
        <w:kinsoku/>
        <w:wordWrap/>
        <w:overflowPunct/>
        <w:autoSpaceDE/>
        <w:autoSpaceDN/>
        <w:bidi w:val="0"/>
        <w:spacing w:line="560" w:lineRule="exact"/>
        <w:rPr>
          <w:rFonts w:hint="eastAsia"/>
          <w:lang w:val="en-US" w:eastAsia="zh-CN"/>
        </w:rPr>
      </w:pPr>
    </w:p>
    <w:p w14:paraId="452EBAC3">
      <w:pPr>
        <w:pStyle w:val="2"/>
        <w:keepNext w:val="0"/>
        <w:keepLines w:val="0"/>
        <w:pageBreakBefore w:val="0"/>
        <w:widowControl w:val="0"/>
        <w:kinsoku/>
        <w:wordWrap/>
        <w:overflowPunct/>
        <w:autoSpaceDE/>
        <w:autoSpaceDN/>
        <w:bidi w:val="0"/>
        <w:spacing w:line="560" w:lineRule="exact"/>
        <w:rPr>
          <w:rFonts w:hint="eastAsia"/>
          <w:lang w:val="en-US" w:eastAsia="zh-CN"/>
        </w:rPr>
      </w:pPr>
    </w:p>
    <w:p w14:paraId="4541366C">
      <w:pPr>
        <w:pStyle w:val="2"/>
        <w:keepNext w:val="0"/>
        <w:keepLines w:val="0"/>
        <w:pageBreakBefore w:val="0"/>
        <w:widowControl w:val="0"/>
        <w:kinsoku/>
        <w:wordWrap/>
        <w:overflowPunct/>
        <w:autoSpaceDE/>
        <w:autoSpaceDN/>
        <w:bidi w:val="0"/>
        <w:spacing w:line="560" w:lineRule="exact"/>
        <w:rPr>
          <w:rFonts w:hint="eastAsia"/>
          <w:lang w:val="en-US" w:eastAsia="zh-CN"/>
        </w:rPr>
      </w:pPr>
    </w:p>
    <w:p w14:paraId="7AE8FDEA">
      <w:pPr>
        <w:pStyle w:val="2"/>
        <w:keepNext w:val="0"/>
        <w:keepLines w:val="0"/>
        <w:pageBreakBefore w:val="0"/>
        <w:widowControl w:val="0"/>
        <w:kinsoku/>
        <w:wordWrap/>
        <w:overflowPunct/>
        <w:autoSpaceDE/>
        <w:autoSpaceDN/>
        <w:bidi w:val="0"/>
        <w:spacing w:line="560" w:lineRule="exact"/>
        <w:rPr>
          <w:rFonts w:hint="eastAsia"/>
          <w:lang w:val="en-US" w:eastAsia="zh-CN"/>
        </w:rPr>
      </w:pPr>
    </w:p>
    <w:p w14:paraId="04131597">
      <w:pPr>
        <w:pStyle w:val="18"/>
        <w:keepNext w:val="0"/>
        <w:keepLines w:val="0"/>
        <w:pageBreakBefore w:val="0"/>
        <w:widowControl w:val="0"/>
        <w:kinsoku/>
        <w:wordWrap/>
        <w:overflowPunct/>
        <w:topLinePunct/>
        <w:autoSpaceDE/>
        <w:autoSpaceDN/>
        <w:bidi w:val="0"/>
        <w:adjustRightInd w:val="0"/>
        <w:snapToGrid w:val="0"/>
        <w:spacing w:line="560" w:lineRule="exact"/>
        <w:ind w:left="0" w:leftChars="0" w:right="0" w:rightChars="0" w:firstLine="0" w:firstLineChars="0"/>
        <w:textAlignment w:val="auto"/>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附件2</w:t>
      </w:r>
    </w:p>
    <w:p w14:paraId="3CD8B48F">
      <w:pPr>
        <w:pStyle w:val="2"/>
        <w:keepNext w:val="0"/>
        <w:keepLines w:val="0"/>
        <w:pageBreakBefore w:val="0"/>
        <w:widowControl w:val="0"/>
        <w:kinsoku/>
        <w:wordWrap/>
        <w:overflowPunct/>
        <w:topLinePunct w:val="0"/>
        <w:autoSpaceDE/>
        <w:autoSpaceDN/>
        <w:bidi w:val="0"/>
        <w:spacing w:line="560" w:lineRule="exact"/>
        <w:jc w:val="center"/>
        <w:textAlignment w:val="auto"/>
        <w:rPr>
          <w:rFonts w:hint="eastAsia" w:ascii="仿宋_GB2312" w:hAnsi="宋体" w:eastAsia="仿宋_GB2312"/>
          <w:color w:val="auto"/>
          <w:sz w:val="32"/>
          <w:szCs w:val="32"/>
          <w:highlight w:val="none"/>
          <w:shd w:val="clear" w:color="auto" w:fill="FFFFFF"/>
        </w:rPr>
      </w:pPr>
      <w:r>
        <w:rPr>
          <w:rFonts w:hint="eastAsia" w:eastAsia="方正小标宋简体"/>
          <w:color w:val="000000"/>
          <w:sz w:val="44"/>
          <w:szCs w:val="44"/>
          <w:highlight w:val="none"/>
        </w:rPr>
        <w:t>预报预警信息及预警行动</w:t>
      </w:r>
    </w:p>
    <w:p w14:paraId="6ABD122B">
      <w:pPr>
        <w:pStyle w:val="18"/>
        <w:keepNext w:val="0"/>
        <w:keepLines w:val="0"/>
        <w:pageBreakBefore w:val="0"/>
        <w:widowControl w:val="0"/>
        <w:kinsoku/>
        <w:wordWrap/>
        <w:overflowPunct/>
        <w:topLinePunct/>
        <w:autoSpaceDE/>
        <w:autoSpaceDN/>
        <w:bidi w:val="0"/>
        <w:adjustRightInd w:val="0"/>
        <w:snapToGrid w:val="0"/>
        <w:spacing w:line="560" w:lineRule="exact"/>
        <w:ind w:left="0" w:leftChars="0" w:right="0" w:rightChars="0" w:firstLine="0" w:firstLineChars="0"/>
        <w:textAlignment w:val="auto"/>
        <w:rPr>
          <w:rFonts w:hint="eastAsia" w:ascii="宋体" w:hAnsi="宋体" w:eastAsia="宋体"/>
          <w:color w:val="auto"/>
          <w:highlight w:val="none"/>
          <w:lang w:val="en-US" w:eastAsia="zh-CN"/>
        </w:rPr>
      </w:pPr>
    </w:p>
    <w:p w14:paraId="62F35F98">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楷体简体" w:hAnsi="方正楷体简体" w:eastAsia="方正楷体简体" w:cs="方正楷体简体"/>
          <w:b/>
          <w:bCs/>
          <w:color w:val="auto"/>
          <w:sz w:val="32"/>
          <w:szCs w:val="32"/>
          <w:highlight w:val="none"/>
          <w:u w:val="none"/>
          <w:shd w:val="clear" w:color="auto" w:fill="FFFFFF"/>
          <w:lang w:val="en-US" w:eastAsia="zh-CN"/>
        </w:rPr>
      </w:pPr>
      <w:r>
        <w:rPr>
          <w:rFonts w:hint="eastAsia" w:ascii="方正楷体简体" w:hAnsi="方正楷体简体" w:eastAsia="方正楷体简体" w:cs="方正楷体简体"/>
          <w:b/>
          <w:bCs/>
          <w:color w:val="auto"/>
          <w:sz w:val="32"/>
          <w:szCs w:val="32"/>
          <w:highlight w:val="none"/>
          <w:u w:val="none"/>
          <w:shd w:val="clear" w:color="auto" w:fill="FFFFFF"/>
          <w:lang w:val="en-US" w:eastAsia="zh-CN"/>
        </w:rPr>
        <w:t>1.预警信息</w:t>
      </w:r>
    </w:p>
    <w:p w14:paraId="6CD5D831">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b/>
          <w:bCs/>
          <w:color w:val="auto"/>
          <w:kern w:val="2"/>
          <w:sz w:val="32"/>
          <w:szCs w:val="32"/>
          <w:highlight w:val="none"/>
          <w:u w:val="none"/>
          <w:shd w:val="clear" w:color="auto" w:fill="FFFFFF"/>
          <w:lang w:val="en-US" w:eastAsia="zh-CN" w:bidi="ar-SA"/>
        </w:rPr>
      </w:pPr>
      <w:r>
        <w:rPr>
          <w:rFonts w:hint="eastAsia" w:ascii="方正仿宋简体" w:hAnsi="方正仿宋简体" w:eastAsia="方正仿宋简体" w:cs="方正仿宋简体"/>
          <w:b/>
          <w:bCs/>
          <w:color w:val="auto"/>
          <w:kern w:val="2"/>
          <w:sz w:val="32"/>
          <w:szCs w:val="32"/>
          <w:highlight w:val="none"/>
          <w:u w:val="none"/>
          <w:shd w:val="clear" w:color="auto" w:fill="FFFFFF"/>
          <w:lang w:val="en-US" w:eastAsia="zh-CN" w:bidi="ar-SA"/>
        </w:rPr>
        <w:t>1.1 气象水文信息</w:t>
      </w:r>
    </w:p>
    <w:p w14:paraId="4DEBD77A">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highlight w:val="none"/>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highlight w:val="none"/>
          <w:u w:val="none"/>
          <w:shd w:val="clear" w:color="auto" w:fill="FFFFFF"/>
          <w:lang w:val="en-US" w:eastAsia="zh-CN" w:bidi="ar-SA"/>
        </w:rPr>
        <w:t>县气象灾害防御办公室对重大洪涝干旱灾害性天气作出会商研判、滚动预报，报告县防指，并向县防指其他成员单位提供气象灾害研判信息。并提早向公众发布旱情、暴雨（山洪、地质灾害）等气象预警信息。</w:t>
      </w:r>
    </w:p>
    <w:p w14:paraId="2464B9C6">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highlight w:val="none"/>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highlight w:val="none"/>
          <w:u w:val="none"/>
          <w:shd w:val="clear" w:color="auto" w:fill="FFFFFF"/>
          <w:lang w:val="en-US" w:eastAsia="zh-CN" w:bidi="ar-SA"/>
        </w:rPr>
        <w:t>强降雨期间，水文部门要密切监视河道水情，跟踪分析河道洪水的发展趋势，必要时加密监测时段并设立临时测点或进行巡测，及时报告水位、流量的实测情况和洪水走势等最新水情。</w:t>
      </w:r>
    </w:p>
    <w:p w14:paraId="401E680B">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highlight w:val="none"/>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highlight w:val="none"/>
          <w:u w:val="none"/>
          <w:shd w:val="clear" w:color="auto" w:fill="FFFFFF"/>
          <w:lang w:val="en-US" w:eastAsia="zh-CN" w:bidi="ar-SA"/>
        </w:rPr>
        <w:t>雨情、水情应在40分钟内报到县、市防指，每半小时滚动更新报告，重要站点的水情应在20分钟内报到县、市防指，每半小时滚动更新报告。</w:t>
      </w:r>
    </w:p>
    <w:p w14:paraId="0C11F46A">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b/>
          <w:bCs/>
          <w:color w:val="auto"/>
          <w:kern w:val="2"/>
          <w:sz w:val="32"/>
          <w:szCs w:val="32"/>
          <w:highlight w:val="none"/>
          <w:u w:val="none"/>
          <w:shd w:val="clear" w:color="auto" w:fill="FFFFFF"/>
          <w:lang w:val="en-US" w:eastAsia="zh-CN" w:bidi="ar-SA"/>
        </w:rPr>
      </w:pPr>
      <w:r>
        <w:rPr>
          <w:rFonts w:hint="eastAsia" w:ascii="方正仿宋简体" w:hAnsi="方正仿宋简体" w:eastAsia="方正仿宋简体" w:cs="方正仿宋简体"/>
          <w:b/>
          <w:bCs/>
          <w:color w:val="auto"/>
          <w:kern w:val="2"/>
          <w:sz w:val="32"/>
          <w:szCs w:val="32"/>
          <w:highlight w:val="none"/>
          <w:u w:val="none"/>
          <w:shd w:val="clear" w:color="auto" w:fill="FFFFFF"/>
          <w:lang w:val="en-US" w:eastAsia="zh-CN" w:bidi="ar-SA"/>
        </w:rPr>
        <w:t>1.2 工程信息</w:t>
      </w:r>
    </w:p>
    <w:p w14:paraId="3E7A87E5">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highlight w:val="none"/>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highlight w:val="none"/>
          <w:u w:val="none"/>
          <w:shd w:val="clear" w:color="auto" w:fill="FFFFFF"/>
          <w:lang w:val="en-US" w:eastAsia="zh-CN" w:bidi="ar-SA"/>
        </w:rPr>
        <w:t>（1）水库工程信息</w:t>
      </w:r>
    </w:p>
    <w:p w14:paraId="46157319">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highlight w:val="none"/>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highlight w:val="none"/>
          <w:u w:val="none"/>
          <w:shd w:val="clear" w:color="auto" w:fill="FFFFFF"/>
          <w:lang w:val="en-US" w:eastAsia="zh-CN" w:bidi="ar-SA"/>
        </w:rPr>
        <w:t>在水库水位超过</w:t>
      </w: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汛限</w:t>
      </w:r>
      <w:r>
        <w:rPr>
          <w:rFonts w:hint="eastAsia" w:ascii="方正仿宋简体" w:hAnsi="方正仿宋简体" w:eastAsia="方正仿宋简体" w:cs="方正仿宋简体"/>
          <w:color w:val="auto"/>
          <w:kern w:val="2"/>
          <w:sz w:val="32"/>
          <w:szCs w:val="32"/>
          <w:highlight w:val="none"/>
          <w:u w:val="none"/>
          <w:shd w:val="clear" w:color="auto" w:fill="FFFFFF"/>
          <w:lang w:val="en-US" w:eastAsia="zh-CN" w:bidi="ar-SA"/>
        </w:rPr>
        <w:t>水位时，水库管理单位应向县防指报告水库工程运行状况信息，并按批准的洪水调度方案进行调度。</w:t>
      </w:r>
    </w:p>
    <w:p w14:paraId="6D8342F0">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highlight w:val="none"/>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highlight w:val="none"/>
          <w:u w:val="none"/>
          <w:shd w:val="clear" w:color="auto" w:fill="FFFFFF"/>
          <w:lang w:val="en-US" w:eastAsia="zh-CN" w:bidi="ar-SA"/>
        </w:rPr>
        <w:t>当水库出现险情时，水库管理单位第一时间向下游预警，并迅速处置险情，同时向上级主管部门和同级防指报告出险部位、险情种类、抢护方案以及处理险情的行政责任人、技术责任人、通信联络方式和除险情况，以进一步采取相应措施。中、小型水库发生重大险情时，相应的水库管理部门要在20分钟内通过电话形式、30分钟内通过书面形式报到县防指。</w:t>
      </w:r>
    </w:p>
    <w:p w14:paraId="2FD1EA2D">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highlight w:val="none"/>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highlight w:val="none"/>
          <w:u w:val="none"/>
          <w:shd w:val="clear" w:color="auto" w:fill="FFFFFF"/>
          <w:lang w:val="en-US" w:eastAsia="zh-CN" w:bidi="ar-SA"/>
        </w:rPr>
        <w:t>当水库遭遇超标准洪水或其他不可抗拒因素可能发生溃坝险情时，立即向下游发出预警并报县防指，启动水库大坝安全应急预案，并为群众安全转移争取时间。</w:t>
      </w:r>
    </w:p>
    <w:p w14:paraId="2703ADF2">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right="0" w:rightChars="0" w:firstLine="640" w:firstLineChars="200"/>
        <w:textAlignment w:val="auto"/>
        <w:outlineLvl w:val="9"/>
        <w:rPr>
          <w:rFonts w:hint="eastAsia" w:ascii="方正仿宋简体" w:hAnsi="方正仿宋简体" w:eastAsia="方正仿宋简体" w:cs="方正仿宋简体"/>
          <w:color w:val="auto"/>
          <w:kern w:val="2"/>
          <w:sz w:val="32"/>
          <w:szCs w:val="32"/>
          <w:highlight w:val="none"/>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highlight w:val="none"/>
          <w:u w:val="none"/>
          <w:shd w:val="clear" w:color="auto" w:fill="FFFFFF"/>
          <w:lang w:val="en-US" w:eastAsia="zh-CN" w:bidi="ar-SA"/>
        </w:rPr>
        <w:t>（2）河道工程信息</w:t>
      </w:r>
    </w:p>
    <w:p w14:paraId="49D7476C">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right="0" w:rightChars="0" w:firstLine="640" w:firstLineChars="200"/>
        <w:textAlignment w:val="auto"/>
        <w:outlineLvl w:val="9"/>
        <w:rPr>
          <w:rFonts w:hint="eastAsia" w:ascii="方正仿宋简体" w:hAnsi="方正仿宋简体" w:eastAsia="方正仿宋简体" w:cs="方正仿宋简体"/>
          <w:color w:val="auto"/>
          <w:kern w:val="2"/>
          <w:sz w:val="32"/>
          <w:szCs w:val="32"/>
          <w:highlight w:val="none"/>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highlight w:val="none"/>
          <w:u w:val="none"/>
          <w:shd w:val="clear" w:color="auto" w:fill="FFFFFF"/>
          <w:lang w:val="en-US" w:eastAsia="zh-CN" w:bidi="ar-SA"/>
        </w:rPr>
        <w:t>当河道水位达到警戒水位时，沿河乡镇、村各级河长、有关单位人员应加强监测，当遭遇超标准洪水袭击时，在第一时间向可能会被淹没的有关区域预警，同时立即向上级主管部门和同级防指准确报告包防行政责任人、技术责任人、行洪情况、工程情况，以便加强指导，作出抢险决策。重要工程设施发生重大险情要在20分钟内通过电话形式、30分钟内通过书面形式报告县防指。</w:t>
      </w:r>
    </w:p>
    <w:p w14:paraId="47DCF1F0">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right="0" w:rightChars="0" w:firstLine="643" w:firstLineChars="200"/>
        <w:textAlignment w:val="auto"/>
        <w:outlineLvl w:val="9"/>
        <w:rPr>
          <w:rFonts w:hint="default" w:ascii="方正仿宋简体" w:hAnsi="方正仿宋简体" w:eastAsia="方正仿宋简体" w:cs="方正仿宋简体"/>
          <w:b/>
          <w:bCs/>
          <w:color w:val="auto"/>
          <w:kern w:val="2"/>
          <w:sz w:val="32"/>
          <w:szCs w:val="32"/>
          <w:highlight w:val="none"/>
          <w:u w:val="none"/>
          <w:shd w:val="clear" w:color="auto" w:fill="FFFFFF"/>
          <w:lang w:val="en-US" w:eastAsia="zh-CN" w:bidi="ar-SA"/>
        </w:rPr>
      </w:pPr>
      <w:r>
        <w:rPr>
          <w:rFonts w:hint="eastAsia" w:ascii="方正仿宋简体" w:hAnsi="方正仿宋简体" w:eastAsia="方正仿宋简体" w:cs="方正仿宋简体"/>
          <w:b/>
          <w:bCs/>
          <w:color w:val="auto"/>
          <w:kern w:val="2"/>
          <w:sz w:val="32"/>
          <w:szCs w:val="32"/>
          <w:highlight w:val="none"/>
          <w:u w:val="none"/>
          <w:shd w:val="clear" w:color="auto" w:fill="FFFFFF"/>
          <w:lang w:val="en-US" w:eastAsia="zh-CN" w:bidi="ar-SA"/>
        </w:rPr>
        <w:t>1.3 洪涝灾情信息</w:t>
      </w:r>
    </w:p>
    <w:p w14:paraId="44B247B6">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right="0" w:rightChars="0" w:firstLine="640" w:firstLineChars="200"/>
        <w:textAlignment w:val="auto"/>
        <w:outlineLvl w:val="9"/>
        <w:rPr>
          <w:rFonts w:hint="eastAsia" w:ascii="方正仿宋简体" w:hAnsi="方正仿宋简体" w:eastAsia="方正仿宋简体" w:cs="方正仿宋简体"/>
          <w:color w:val="auto"/>
          <w:kern w:val="2"/>
          <w:sz w:val="32"/>
          <w:szCs w:val="32"/>
          <w:highlight w:val="none"/>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highlight w:val="none"/>
          <w:u w:val="none"/>
          <w:shd w:val="clear" w:color="auto" w:fill="FFFFFF"/>
          <w:lang w:val="en-US" w:eastAsia="zh-CN" w:bidi="ar-SA"/>
        </w:rPr>
        <w:t>洪涝灾情信息主要包括：灾害发生的时间、地点、范围、受灾人口以及群众</w:t>
      </w: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财产</w:t>
      </w:r>
      <w:r>
        <w:rPr>
          <w:rFonts w:hint="eastAsia" w:ascii="方正仿宋简体" w:hAnsi="方正仿宋简体" w:eastAsia="方正仿宋简体" w:cs="方正仿宋简体"/>
          <w:color w:val="auto"/>
          <w:kern w:val="2"/>
          <w:sz w:val="32"/>
          <w:szCs w:val="32"/>
          <w:highlight w:val="none"/>
          <w:u w:val="none"/>
          <w:shd w:val="clear" w:color="auto" w:fill="FFFFFF"/>
          <w:lang w:val="en-US" w:eastAsia="zh-CN" w:bidi="ar-SA"/>
        </w:rPr>
        <w:t>、农林牧渔、交通运输、邮电通信、水电设施等方面的损失。</w:t>
      </w:r>
    </w:p>
    <w:p w14:paraId="6278226D">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right="0" w:rightChars="0" w:firstLine="640" w:firstLineChars="200"/>
        <w:textAlignment w:val="auto"/>
        <w:outlineLvl w:val="9"/>
        <w:rPr>
          <w:rFonts w:hint="eastAsia" w:ascii="方正仿宋简体" w:hAnsi="方正仿宋简体" w:eastAsia="方正仿宋简体" w:cs="方正仿宋简体"/>
          <w:color w:val="auto"/>
          <w:kern w:val="2"/>
          <w:sz w:val="32"/>
          <w:szCs w:val="32"/>
          <w:highlight w:val="none"/>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highlight w:val="none"/>
          <w:u w:val="none"/>
          <w:shd w:val="clear" w:color="auto" w:fill="FFFFFF"/>
          <w:lang w:val="en-US" w:eastAsia="zh-CN" w:bidi="ar-SA"/>
        </w:rPr>
        <w:t>洪涝灾情发生后，县应急管理局牵头组织，各乡镇、各有关部门单位按照相关规定，及时收集动态灾情，全面掌握受灾情况，局部一般性灾情应在1.5小时内上报县政府和市防指，范围大、致灾严重的灾情应在20分钟通过电话形式、30分钟内通过书面形式报告</w:t>
      </w: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县政府</w:t>
      </w:r>
      <w:r>
        <w:rPr>
          <w:rFonts w:hint="eastAsia" w:ascii="方正仿宋简体" w:hAnsi="方正仿宋简体" w:eastAsia="方正仿宋简体" w:cs="方正仿宋简体"/>
          <w:color w:val="auto"/>
          <w:kern w:val="2"/>
          <w:sz w:val="32"/>
          <w:szCs w:val="32"/>
          <w:highlight w:val="none"/>
          <w:u w:val="none"/>
          <w:shd w:val="clear" w:color="auto" w:fill="FFFFFF"/>
          <w:lang w:val="en-US" w:eastAsia="zh-CN" w:bidi="ar-SA"/>
        </w:rPr>
        <w:t>和市防指，造成人员伤亡和较大财产损失的应立即核实上报。各种灾情应持续跟踪核实上报，为抗灾救灾提供准确依据。</w:t>
      </w:r>
    </w:p>
    <w:p w14:paraId="696D4BE8">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right="0" w:rightChars="0" w:firstLine="643" w:firstLineChars="200"/>
        <w:textAlignment w:val="auto"/>
        <w:outlineLvl w:val="9"/>
        <w:rPr>
          <w:rFonts w:hint="eastAsia" w:ascii="方正仿宋简体" w:hAnsi="方正仿宋简体" w:eastAsia="方正仿宋简体" w:cs="方正仿宋简体"/>
          <w:b/>
          <w:bCs/>
          <w:color w:val="auto"/>
          <w:kern w:val="2"/>
          <w:sz w:val="32"/>
          <w:szCs w:val="32"/>
          <w:highlight w:val="none"/>
          <w:u w:val="none"/>
          <w:shd w:val="clear" w:color="auto" w:fill="FFFFFF"/>
          <w:lang w:val="en-US" w:eastAsia="zh-CN" w:bidi="ar-SA"/>
        </w:rPr>
      </w:pPr>
      <w:r>
        <w:rPr>
          <w:rFonts w:hint="eastAsia" w:ascii="方正仿宋简体" w:hAnsi="方正仿宋简体" w:eastAsia="方正仿宋简体" w:cs="方正仿宋简体"/>
          <w:b/>
          <w:bCs/>
          <w:color w:val="auto"/>
          <w:kern w:val="2"/>
          <w:sz w:val="32"/>
          <w:szCs w:val="32"/>
          <w:highlight w:val="none"/>
          <w:u w:val="none"/>
          <w:shd w:val="clear" w:color="auto" w:fill="FFFFFF"/>
          <w:lang w:val="en-US" w:eastAsia="zh-CN" w:bidi="ar-SA"/>
        </w:rPr>
        <w:t>1.4 旱情信息</w:t>
      </w:r>
    </w:p>
    <w:p w14:paraId="75846BEA">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right="0" w:rightChars="0" w:firstLine="640" w:firstLineChars="200"/>
        <w:textAlignment w:val="auto"/>
        <w:outlineLvl w:val="9"/>
        <w:rPr>
          <w:rFonts w:hint="eastAsia" w:ascii="方正仿宋简体" w:hAnsi="方正仿宋简体" w:eastAsia="方正仿宋简体" w:cs="方正仿宋简体"/>
          <w:color w:val="auto"/>
          <w:kern w:val="2"/>
          <w:sz w:val="32"/>
          <w:szCs w:val="32"/>
          <w:highlight w:val="none"/>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highlight w:val="none"/>
          <w:u w:val="none"/>
          <w:shd w:val="clear" w:color="auto" w:fill="FFFFFF"/>
          <w:lang w:val="en-US" w:eastAsia="zh-CN" w:bidi="ar-SA"/>
        </w:rPr>
        <w:t>旱情信息主要包括：干旱发生的时间、地点、程度、受旱范围、影响人口，以及对工农业生产、城乡生活、环保等方面造成的影响。</w:t>
      </w:r>
    </w:p>
    <w:p w14:paraId="4E82FF6F">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right="0" w:rightChars="0" w:firstLine="640" w:firstLineChars="200"/>
        <w:textAlignment w:val="auto"/>
        <w:outlineLvl w:val="9"/>
        <w:rPr>
          <w:rFonts w:hint="eastAsia" w:eastAsiaTheme="minorEastAsia"/>
          <w:lang w:eastAsia="zh-CN"/>
        </w:rPr>
      </w:pPr>
      <w:r>
        <w:rPr>
          <w:rFonts w:hint="eastAsia" w:ascii="方正仿宋简体" w:hAnsi="方正仿宋简体" w:eastAsia="方正仿宋简体" w:cs="方正仿宋简体"/>
          <w:color w:val="auto"/>
          <w:kern w:val="2"/>
          <w:sz w:val="32"/>
          <w:szCs w:val="32"/>
          <w:highlight w:val="none"/>
          <w:u w:val="none"/>
          <w:shd w:val="clear" w:color="auto" w:fill="FFFFFF"/>
          <w:lang w:val="en-US" w:eastAsia="zh-CN" w:bidi="ar-SA"/>
        </w:rPr>
        <w:t>县防指相关成员单位应当按照部门工作职责，跟踪水雨情变化、本地蓄水情况、</w:t>
      </w: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农田</w:t>
      </w:r>
      <w:r>
        <w:rPr>
          <w:rFonts w:hint="eastAsia" w:ascii="方正仿宋简体" w:hAnsi="方正仿宋简体" w:eastAsia="方正仿宋简体" w:cs="方正仿宋简体"/>
          <w:color w:val="auto"/>
          <w:kern w:val="2"/>
          <w:sz w:val="32"/>
          <w:szCs w:val="32"/>
          <w:highlight w:val="none"/>
          <w:u w:val="none"/>
          <w:shd w:val="clear" w:color="auto" w:fill="FFFFFF"/>
          <w:lang w:val="en-US" w:eastAsia="zh-CN" w:bidi="ar-SA"/>
        </w:rPr>
        <w:t>土壤墒情以及城乡供水情况，加强旱情监测，按规定上报受旱情况，遇旱情急剧发展时应当及时加报。</w:t>
      </w:r>
    </w:p>
    <w:p w14:paraId="3504693B">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right="0" w:rightChars="0" w:firstLine="643" w:firstLineChars="200"/>
        <w:textAlignment w:val="auto"/>
        <w:outlineLvl w:val="9"/>
        <w:rPr>
          <w:rFonts w:hint="eastAsia" w:ascii="方正楷体简体" w:hAnsi="方正楷体简体" w:eastAsia="方正楷体简体" w:cs="方正楷体简体"/>
          <w:b/>
          <w:bCs/>
          <w:color w:val="auto"/>
          <w:sz w:val="32"/>
          <w:szCs w:val="32"/>
          <w:highlight w:val="none"/>
          <w:u w:val="none"/>
          <w:shd w:val="clear" w:color="auto" w:fill="FFFFFF"/>
          <w:lang w:val="en-US" w:eastAsia="zh-CN"/>
        </w:rPr>
      </w:pPr>
      <w:r>
        <w:rPr>
          <w:rFonts w:hint="eastAsia" w:ascii="方正楷体简体" w:hAnsi="方正楷体简体" w:eastAsia="方正楷体简体" w:cs="方正楷体简体"/>
          <w:b/>
          <w:bCs/>
          <w:color w:val="auto"/>
          <w:sz w:val="32"/>
          <w:szCs w:val="32"/>
          <w:highlight w:val="none"/>
          <w:u w:val="none"/>
          <w:shd w:val="clear" w:color="auto" w:fill="FFFFFF"/>
          <w:lang w:val="en-US" w:eastAsia="zh-CN"/>
        </w:rPr>
        <w:t>2.预防预警行动</w:t>
      </w:r>
    </w:p>
    <w:p w14:paraId="6544FC71">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right="0" w:rightChars="0" w:firstLine="643" w:firstLineChars="200"/>
        <w:textAlignment w:val="auto"/>
        <w:outlineLvl w:val="9"/>
        <w:rPr>
          <w:rFonts w:hint="eastAsia" w:ascii="方正仿宋简体" w:hAnsi="方正仿宋简体" w:eastAsia="方正仿宋简体" w:cs="方正仿宋简体"/>
          <w:b/>
          <w:bCs/>
          <w:color w:val="auto"/>
          <w:kern w:val="2"/>
          <w:sz w:val="32"/>
          <w:szCs w:val="32"/>
          <w:highlight w:val="none"/>
          <w:u w:val="none"/>
          <w:shd w:val="clear" w:color="auto" w:fill="FFFFFF"/>
          <w:lang w:val="en-US" w:eastAsia="zh-CN" w:bidi="ar-SA"/>
        </w:rPr>
      </w:pPr>
      <w:r>
        <w:rPr>
          <w:rFonts w:hint="eastAsia" w:ascii="方正仿宋简体" w:hAnsi="方正仿宋简体" w:eastAsia="方正仿宋简体" w:cs="方正仿宋简体"/>
          <w:b/>
          <w:bCs/>
          <w:color w:val="auto"/>
          <w:kern w:val="2"/>
          <w:sz w:val="32"/>
          <w:szCs w:val="32"/>
          <w:highlight w:val="none"/>
          <w:u w:val="none"/>
          <w:shd w:val="clear" w:color="auto" w:fill="FFFFFF"/>
          <w:lang w:val="en-US" w:eastAsia="zh-CN" w:bidi="ar-SA"/>
        </w:rPr>
        <w:t>2.1 河道洪水预警</w:t>
      </w:r>
    </w:p>
    <w:p w14:paraId="24E0C726">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right="0" w:rightChars="0" w:firstLine="640" w:firstLineChars="200"/>
        <w:textAlignment w:val="auto"/>
        <w:outlineLvl w:val="9"/>
        <w:rPr>
          <w:rFonts w:hint="eastAsia" w:eastAsiaTheme="minorEastAsia"/>
          <w:lang w:eastAsia="zh-CN"/>
        </w:rPr>
      </w:pPr>
      <w:r>
        <w:rPr>
          <w:rFonts w:hint="eastAsia" w:ascii="方正仿宋简体" w:hAnsi="方正仿宋简体" w:eastAsia="方正仿宋简体" w:cs="方正仿宋简体"/>
          <w:color w:val="auto"/>
          <w:kern w:val="2"/>
          <w:sz w:val="32"/>
          <w:szCs w:val="32"/>
          <w:highlight w:val="none"/>
          <w:u w:val="none"/>
          <w:shd w:val="clear" w:color="auto" w:fill="FFFFFF"/>
          <w:lang w:val="en-US" w:eastAsia="zh-CN" w:bidi="ar-SA"/>
        </w:rPr>
        <w:t>当水库泄洪，或主要行洪河道即将出现、已经出现洪水时，水文部门应当做好洪水预报工作，及时向县防指和有关部门报告水位、流量的实测情况与洪水走势，为发布预警提供依据。需要通报上下游汛情的，按照水文部门的规范程序执行。</w:t>
      </w:r>
    </w:p>
    <w:p w14:paraId="6045731A">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right="0" w:rightChars="0" w:firstLine="640" w:firstLineChars="200"/>
        <w:textAlignment w:val="auto"/>
        <w:outlineLvl w:val="9"/>
        <w:rPr>
          <w:rFonts w:hint="eastAsia" w:ascii="方正仿宋简体" w:hAnsi="方正仿宋简体" w:eastAsia="方正仿宋简体" w:cs="方正仿宋简体"/>
          <w:color w:val="auto"/>
          <w:kern w:val="2"/>
          <w:sz w:val="32"/>
          <w:szCs w:val="32"/>
          <w:highlight w:val="none"/>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highlight w:val="none"/>
          <w:u w:val="none"/>
          <w:shd w:val="clear" w:color="auto" w:fill="FFFFFF"/>
          <w:lang w:val="en-US" w:eastAsia="zh-CN" w:bidi="ar-SA"/>
        </w:rPr>
        <w:t>按照分级负责的原则，各级水行政主管部门会同水文部门，按权限向社会发布洪水标准与洪水信息。</w:t>
      </w:r>
    </w:p>
    <w:p w14:paraId="679A735B">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right="0" w:rightChars="0" w:firstLine="640" w:firstLineChars="200"/>
        <w:textAlignment w:val="auto"/>
        <w:outlineLvl w:val="9"/>
        <w:rPr>
          <w:rFonts w:hint="eastAsia" w:eastAsiaTheme="minorEastAsia"/>
          <w:lang w:eastAsia="zh-CN"/>
        </w:rPr>
      </w:pPr>
      <w:r>
        <w:rPr>
          <w:rFonts w:hint="eastAsia" w:ascii="方正仿宋简体" w:hAnsi="方正仿宋简体" w:eastAsia="方正仿宋简体" w:cs="方正仿宋简体"/>
          <w:color w:val="auto"/>
          <w:kern w:val="2"/>
          <w:sz w:val="32"/>
          <w:szCs w:val="32"/>
          <w:highlight w:val="none"/>
          <w:u w:val="none"/>
          <w:shd w:val="clear" w:color="auto" w:fill="FFFFFF"/>
          <w:lang w:val="en-US" w:eastAsia="zh-CN" w:bidi="ar-SA"/>
        </w:rPr>
        <w:t>水文部门应当跟踪</w:t>
      </w: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分析</w:t>
      </w:r>
      <w:r>
        <w:rPr>
          <w:rFonts w:hint="eastAsia" w:ascii="方正仿宋简体" w:hAnsi="方正仿宋简体" w:eastAsia="方正仿宋简体" w:cs="方正仿宋简体"/>
          <w:color w:val="auto"/>
          <w:kern w:val="2"/>
          <w:sz w:val="32"/>
          <w:szCs w:val="32"/>
          <w:highlight w:val="none"/>
          <w:u w:val="none"/>
          <w:shd w:val="clear" w:color="auto" w:fill="FFFFFF"/>
          <w:lang w:val="en-US" w:eastAsia="zh-CN" w:bidi="ar-SA"/>
        </w:rPr>
        <w:t>河道洪水的发展趋势，及时滚动更新预报最新水情，为抗洪救灾提供基础依据。</w:t>
      </w:r>
    </w:p>
    <w:p w14:paraId="53F4E39D">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right="0" w:rightChars="0" w:firstLine="643" w:firstLineChars="200"/>
        <w:textAlignment w:val="auto"/>
        <w:outlineLvl w:val="9"/>
        <w:rPr>
          <w:rFonts w:hint="eastAsia" w:ascii="方正仿宋简体" w:hAnsi="方正仿宋简体" w:eastAsia="方正仿宋简体" w:cs="方正仿宋简体"/>
          <w:b/>
          <w:bCs/>
          <w:color w:val="auto"/>
          <w:kern w:val="2"/>
          <w:sz w:val="32"/>
          <w:szCs w:val="32"/>
          <w:highlight w:val="none"/>
          <w:u w:val="none"/>
          <w:shd w:val="clear" w:color="auto" w:fill="FFFFFF"/>
          <w:lang w:val="en-US" w:eastAsia="zh-CN" w:bidi="ar-SA"/>
        </w:rPr>
      </w:pPr>
      <w:r>
        <w:rPr>
          <w:rFonts w:hint="eastAsia" w:ascii="方正仿宋简体" w:hAnsi="方正仿宋简体" w:eastAsia="方正仿宋简体" w:cs="方正仿宋简体"/>
          <w:b/>
          <w:bCs/>
          <w:color w:val="auto"/>
          <w:kern w:val="2"/>
          <w:sz w:val="32"/>
          <w:szCs w:val="32"/>
          <w:highlight w:val="none"/>
          <w:u w:val="none"/>
          <w:shd w:val="clear" w:color="auto" w:fill="FFFFFF"/>
          <w:lang w:val="en-US" w:eastAsia="zh-CN" w:bidi="ar-SA"/>
        </w:rPr>
        <w:t>2.2 沥涝灾害预警</w:t>
      </w:r>
    </w:p>
    <w:p w14:paraId="36689617">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right="0" w:rightChars="0" w:firstLine="640" w:firstLineChars="200"/>
        <w:textAlignment w:val="auto"/>
        <w:outlineLvl w:val="9"/>
        <w:rPr>
          <w:rFonts w:hint="eastAsia" w:ascii="方正仿宋简体" w:hAnsi="方正仿宋简体" w:eastAsia="方正仿宋简体" w:cs="方正仿宋简体"/>
          <w:color w:val="auto"/>
          <w:kern w:val="2"/>
          <w:sz w:val="32"/>
          <w:szCs w:val="32"/>
          <w:highlight w:val="none"/>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highlight w:val="none"/>
          <w:u w:val="none"/>
          <w:shd w:val="clear" w:color="auto" w:fill="FFFFFF"/>
          <w:lang w:val="en-US" w:eastAsia="zh-CN" w:bidi="ar-SA"/>
        </w:rPr>
        <w:t>当气象预报将出现较大降雨时，县气象、水利、农业农村、住建、城管等部门按照职责分工，确定沥涝灾害预警区域、级别，按照权限向社会</w:t>
      </w: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发布</w:t>
      </w:r>
      <w:r>
        <w:rPr>
          <w:rFonts w:hint="eastAsia" w:ascii="方正仿宋简体" w:hAnsi="方正仿宋简体" w:eastAsia="方正仿宋简体" w:cs="方正仿宋简体"/>
          <w:color w:val="auto"/>
          <w:kern w:val="2"/>
          <w:sz w:val="32"/>
          <w:szCs w:val="32"/>
          <w:highlight w:val="none"/>
          <w:u w:val="none"/>
          <w:shd w:val="clear" w:color="auto" w:fill="FFFFFF"/>
          <w:lang w:val="en-US" w:eastAsia="zh-CN" w:bidi="ar-SA"/>
        </w:rPr>
        <w:t>，并做好防涝自我保护和排涝的有关准备工作。必要时通知低洼地区居民及企事业单位及时转移人员和财产。</w:t>
      </w:r>
    </w:p>
    <w:p w14:paraId="11E714CA">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right="0" w:rightChars="0" w:firstLine="643" w:firstLineChars="200"/>
        <w:textAlignment w:val="auto"/>
        <w:outlineLvl w:val="9"/>
        <w:rPr>
          <w:rFonts w:hint="eastAsia" w:ascii="方正仿宋简体" w:hAnsi="方正仿宋简体" w:eastAsia="方正仿宋简体" w:cs="方正仿宋简体"/>
          <w:b/>
          <w:bCs/>
          <w:color w:val="auto"/>
          <w:kern w:val="2"/>
          <w:sz w:val="32"/>
          <w:szCs w:val="32"/>
          <w:highlight w:val="none"/>
          <w:u w:val="none"/>
          <w:shd w:val="clear" w:color="auto" w:fill="FFFFFF"/>
          <w:lang w:val="en-US" w:eastAsia="zh-CN" w:bidi="ar-SA"/>
        </w:rPr>
      </w:pPr>
      <w:r>
        <w:rPr>
          <w:rFonts w:hint="eastAsia" w:ascii="方正仿宋简体" w:hAnsi="方正仿宋简体" w:eastAsia="方正仿宋简体" w:cs="方正仿宋简体"/>
          <w:b/>
          <w:bCs/>
          <w:color w:val="auto"/>
          <w:kern w:val="2"/>
          <w:sz w:val="32"/>
          <w:szCs w:val="32"/>
          <w:highlight w:val="none"/>
          <w:u w:val="none"/>
          <w:shd w:val="clear" w:color="auto" w:fill="FFFFFF"/>
          <w:lang w:val="en-US" w:eastAsia="zh-CN" w:bidi="ar-SA"/>
        </w:rPr>
        <w:t>2.3 山洪地质灾害预警</w:t>
      </w:r>
    </w:p>
    <w:p w14:paraId="578CD177">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right="0" w:rightChars="0" w:firstLine="640" w:firstLineChars="200"/>
        <w:textAlignment w:val="auto"/>
        <w:outlineLvl w:val="9"/>
        <w:rPr>
          <w:rFonts w:hint="eastAsia" w:ascii="方正仿宋简体" w:hAnsi="方正仿宋简体" w:eastAsia="方正仿宋简体" w:cs="方正仿宋简体"/>
          <w:color w:val="auto"/>
          <w:kern w:val="2"/>
          <w:sz w:val="32"/>
          <w:szCs w:val="32"/>
          <w:highlight w:val="none"/>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highlight w:val="none"/>
          <w:u w:val="none"/>
          <w:shd w:val="clear" w:color="auto" w:fill="FFFFFF"/>
          <w:lang w:val="en-US" w:eastAsia="zh-CN" w:bidi="ar-SA"/>
        </w:rPr>
        <w:t>（1）山洪、</w:t>
      </w:r>
      <w:r>
        <w:rPr>
          <w:rFonts w:hint="eastAsia" w:ascii="方正仿宋简体" w:hAnsi="方正仿宋简体" w:eastAsia="方正仿宋简体" w:cs="方正仿宋简体"/>
          <w:color w:val="auto"/>
          <w:kern w:val="2"/>
          <w:sz w:val="32"/>
          <w:szCs w:val="32"/>
          <w:highlight w:val="none"/>
          <w:u w:val="none"/>
          <w:shd w:val="clear" w:color="auto" w:fill="FFFFFF"/>
          <w:lang w:val="en-US" w:eastAsia="zh" w:bidi="ar-SA"/>
        </w:rPr>
        <w:t>地质</w:t>
      </w:r>
      <w:r>
        <w:rPr>
          <w:rFonts w:hint="eastAsia" w:ascii="方正仿宋简体" w:hAnsi="方正仿宋简体" w:eastAsia="方正仿宋简体" w:cs="方正仿宋简体"/>
          <w:color w:val="auto"/>
          <w:kern w:val="2"/>
          <w:sz w:val="32"/>
          <w:szCs w:val="32"/>
          <w:highlight w:val="none"/>
          <w:u w:val="none"/>
          <w:shd w:val="clear" w:color="auto" w:fill="FFFFFF"/>
          <w:lang w:val="en-US" w:eastAsia="zh-CN" w:bidi="ar-SA"/>
        </w:rPr>
        <w:t>灾害防治区要根据山洪灾害的成因和特点，主动采取预防和避险措施。县水利、气象、自然资源和规划等部门应密切配合，实现信息共享，提高预报水平，及时发布预报警报。</w:t>
      </w:r>
    </w:p>
    <w:p w14:paraId="39BB1A0B">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right="0" w:rightChars="0" w:firstLine="640" w:firstLineChars="200"/>
        <w:textAlignment w:val="auto"/>
        <w:outlineLvl w:val="9"/>
        <w:rPr>
          <w:rFonts w:hint="eastAsia" w:ascii="方正仿宋简体" w:hAnsi="方正仿宋简体" w:eastAsia="方正仿宋简体" w:cs="方正仿宋简体"/>
          <w:color w:val="auto"/>
          <w:kern w:val="2"/>
          <w:sz w:val="32"/>
          <w:szCs w:val="32"/>
          <w:highlight w:val="none"/>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highlight w:val="none"/>
          <w:u w:val="none"/>
          <w:shd w:val="clear" w:color="auto" w:fill="FFFFFF"/>
          <w:lang w:val="en-US" w:eastAsia="zh-CN" w:bidi="ar-SA"/>
        </w:rPr>
        <w:t>（2）山洪、</w:t>
      </w:r>
      <w:r>
        <w:rPr>
          <w:rFonts w:hint="eastAsia" w:ascii="方正仿宋简体" w:hAnsi="方正仿宋简体" w:eastAsia="方正仿宋简体" w:cs="方正仿宋简体"/>
          <w:color w:val="auto"/>
          <w:kern w:val="2"/>
          <w:sz w:val="32"/>
          <w:szCs w:val="32"/>
          <w:highlight w:val="none"/>
          <w:u w:val="none"/>
          <w:shd w:val="clear" w:color="auto" w:fill="FFFFFF"/>
          <w:lang w:val="en-US" w:eastAsia="zh" w:bidi="ar-SA"/>
        </w:rPr>
        <w:t>地质</w:t>
      </w:r>
      <w:r>
        <w:rPr>
          <w:rFonts w:hint="eastAsia" w:ascii="方正仿宋简体" w:hAnsi="方正仿宋简体" w:eastAsia="方正仿宋简体" w:cs="方正仿宋简体"/>
          <w:color w:val="auto"/>
          <w:kern w:val="2"/>
          <w:sz w:val="32"/>
          <w:szCs w:val="32"/>
          <w:highlight w:val="none"/>
          <w:u w:val="none"/>
          <w:shd w:val="clear" w:color="auto" w:fill="FFFFFF"/>
          <w:lang w:val="en-US" w:eastAsia="zh-CN" w:bidi="ar-SA"/>
        </w:rPr>
        <w:t>灾害防治区，县水利、自然资源和规划、气象等部门按照职责分工，编制山洪灾害防御预案，绘制区域内山洪、地质灾害风险图，划分并确定区域内易发生山洪、地质灾害的地点及范围。县、乡人民政府和村组织制定防汛避险人员转移预案，明确组织机构的设置及职责，组织开展好群众避险转移演练，遇有紧急情况立即组织群众转移。</w:t>
      </w:r>
    </w:p>
    <w:p w14:paraId="7F374C48">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right="0" w:rightChars="0" w:firstLine="640" w:firstLineChars="200"/>
        <w:textAlignment w:val="auto"/>
        <w:outlineLvl w:val="9"/>
        <w:rPr>
          <w:rFonts w:hint="eastAsia" w:ascii="方正仿宋简体" w:hAnsi="方正仿宋简体" w:eastAsia="方正仿宋简体" w:cs="方正仿宋简体"/>
          <w:color w:val="auto"/>
          <w:kern w:val="2"/>
          <w:sz w:val="32"/>
          <w:szCs w:val="32"/>
          <w:highlight w:val="none"/>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highlight w:val="none"/>
          <w:u w:val="none"/>
          <w:shd w:val="clear" w:color="auto" w:fill="FFFFFF"/>
          <w:lang w:val="en-US" w:eastAsia="zh-CN" w:bidi="ar-SA"/>
        </w:rPr>
        <w:t>（3）山洪、</w:t>
      </w:r>
      <w:r>
        <w:rPr>
          <w:rFonts w:hint="eastAsia" w:ascii="方正仿宋简体" w:hAnsi="方正仿宋简体" w:eastAsia="方正仿宋简体" w:cs="方正仿宋简体"/>
          <w:color w:val="auto"/>
          <w:kern w:val="2"/>
          <w:sz w:val="32"/>
          <w:szCs w:val="32"/>
          <w:highlight w:val="none"/>
          <w:u w:val="none"/>
          <w:shd w:val="clear" w:color="auto" w:fill="FFFFFF"/>
          <w:lang w:val="en-US" w:eastAsia="zh" w:bidi="ar-SA"/>
        </w:rPr>
        <w:t>地质</w:t>
      </w:r>
      <w:r>
        <w:rPr>
          <w:rFonts w:hint="eastAsia" w:ascii="方正仿宋简体" w:hAnsi="方正仿宋简体" w:eastAsia="方正仿宋简体" w:cs="方正仿宋简体"/>
          <w:color w:val="auto"/>
          <w:kern w:val="2"/>
          <w:sz w:val="32"/>
          <w:szCs w:val="32"/>
          <w:highlight w:val="none"/>
          <w:u w:val="none"/>
          <w:shd w:val="clear" w:color="auto" w:fill="FFFFFF"/>
          <w:lang w:val="en-US" w:eastAsia="zh-CN" w:bidi="ar-SA"/>
        </w:rPr>
        <w:t>灾害防治区要建立专业监测与群测群防相结合的监测体系，落实观测预警措施和转移避险责任，发放明白卡，加强24小时值班。降雨期间要加密观测，加强巡逻。每个乡（镇）、村和相关单位都要配备预警设备设施，配足配强信号发送员，一旦发现危险征兆，立即向周边群众报警，做好转移群众准备，并报有关部门，必要时立即组织转移。</w:t>
      </w:r>
    </w:p>
    <w:p w14:paraId="70BFC312">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right="0" w:rightChars="0" w:firstLine="643" w:firstLineChars="200"/>
        <w:textAlignment w:val="auto"/>
        <w:outlineLvl w:val="9"/>
        <w:rPr>
          <w:rFonts w:hint="eastAsia" w:ascii="方正仿宋简体" w:hAnsi="方正仿宋简体" w:eastAsia="方正仿宋简体" w:cs="方正仿宋简体"/>
          <w:b/>
          <w:bCs/>
          <w:color w:val="auto"/>
          <w:kern w:val="2"/>
          <w:sz w:val="32"/>
          <w:szCs w:val="32"/>
          <w:highlight w:val="none"/>
          <w:u w:val="none"/>
          <w:shd w:val="clear" w:color="auto" w:fill="FFFFFF"/>
          <w:lang w:val="en-US" w:eastAsia="zh-CN" w:bidi="ar-SA"/>
        </w:rPr>
      </w:pPr>
      <w:r>
        <w:rPr>
          <w:rFonts w:hint="eastAsia" w:ascii="方正仿宋简体" w:hAnsi="方正仿宋简体" w:eastAsia="方正仿宋简体" w:cs="方正仿宋简体"/>
          <w:b/>
          <w:bCs/>
          <w:color w:val="auto"/>
          <w:kern w:val="2"/>
          <w:sz w:val="32"/>
          <w:szCs w:val="32"/>
          <w:highlight w:val="none"/>
          <w:u w:val="none"/>
          <w:shd w:val="clear" w:color="auto" w:fill="FFFFFF"/>
          <w:lang w:val="en-US" w:eastAsia="zh-CN" w:bidi="ar-SA"/>
        </w:rPr>
        <w:t>2.4 台风暴雨灾害预警</w:t>
      </w:r>
    </w:p>
    <w:p w14:paraId="41E3F656">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（1）气象部门应密切监视台风动向，做好趋势预报，及时将台风（含热带风暴、热带低压等）的中心位置、强度、移动方向和移动速度等信息报送县防指。</w:t>
      </w:r>
    </w:p>
    <w:p w14:paraId="52E7E2E3">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（2）预计可能遭遇台风袭击的区域，县防指应加强值班，跟踪台风动向，并及时向社会发布相关信息。</w:t>
      </w:r>
    </w:p>
    <w:p w14:paraId="0C8E5268">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（3）县水利局应根据台风影响范围，及时通知相关水库、河道等单位做好防范工作。各工程管理单位要组织人员分析水情及台风带来的影响，加强工程检查，必要时实施预泄预排措施。</w:t>
      </w:r>
    </w:p>
    <w:p w14:paraId="226EEF37">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（4）县直有关部门，要加强对危房、在建工地、仓库、交通道路、电信电缆、电力电线、户外广告牌等公用设施的检查和采取加固措施。</w:t>
      </w:r>
    </w:p>
    <w:p w14:paraId="2F44B755">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right="0" w:rightChars="0" w:firstLine="643" w:firstLineChars="200"/>
        <w:textAlignment w:val="auto"/>
        <w:outlineLvl w:val="9"/>
        <w:rPr>
          <w:rFonts w:hint="eastAsia" w:ascii="方正仿宋简体" w:hAnsi="方正仿宋简体" w:eastAsia="方正仿宋简体" w:cs="方正仿宋简体"/>
          <w:b/>
          <w:bCs/>
          <w:color w:val="auto"/>
          <w:kern w:val="2"/>
          <w:sz w:val="32"/>
          <w:szCs w:val="32"/>
          <w:highlight w:val="none"/>
          <w:u w:val="none"/>
          <w:shd w:val="clear" w:color="auto" w:fill="FFFFFF"/>
          <w:lang w:val="en-US" w:eastAsia="zh-CN" w:bidi="ar-SA"/>
        </w:rPr>
      </w:pPr>
      <w:r>
        <w:rPr>
          <w:rFonts w:hint="eastAsia" w:ascii="方正仿宋简体" w:hAnsi="方正仿宋简体" w:eastAsia="方正仿宋简体" w:cs="方正仿宋简体"/>
          <w:b/>
          <w:bCs/>
          <w:color w:val="auto"/>
          <w:kern w:val="2"/>
          <w:sz w:val="32"/>
          <w:szCs w:val="32"/>
          <w:highlight w:val="none"/>
          <w:u w:val="none"/>
          <w:shd w:val="clear" w:color="auto" w:fill="FFFFFF"/>
          <w:lang w:val="en-US" w:eastAsia="zh-CN" w:bidi="ar-SA"/>
        </w:rPr>
        <w:t>2.5 干旱灾害预警</w:t>
      </w:r>
    </w:p>
    <w:p w14:paraId="1E989C4E">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县水利局建立健全旱情监测网络，及时掌握旱情灾情，预测干旱发展趋势，根据不同干旱等级提出相应对策，及时分析干旱灾害的成因、特点并发布预警，因地制宜采取防范措施。</w:t>
      </w:r>
    </w:p>
    <w:p w14:paraId="4AFD0144">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right="0" w:rightChars="0" w:firstLine="643" w:firstLineChars="200"/>
        <w:textAlignment w:val="auto"/>
        <w:outlineLvl w:val="9"/>
        <w:rPr>
          <w:rFonts w:hint="eastAsia" w:ascii="方正仿宋简体" w:hAnsi="方正仿宋简体" w:eastAsia="方正仿宋简体" w:cs="方正仿宋简体"/>
          <w:b/>
          <w:bCs/>
          <w:color w:val="auto"/>
          <w:kern w:val="2"/>
          <w:sz w:val="32"/>
          <w:szCs w:val="32"/>
          <w:highlight w:val="none"/>
          <w:u w:val="none"/>
          <w:shd w:val="clear" w:color="auto" w:fill="FFFFFF"/>
          <w:lang w:val="en-US" w:eastAsia="zh-CN" w:bidi="ar-SA"/>
        </w:rPr>
      </w:pPr>
      <w:r>
        <w:rPr>
          <w:rFonts w:hint="eastAsia" w:ascii="方正仿宋简体" w:hAnsi="方正仿宋简体" w:eastAsia="方正仿宋简体" w:cs="方正仿宋简体"/>
          <w:b/>
          <w:bCs/>
          <w:color w:val="auto"/>
          <w:kern w:val="2"/>
          <w:sz w:val="32"/>
          <w:szCs w:val="32"/>
          <w:highlight w:val="none"/>
          <w:u w:val="none"/>
          <w:shd w:val="clear" w:color="auto" w:fill="FFFFFF"/>
          <w:lang w:val="en-US" w:eastAsia="zh-CN" w:bidi="ar-SA"/>
        </w:rPr>
        <w:t>2.6 供水危机预警</w:t>
      </w:r>
    </w:p>
    <w:p w14:paraId="5B1FB697">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right="0" w:rightChars="0" w:firstLine="640"/>
        <w:textAlignment w:val="auto"/>
        <w:outlineLvl w:val="9"/>
        <w:rPr>
          <w:rFonts w:hint="eastAsia" w:ascii="方正仿宋简体" w:hAnsi="方正仿宋简体" w:eastAsia="方正仿宋简体" w:cs="方正仿宋简体"/>
          <w:color w:val="auto"/>
          <w:kern w:val="2"/>
          <w:sz w:val="32"/>
          <w:szCs w:val="32"/>
          <w:u w:val="none"/>
          <w:shd w:val="clear" w:color="auto" w:fill="FFFFFF"/>
          <w:lang w:val="en-US" w:eastAsia="zh-CN" w:bidi="ar-SA"/>
        </w:rPr>
      </w:pPr>
      <w:r>
        <w:rPr>
          <w:rFonts w:hint="eastAsia" w:ascii="方正仿宋简体" w:hAnsi="方正仿宋简体" w:eastAsia="方正仿宋简体" w:cs="方正仿宋简体"/>
          <w:color w:val="auto"/>
          <w:kern w:val="2"/>
          <w:sz w:val="32"/>
          <w:szCs w:val="32"/>
          <w:u w:val="none"/>
          <w:shd w:val="clear" w:color="auto" w:fill="FFFFFF"/>
          <w:lang w:val="en-US" w:eastAsia="zh-CN" w:bidi="ar-SA"/>
        </w:rPr>
        <w:t>当因供水水源短缺或被破坏、供水线路中断、供水水质被侵害等原因出现供水危机时，有关部门应及时向县防指报告，由县防指或相关部门向社会发布预警，通知居民、企事业单位做好应急用水储备准备，相关部门做好应急供水准备。</w:t>
      </w:r>
    </w:p>
    <w:p w14:paraId="286FF3E8">
      <w:pPr>
        <w:rPr>
          <w:rFonts w:ascii="仿宋_GB2312" w:cs="仿宋_GB2312"/>
          <w:color w:val="auto"/>
          <w:kern w:val="0"/>
          <w:szCs w:val="32"/>
        </w:rPr>
      </w:pPr>
    </w:p>
    <w:p w14:paraId="7BBBB890">
      <w:pPr>
        <w:pStyle w:val="2"/>
        <w:rPr>
          <w:rFonts w:ascii="仿宋_GB2312" w:cs="仿宋_GB2312"/>
          <w:color w:val="auto"/>
          <w:kern w:val="0"/>
          <w:szCs w:val="32"/>
        </w:rPr>
      </w:pPr>
    </w:p>
    <w:p w14:paraId="10C3D21F">
      <w:pPr>
        <w:pStyle w:val="2"/>
        <w:rPr>
          <w:rFonts w:ascii="仿宋_GB2312" w:cs="仿宋_GB2312"/>
          <w:color w:val="auto"/>
          <w:kern w:val="0"/>
          <w:szCs w:val="32"/>
        </w:rPr>
      </w:pPr>
    </w:p>
    <w:p w14:paraId="4530A229">
      <w:pPr>
        <w:pStyle w:val="2"/>
        <w:rPr>
          <w:rFonts w:ascii="仿宋_GB2312" w:cs="仿宋_GB2312"/>
          <w:color w:val="auto"/>
          <w:kern w:val="0"/>
          <w:szCs w:val="32"/>
        </w:rPr>
      </w:pPr>
    </w:p>
    <w:p w14:paraId="05AE756A">
      <w:pPr>
        <w:pStyle w:val="2"/>
        <w:rPr>
          <w:rFonts w:ascii="仿宋_GB2312" w:cs="仿宋_GB2312"/>
          <w:color w:val="auto"/>
          <w:kern w:val="0"/>
          <w:szCs w:val="32"/>
        </w:rPr>
      </w:pPr>
    </w:p>
    <w:p w14:paraId="7C85E298">
      <w:pPr>
        <w:pStyle w:val="2"/>
        <w:rPr>
          <w:rFonts w:ascii="仿宋_GB2312" w:cs="仿宋_GB2312"/>
          <w:color w:val="auto"/>
          <w:kern w:val="0"/>
          <w:szCs w:val="32"/>
        </w:rPr>
      </w:pPr>
    </w:p>
    <w:p w14:paraId="63084209">
      <w:pPr>
        <w:pStyle w:val="2"/>
        <w:rPr>
          <w:rFonts w:ascii="仿宋_GB2312" w:cs="仿宋_GB2312"/>
          <w:color w:val="auto"/>
          <w:kern w:val="0"/>
          <w:szCs w:val="32"/>
        </w:rPr>
      </w:pPr>
    </w:p>
    <w:p w14:paraId="484A16BD">
      <w:pPr>
        <w:keepNext w:val="0"/>
        <w:keepLines w:val="0"/>
        <w:pageBreakBefore w:val="0"/>
        <w:widowControl w:val="0"/>
        <w:kinsoku/>
        <w:wordWrap/>
        <w:overflowPunct/>
        <w:topLinePunct w:val="0"/>
        <w:autoSpaceDE/>
        <w:autoSpaceDN/>
        <w:bidi w:val="0"/>
        <w:adjustRightInd/>
        <w:snapToGrid/>
        <w:spacing w:after="0" w:line="400" w:lineRule="exact"/>
        <w:ind w:left="0" w:leftChars="0" w:right="0" w:rightChars="0"/>
        <w:outlineLvl w:val="9"/>
        <w:rPr>
          <w:rFonts w:hint="eastAsia" w:ascii="方正仿宋简体" w:hAnsi="方正仿宋简体" w:eastAsia="方正仿宋简体" w:cs="方正仿宋简体"/>
          <w:spacing w:val="0"/>
          <w:w w:val="100"/>
          <w:sz w:val="28"/>
          <w:szCs w:val="28"/>
          <w:u w:val="single"/>
        </w:rPr>
      </w:pPr>
      <w:r>
        <w:rPr>
          <w:rFonts w:hint="eastAsia" w:ascii="方正仿宋简体" w:hAnsi="方正仿宋简体" w:eastAsia="方正仿宋简体" w:cs="方正仿宋简体"/>
          <w:spacing w:val="0"/>
          <w:w w:val="100"/>
          <w:sz w:val="28"/>
          <w:szCs w:val="28"/>
          <w:u w:val="single"/>
        </w:rPr>
        <w:t>　　　　</w:t>
      </w:r>
      <w:r>
        <w:rPr>
          <w:rFonts w:hint="eastAsia" w:ascii="方正仿宋简体" w:hAnsi="方正仿宋简体" w:eastAsia="方正仿宋简体" w:cs="方正仿宋简体"/>
          <w:spacing w:val="0"/>
          <w:w w:val="100"/>
          <w:sz w:val="28"/>
          <w:szCs w:val="28"/>
          <w:u w:val="single"/>
          <w:lang w:val="en-US" w:eastAsia="zh-CN"/>
        </w:rPr>
        <w:t xml:space="preserve">                                                 </w:t>
      </w:r>
      <w:r>
        <w:rPr>
          <w:rFonts w:hint="eastAsia" w:ascii="方正仿宋简体" w:hAnsi="方正仿宋简体" w:eastAsia="方正仿宋简体" w:cs="方正仿宋简体"/>
          <w:spacing w:val="0"/>
          <w:w w:val="100"/>
          <w:sz w:val="28"/>
          <w:szCs w:val="28"/>
          <w:u w:val="single"/>
        </w:rPr>
        <w:t>　  　</w:t>
      </w:r>
    </w:p>
    <w:p w14:paraId="333FE5E8">
      <w:pPr>
        <w:keepNext w:val="0"/>
        <w:keepLines w:val="0"/>
        <w:pageBreakBefore w:val="0"/>
        <w:widowControl w:val="0"/>
        <w:kinsoku/>
        <w:wordWrap/>
        <w:overflowPunct/>
        <w:topLinePunct w:val="0"/>
        <w:autoSpaceDE/>
        <w:autoSpaceDN/>
        <w:bidi w:val="0"/>
        <w:adjustRightInd/>
        <w:snapToGrid/>
        <w:spacing w:after="0" w:line="400" w:lineRule="exact"/>
        <w:ind w:left="0" w:leftChars="0" w:right="0" w:rightChars="0"/>
        <w:textAlignment w:val="bottom"/>
        <w:outlineLvl w:val="9"/>
        <w:rPr>
          <w:rFonts w:hint="eastAsia" w:ascii="宋体" w:hAnsi="宋体" w:eastAsia="宋体"/>
          <w:color w:val="auto"/>
          <w:highlight w:val="none"/>
        </w:rPr>
      </w:pPr>
      <w:r>
        <w:rPr>
          <w:rFonts w:hint="eastAsia" w:ascii="方正仿宋简体" w:hAnsi="方正仿宋简体" w:eastAsia="方正仿宋简体" w:cs="方正仿宋简体"/>
          <w:color w:val="FFFFFF" w:themeColor="background1"/>
          <w:spacing w:val="0"/>
          <w:w w:val="100"/>
          <w:sz w:val="28"/>
          <w:szCs w:val="28"/>
          <w:u w:val="single" w:color="000000" w:themeColor="text1"/>
          <w14:textFill>
            <w14:solidFill>
              <w14:schemeClr w14:val="bg1"/>
            </w14:solidFill>
          </w14:textFill>
        </w:rPr>
        <w:t>井</w:t>
      </w:r>
      <w:r>
        <w:rPr>
          <w:rFonts w:hint="eastAsia" w:ascii="方正仿宋简体" w:hAnsi="方正仿宋简体" w:eastAsia="方正仿宋简体" w:cs="方正仿宋简体"/>
          <w:spacing w:val="0"/>
          <w:w w:val="100"/>
          <w:sz w:val="28"/>
          <w:szCs w:val="28"/>
          <w:u w:val="single"/>
        </w:rPr>
        <w:t xml:space="preserve">井陉县人民政府办公室   </w:t>
      </w:r>
      <w:r>
        <w:rPr>
          <w:rFonts w:hint="eastAsia" w:ascii="方正仿宋简体" w:hAnsi="方正仿宋简体" w:eastAsia="方正仿宋简体" w:cs="方正仿宋简体"/>
          <w:spacing w:val="0"/>
          <w:w w:val="100"/>
          <w:sz w:val="28"/>
          <w:szCs w:val="28"/>
          <w:u w:val="single"/>
          <w:lang w:val="en-US" w:eastAsia="zh-CN"/>
        </w:rPr>
        <w:t xml:space="preserve">                 </w:t>
      </w:r>
      <w:r>
        <w:rPr>
          <w:rFonts w:hint="eastAsia" w:ascii="方正仿宋简体" w:hAnsi="方正仿宋简体" w:eastAsia="方正仿宋简体" w:cs="方正仿宋简体"/>
          <w:spacing w:val="0"/>
          <w:w w:val="100"/>
          <w:sz w:val="28"/>
          <w:szCs w:val="28"/>
          <w:u w:val="single"/>
        </w:rPr>
        <w:t>20</w:t>
      </w:r>
      <w:r>
        <w:rPr>
          <w:rFonts w:hint="eastAsia" w:ascii="方正仿宋简体" w:hAnsi="方正仿宋简体" w:eastAsia="方正仿宋简体" w:cs="方正仿宋简体"/>
          <w:spacing w:val="0"/>
          <w:w w:val="100"/>
          <w:sz w:val="28"/>
          <w:szCs w:val="28"/>
          <w:u w:val="single"/>
          <w:lang w:val="en-US" w:eastAsia="zh-CN"/>
        </w:rPr>
        <w:t>26</w:t>
      </w:r>
      <w:r>
        <w:rPr>
          <w:rFonts w:hint="eastAsia" w:ascii="方正仿宋简体" w:hAnsi="方正仿宋简体" w:eastAsia="方正仿宋简体" w:cs="方正仿宋简体"/>
          <w:spacing w:val="0"/>
          <w:w w:val="100"/>
          <w:sz w:val="28"/>
          <w:szCs w:val="28"/>
          <w:u w:val="single"/>
        </w:rPr>
        <w:t>年</w:t>
      </w:r>
      <w:r>
        <w:rPr>
          <w:rFonts w:hint="eastAsia" w:ascii="方正仿宋简体" w:hAnsi="方正仿宋简体" w:eastAsia="方正仿宋简体" w:cs="方正仿宋简体"/>
          <w:spacing w:val="0"/>
          <w:w w:val="100"/>
          <w:sz w:val="28"/>
          <w:szCs w:val="28"/>
          <w:u w:val="single"/>
          <w:lang w:val="en-US" w:eastAsia="zh-CN"/>
        </w:rPr>
        <w:t>7</w:t>
      </w:r>
      <w:r>
        <w:rPr>
          <w:rFonts w:hint="eastAsia" w:ascii="方正仿宋简体" w:hAnsi="方正仿宋简体" w:eastAsia="方正仿宋简体" w:cs="方正仿宋简体"/>
          <w:spacing w:val="0"/>
          <w:w w:val="100"/>
          <w:sz w:val="28"/>
          <w:szCs w:val="28"/>
          <w:u w:val="single"/>
        </w:rPr>
        <w:t>月</w:t>
      </w:r>
      <w:r>
        <w:rPr>
          <w:rFonts w:hint="eastAsia" w:ascii="方正仿宋简体" w:hAnsi="方正仿宋简体" w:eastAsia="方正仿宋简体" w:cs="方正仿宋简体"/>
          <w:spacing w:val="0"/>
          <w:w w:val="100"/>
          <w:sz w:val="28"/>
          <w:szCs w:val="28"/>
          <w:u w:val="single"/>
          <w:lang w:val="en-US" w:eastAsia="zh-CN"/>
        </w:rPr>
        <w:t>22</w:t>
      </w:r>
      <w:r>
        <w:rPr>
          <w:rFonts w:hint="eastAsia" w:ascii="方正仿宋简体" w:hAnsi="方正仿宋简体" w:eastAsia="方正仿宋简体" w:cs="方正仿宋简体"/>
          <w:spacing w:val="0"/>
          <w:w w:val="100"/>
          <w:sz w:val="28"/>
          <w:szCs w:val="28"/>
          <w:u w:val="single"/>
        </w:rPr>
        <w:t>日印发</w:t>
      </w:r>
    </w:p>
    <w:sectPr>
      <w:pgSz w:w="11906" w:h="16838"/>
      <w:pgMar w:top="1587" w:right="1587" w:bottom="1587" w:left="1587" w:header="851" w:footer="992" w:gutter="0"/>
      <w:pgNumType w:fmt="numberInDash"/>
      <w:cols w:space="0" w:num="1"/>
      <w:docGrid w:type="lines" w:linePitch="44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A7077C">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2B2024">
                          <w:pPr>
                            <w:pStyle w:val="7"/>
                            <w:rPr>
                              <w:rFonts w:hint="eastAsia" w:eastAsiaTheme="minorEastAsia"/>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E2B2024">
                    <w:pPr>
                      <w:pStyle w:val="7"/>
                      <w:rPr>
                        <w:rFonts w:hint="eastAsia" w:eastAsiaTheme="minorEastAsia"/>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2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E4YjkwNWYxMmJiMmE1NGUyNjE4MDIxZDc0N2IzOWEifQ=="/>
  </w:docVars>
  <w:rsids>
    <w:rsidRoot w:val="0825213D"/>
    <w:rsid w:val="00001377"/>
    <w:rsid w:val="00001693"/>
    <w:rsid w:val="00004216"/>
    <w:rsid w:val="00027A1B"/>
    <w:rsid w:val="0003348F"/>
    <w:rsid w:val="00053C41"/>
    <w:rsid w:val="000805C3"/>
    <w:rsid w:val="000A48F9"/>
    <w:rsid w:val="000A49ED"/>
    <w:rsid w:val="000B6C63"/>
    <w:rsid w:val="000B7181"/>
    <w:rsid w:val="000F716B"/>
    <w:rsid w:val="00155565"/>
    <w:rsid w:val="001570D8"/>
    <w:rsid w:val="00166FC9"/>
    <w:rsid w:val="00171DE5"/>
    <w:rsid w:val="001945D4"/>
    <w:rsid w:val="001A50AB"/>
    <w:rsid w:val="001C5E64"/>
    <w:rsid w:val="00200D66"/>
    <w:rsid w:val="00213CC6"/>
    <w:rsid w:val="00241F7F"/>
    <w:rsid w:val="0025644C"/>
    <w:rsid w:val="00282273"/>
    <w:rsid w:val="002B0C44"/>
    <w:rsid w:val="002C2635"/>
    <w:rsid w:val="003027C5"/>
    <w:rsid w:val="00304950"/>
    <w:rsid w:val="00304C1B"/>
    <w:rsid w:val="00326E4E"/>
    <w:rsid w:val="00395C05"/>
    <w:rsid w:val="003C78E1"/>
    <w:rsid w:val="003F2627"/>
    <w:rsid w:val="00416855"/>
    <w:rsid w:val="004628FE"/>
    <w:rsid w:val="00494578"/>
    <w:rsid w:val="004A0D10"/>
    <w:rsid w:val="004C255E"/>
    <w:rsid w:val="005654D8"/>
    <w:rsid w:val="005A431D"/>
    <w:rsid w:val="005C5846"/>
    <w:rsid w:val="005D6F27"/>
    <w:rsid w:val="00602620"/>
    <w:rsid w:val="0060303F"/>
    <w:rsid w:val="0061414B"/>
    <w:rsid w:val="00634B2B"/>
    <w:rsid w:val="00637012"/>
    <w:rsid w:val="00647AB1"/>
    <w:rsid w:val="006575F3"/>
    <w:rsid w:val="00693349"/>
    <w:rsid w:val="006F2555"/>
    <w:rsid w:val="007214E2"/>
    <w:rsid w:val="00725997"/>
    <w:rsid w:val="00727F4A"/>
    <w:rsid w:val="00766A23"/>
    <w:rsid w:val="0079114B"/>
    <w:rsid w:val="0079426A"/>
    <w:rsid w:val="007E6C09"/>
    <w:rsid w:val="007E7C6F"/>
    <w:rsid w:val="007F74AF"/>
    <w:rsid w:val="008000E8"/>
    <w:rsid w:val="008068FB"/>
    <w:rsid w:val="008244FE"/>
    <w:rsid w:val="00875C9E"/>
    <w:rsid w:val="008B0B40"/>
    <w:rsid w:val="00907494"/>
    <w:rsid w:val="00915093"/>
    <w:rsid w:val="0094015F"/>
    <w:rsid w:val="009442FE"/>
    <w:rsid w:val="00961C5D"/>
    <w:rsid w:val="009645B8"/>
    <w:rsid w:val="00973947"/>
    <w:rsid w:val="00976121"/>
    <w:rsid w:val="00985BFC"/>
    <w:rsid w:val="009A0E0B"/>
    <w:rsid w:val="009A32EF"/>
    <w:rsid w:val="009B4F8B"/>
    <w:rsid w:val="009D2AB3"/>
    <w:rsid w:val="009F5228"/>
    <w:rsid w:val="00A01076"/>
    <w:rsid w:val="00A13501"/>
    <w:rsid w:val="00A1350C"/>
    <w:rsid w:val="00A434A6"/>
    <w:rsid w:val="00A44B1C"/>
    <w:rsid w:val="00A44EE0"/>
    <w:rsid w:val="00A4780D"/>
    <w:rsid w:val="00A77E6B"/>
    <w:rsid w:val="00A916C2"/>
    <w:rsid w:val="00AA2B01"/>
    <w:rsid w:val="00AF371C"/>
    <w:rsid w:val="00B04BC7"/>
    <w:rsid w:val="00B11B5C"/>
    <w:rsid w:val="00B1338F"/>
    <w:rsid w:val="00B31623"/>
    <w:rsid w:val="00B3762F"/>
    <w:rsid w:val="00B43490"/>
    <w:rsid w:val="00B66671"/>
    <w:rsid w:val="00BC0EC8"/>
    <w:rsid w:val="00BE48F9"/>
    <w:rsid w:val="00CA4B91"/>
    <w:rsid w:val="00CC2F82"/>
    <w:rsid w:val="00CE775C"/>
    <w:rsid w:val="00D01879"/>
    <w:rsid w:val="00D23468"/>
    <w:rsid w:val="00D43B2D"/>
    <w:rsid w:val="00D45DE7"/>
    <w:rsid w:val="00D64A92"/>
    <w:rsid w:val="00DF684C"/>
    <w:rsid w:val="00E03814"/>
    <w:rsid w:val="00E27FFD"/>
    <w:rsid w:val="00E50D9D"/>
    <w:rsid w:val="00EB15E1"/>
    <w:rsid w:val="00EB74B9"/>
    <w:rsid w:val="00ED79A8"/>
    <w:rsid w:val="00F171C1"/>
    <w:rsid w:val="00F72925"/>
    <w:rsid w:val="00F73051"/>
    <w:rsid w:val="00FE5382"/>
    <w:rsid w:val="00FF2AC1"/>
    <w:rsid w:val="01C437F8"/>
    <w:rsid w:val="02684674"/>
    <w:rsid w:val="033E4A1E"/>
    <w:rsid w:val="04097FA6"/>
    <w:rsid w:val="04110AFC"/>
    <w:rsid w:val="04D97E7C"/>
    <w:rsid w:val="058B568E"/>
    <w:rsid w:val="06010112"/>
    <w:rsid w:val="06095AE9"/>
    <w:rsid w:val="06ED0B67"/>
    <w:rsid w:val="0825213D"/>
    <w:rsid w:val="09774126"/>
    <w:rsid w:val="0A34209E"/>
    <w:rsid w:val="0D7D3594"/>
    <w:rsid w:val="0DA963C7"/>
    <w:rsid w:val="0E6B7DA5"/>
    <w:rsid w:val="12555A81"/>
    <w:rsid w:val="125F7028"/>
    <w:rsid w:val="12683A0C"/>
    <w:rsid w:val="12B1075C"/>
    <w:rsid w:val="1427600B"/>
    <w:rsid w:val="14BF7306"/>
    <w:rsid w:val="14CF1B1B"/>
    <w:rsid w:val="14FD3B58"/>
    <w:rsid w:val="15056674"/>
    <w:rsid w:val="158C7B9E"/>
    <w:rsid w:val="16045CBD"/>
    <w:rsid w:val="168E1562"/>
    <w:rsid w:val="1783257D"/>
    <w:rsid w:val="17DA5BEA"/>
    <w:rsid w:val="18335EF3"/>
    <w:rsid w:val="18AC66CA"/>
    <w:rsid w:val="18F7519C"/>
    <w:rsid w:val="19050062"/>
    <w:rsid w:val="193C6E44"/>
    <w:rsid w:val="19B724AF"/>
    <w:rsid w:val="1A2B1168"/>
    <w:rsid w:val="1A5C28D3"/>
    <w:rsid w:val="1B31640E"/>
    <w:rsid w:val="1BA712B0"/>
    <w:rsid w:val="1BAB543D"/>
    <w:rsid w:val="1D4E2878"/>
    <w:rsid w:val="21064980"/>
    <w:rsid w:val="21691343"/>
    <w:rsid w:val="21AA1D19"/>
    <w:rsid w:val="220B40BC"/>
    <w:rsid w:val="223E5378"/>
    <w:rsid w:val="23DB0DCA"/>
    <w:rsid w:val="24855282"/>
    <w:rsid w:val="24880453"/>
    <w:rsid w:val="25283C4E"/>
    <w:rsid w:val="2D344C3E"/>
    <w:rsid w:val="2E294714"/>
    <w:rsid w:val="2F8E5231"/>
    <w:rsid w:val="2F925912"/>
    <w:rsid w:val="2FF5212A"/>
    <w:rsid w:val="300E414A"/>
    <w:rsid w:val="30306E1F"/>
    <w:rsid w:val="31A55C86"/>
    <w:rsid w:val="32C10326"/>
    <w:rsid w:val="33472163"/>
    <w:rsid w:val="33C85F51"/>
    <w:rsid w:val="36604942"/>
    <w:rsid w:val="36D629B6"/>
    <w:rsid w:val="36F52124"/>
    <w:rsid w:val="386D2BBC"/>
    <w:rsid w:val="38C5331C"/>
    <w:rsid w:val="391A6C7E"/>
    <w:rsid w:val="3976407B"/>
    <w:rsid w:val="39D26F52"/>
    <w:rsid w:val="3A604F36"/>
    <w:rsid w:val="3D7329BA"/>
    <w:rsid w:val="3DA81497"/>
    <w:rsid w:val="3E242CF3"/>
    <w:rsid w:val="3EE9420D"/>
    <w:rsid w:val="3F5F0C3A"/>
    <w:rsid w:val="3FDF1D0B"/>
    <w:rsid w:val="40414403"/>
    <w:rsid w:val="405D7AA2"/>
    <w:rsid w:val="4070579F"/>
    <w:rsid w:val="41392DC7"/>
    <w:rsid w:val="4153125A"/>
    <w:rsid w:val="42683D52"/>
    <w:rsid w:val="427525B7"/>
    <w:rsid w:val="4386320E"/>
    <w:rsid w:val="440A2F50"/>
    <w:rsid w:val="45A047C6"/>
    <w:rsid w:val="463B6526"/>
    <w:rsid w:val="46527364"/>
    <w:rsid w:val="46FEE192"/>
    <w:rsid w:val="47E55A86"/>
    <w:rsid w:val="49CB5791"/>
    <w:rsid w:val="4BF70A34"/>
    <w:rsid w:val="4C3606D8"/>
    <w:rsid w:val="4D150EED"/>
    <w:rsid w:val="4D2F45CD"/>
    <w:rsid w:val="4E803232"/>
    <w:rsid w:val="4F183776"/>
    <w:rsid w:val="4F5F4E4D"/>
    <w:rsid w:val="4FC06AC9"/>
    <w:rsid w:val="4FD66015"/>
    <w:rsid w:val="502E4EA1"/>
    <w:rsid w:val="505C6797"/>
    <w:rsid w:val="510D1E74"/>
    <w:rsid w:val="51624BA2"/>
    <w:rsid w:val="517B0CE4"/>
    <w:rsid w:val="54BA2676"/>
    <w:rsid w:val="54DF3FA3"/>
    <w:rsid w:val="55E647DD"/>
    <w:rsid w:val="568B4A5B"/>
    <w:rsid w:val="57285B6D"/>
    <w:rsid w:val="58452878"/>
    <w:rsid w:val="58B83B55"/>
    <w:rsid w:val="5A330706"/>
    <w:rsid w:val="5A8E322C"/>
    <w:rsid w:val="5ACE446C"/>
    <w:rsid w:val="5B837B3D"/>
    <w:rsid w:val="5CB50CD3"/>
    <w:rsid w:val="5D6B5519"/>
    <w:rsid w:val="5D8C2B66"/>
    <w:rsid w:val="5D9E1657"/>
    <w:rsid w:val="5DBE6687"/>
    <w:rsid w:val="5E966A0A"/>
    <w:rsid w:val="5FDDDFA5"/>
    <w:rsid w:val="5FF732A1"/>
    <w:rsid w:val="607E202E"/>
    <w:rsid w:val="61A16696"/>
    <w:rsid w:val="61B01396"/>
    <w:rsid w:val="61C52EF5"/>
    <w:rsid w:val="61D57266"/>
    <w:rsid w:val="623E753A"/>
    <w:rsid w:val="623F74B3"/>
    <w:rsid w:val="625600EA"/>
    <w:rsid w:val="62EC6288"/>
    <w:rsid w:val="631A7245"/>
    <w:rsid w:val="64C6659E"/>
    <w:rsid w:val="65323349"/>
    <w:rsid w:val="65B70DD5"/>
    <w:rsid w:val="66374BE9"/>
    <w:rsid w:val="66566A13"/>
    <w:rsid w:val="66612AFE"/>
    <w:rsid w:val="67F485A9"/>
    <w:rsid w:val="67FA4F92"/>
    <w:rsid w:val="68AF5DFD"/>
    <w:rsid w:val="68C755EA"/>
    <w:rsid w:val="6984413E"/>
    <w:rsid w:val="6991651F"/>
    <w:rsid w:val="69BB3202"/>
    <w:rsid w:val="69EE2E7B"/>
    <w:rsid w:val="6BBA0432"/>
    <w:rsid w:val="6CB93E41"/>
    <w:rsid w:val="6D7A5D29"/>
    <w:rsid w:val="6DDBF26B"/>
    <w:rsid w:val="6DFF56DA"/>
    <w:rsid w:val="6E2417D0"/>
    <w:rsid w:val="6E733AC0"/>
    <w:rsid w:val="6F1A1980"/>
    <w:rsid w:val="6FAC0B5A"/>
    <w:rsid w:val="6FED1A9C"/>
    <w:rsid w:val="70FC0AF3"/>
    <w:rsid w:val="72126336"/>
    <w:rsid w:val="73010267"/>
    <w:rsid w:val="73FB3A46"/>
    <w:rsid w:val="745021DA"/>
    <w:rsid w:val="761A519B"/>
    <w:rsid w:val="7775E198"/>
    <w:rsid w:val="77C322B2"/>
    <w:rsid w:val="78BF22B4"/>
    <w:rsid w:val="7A4B5E5F"/>
    <w:rsid w:val="7A913D04"/>
    <w:rsid w:val="7B527C92"/>
    <w:rsid w:val="7B980263"/>
    <w:rsid w:val="7BFF17B7"/>
    <w:rsid w:val="7C2C6722"/>
    <w:rsid w:val="7C5973DD"/>
    <w:rsid w:val="7CFE5725"/>
    <w:rsid w:val="7D7F2A9E"/>
    <w:rsid w:val="7E261208"/>
    <w:rsid w:val="7E638F58"/>
    <w:rsid w:val="7E886081"/>
    <w:rsid w:val="7EBA189C"/>
    <w:rsid w:val="7F7D67C0"/>
    <w:rsid w:val="7FFDB920"/>
    <w:rsid w:val="DEF7F1A3"/>
    <w:rsid w:val="E57D81D6"/>
    <w:rsid w:val="E8BF3A5D"/>
    <w:rsid w:val="F3EEA982"/>
    <w:rsid w:val="F4DD5825"/>
    <w:rsid w:val="F7F691BA"/>
    <w:rsid w:val="FD4B7CF1"/>
    <w:rsid w:val="FE72C109"/>
    <w:rsid w:val="FEAF9129"/>
    <w:rsid w:val="FFEFEF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仿宋_GB2312" w:cs="黑体"/>
      <w:kern w:val="2"/>
      <w:sz w:val="32"/>
      <w:szCs w:val="24"/>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eastAsia="宋体" w:cs="Times New Roman"/>
      <w:sz w:val="21"/>
    </w:rPr>
  </w:style>
  <w:style w:type="paragraph" w:styleId="3">
    <w:name w:val="Normal Indent"/>
    <w:basedOn w:val="1"/>
    <w:qFormat/>
    <w:uiPriority w:val="0"/>
    <w:pPr>
      <w:adjustRightInd w:val="0"/>
      <w:spacing w:line="360" w:lineRule="atLeast"/>
      <w:ind w:firstLine="420"/>
      <w:jc w:val="left"/>
      <w:textAlignment w:val="baseline"/>
    </w:pPr>
    <w:rPr>
      <w:rFonts w:eastAsia="宋体" w:cs="Times New Roman"/>
      <w:kern w:val="0"/>
      <w:sz w:val="25"/>
      <w:szCs w:val="20"/>
    </w:rPr>
  </w:style>
  <w:style w:type="paragraph" w:styleId="4">
    <w:name w:val="index 5"/>
    <w:basedOn w:val="1"/>
    <w:next w:val="1"/>
    <w:qFormat/>
    <w:uiPriority w:val="0"/>
    <w:pPr>
      <w:ind w:left="800" w:leftChars="800"/>
    </w:pPr>
    <w:rPr>
      <w:rFonts w:ascii="Times New Roman" w:hAnsi="Times New Roman" w:eastAsia="宋体" w:cs="Times New Roman"/>
    </w:rPr>
  </w:style>
  <w:style w:type="paragraph" w:styleId="5">
    <w:name w:val="Body Text"/>
    <w:basedOn w:val="1"/>
    <w:unhideWhenUsed/>
    <w:qFormat/>
    <w:uiPriority w:val="0"/>
    <w:pPr>
      <w:spacing w:line="580" w:lineRule="atLeast"/>
    </w:pPr>
    <w:rPr>
      <w:rFonts w:hint="eastAsia"/>
      <w:spacing w:val="-4"/>
    </w:rPr>
  </w:style>
  <w:style w:type="paragraph" w:styleId="6">
    <w:name w:val="Body Text Indent"/>
    <w:basedOn w:val="1"/>
    <w:qFormat/>
    <w:uiPriority w:val="0"/>
    <w:pPr>
      <w:widowControl/>
      <w:spacing w:line="600" w:lineRule="exact"/>
      <w:ind w:firstLine="640"/>
      <w:jc w:val="left"/>
    </w:pPr>
    <w:rPr>
      <w:color w:val="FF0000"/>
    </w:rPr>
  </w:style>
  <w:style w:type="paragraph" w:styleId="7">
    <w:name w:val="footer"/>
    <w:basedOn w:val="1"/>
    <w:next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Body Text First Indent 2"/>
    <w:basedOn w:val="6"/>
    <w:qFormat/>
    <w:uiPriority w:val="0"/>
    <w:pPr>
      <w:ind w:firstLine="420" w:firstLineChars="200"/>
    </w:pPr>
  </w:style>
  <w:style w:type="character" w:styleId="12">
    <w:name w:val="Hyperlink"/>
    <w:basedOn w:val="11"/>
    <w:qFormat/>
    <w:uiPriority w:val="0"/>
    <w:rPr>
      <w:color w:val="0000FF"/>
      <w:u w:val="single"/>
    </w:rPr>
  </w:style>
  <w:style w:type="paragraph" w:customStyle="1" w:styleId="13">
    <w:name w:val="BodyText1I2"/>
    <w:basedOn w:val="14"/>
    <w:qFormat/>
    <w:uiPriority w:val="0"/>
    <w:pPr>
      <w:spacing w:line="600" w:lineRule="exact"/>
      <w:ind w:left="0" w:leftChars="0" w:firstLine="200" w:firstLineChars="200"/>
    </w:pPr>
    <w:rPr>
      <w:rFonts w:eastAsia="方正仿宋简体"/>
    </w:rPr>
  </w:style>
  <w:style w:type="paragraph" w:customStyle="1" w:styleId="14">
    <w:name w:val="BodyTextIndent"/>
    <w:basedOn w:val="1"/>
    <w:qFormat/>
    <w:uiPriority w:val="0"/>
    <w:pPr>
      <w:ind w:left="420" w:leftChars="200"/>
      <w:textAlignment w:val="baseline"/>
    </w:pPr>
  </w:style>
  <w:style w:type="paragraph" w:customStyle="1" w:styleId="15">
    <w:name w:val="WPS Plain"/>
    <w:qFormat/>
    <w:uiPriority w:val="0"/>
    <w:rPr>
      <w:rFonts w:ascii="Times New Roman" w:hAnsi="Times New Roman" w:eastAsia="宋体" w:cs="Times New Roman"/>
      <w:lang w:val="en-US" w:eastAsia="zh-CN" w:bidi="ar-SA"/>
    </w:rPr>
  </w:style>
  <w:style w:type="paragraph" w:customStyle="1" w:styleId="16">
    <w:name w:val="Normal Indent1"/>
    <w:basedOn w:val="1"/>
    <w:qFormat/>
    <w:uiPriority w:val="0"/>
    <w:pPr>
      <w:ind w:firstLine="420" w:firstLineChars="200"/>
    </w:pPr>
    <w:rPr>
      <w:rFonts w:ascii="Times New Roman" w:hAnsi="Times New Roman" w:eastAsia="宋体" w:cs="Times New Roman"/>
    </w:rPr>
  </w:style>
  <w:style w:type="paragraph" w:customStyle="1" w:styleId="17">
    <w:name w:val="Default"/>
    <w:qFormat/>
    <w:uiPriority w:val="0"/>
    <w:pPr>
      <w:widowControl w:val="0"/>
      <w:autoSpaceDE w:val="0"/>
      <w:autoSpaceDN w:val="0"/>
      <w:adjustRightInd w:val="0"/>
    </w:pPr>
    <w:rPr>
      <w:rFonts w:ascii="微软雅黑" w:hAnsi="微软雅黑" w:eastAsia="宋体" w:cs="微软雅黑"/>
      <w:color w:val="000000"/>
      <w:sz w:val="24"/>
      <w:szCs w:val="24"/>
      <w:lang w:val="en-US" w:eastAsia="zh-CN" w:bidi="ar-SA"/>
    </w:rPr>
  </w:style>
  <w:style w:type="paragraph" w:customStyle="1" w:styleId="18">
    <w:name w:val="0正文"/>
    <w:basedOn w:val="1"/>
    <w:qFormat/>
    <w:uiPriority w:val="0"/>
    <w:pPr>
      <w:spacing w:line="500" w:lineRule="exact"/>
      <w:ind w:firstLine="200" w:firstLineChars="200"/>
    </w:pPr>
    <w:rPr>
      <w:rFonts w:ascii="Times New Roman" w:hAnsi="Times New Roman"/>
      <w:bCs/>
      <w:sz w:val="28"/>
      <w:szCs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44</Pages>
  <Words>19457</Words>
  <Characters>19995</Characters>
  <Lines>76</Lines>
  <Paragraphs>21</Paragraphs>
  <TotalTime>8</TotalTime>
  <ScaleCrop>false</ScaleCrop>
  <LinksUpToDate>false</LinksUpToDate>
  <CharactersWithSpaces>20107</CharactersWithSpaces>
  <Application>WPS Office_12.1.0.25222_F1E327BC-269C-435d-A152-05C5408002CA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2023-05-08T23:24:00Z</dcterms:created>
  <dc:creator>Administrator</dc:creator>
  <cp:lastModifiedBy>Administrator</cp:lastModifiedBy>
  <cp:lastPrinted>2026-07-22T07:21:00Z</cp:lastPrinted>
  <dcterms:modified xsi:type="dcterms:W3CDTF">2026-08-03T02:15:03Z</dcterms:modified>
  <dc:title>井政办〔2020〕20号 </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2052-12.1.0.25222</vt:lpwstr>
  </property>
  <property fmtid="{D5CDD505-2E9C-101B-9397-08002B2CF9AE}" pid="3" name="ICV">
    <vt:lpwstr>618E8A24A43547998D9B602F392F92AF_13</vt:lpwstr>
  </property>
  <property fmtid="{D5CDD505-2E9C-101B-9397-08002B2CF9AE}" pid="4" name="KSOTemplateDocerSaveRecord">
    <vt:lpwstr>eyJoZGlkIjoiZDUwYTY2YWZlODBiNTExZmRjM2UyMzU1M2ViNmFkYTYifQ==</vt:lpwstr>
  </property>
</Properties>
</file>