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2025年单位预算信息公开目录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pStyle w:val="4"/>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一、井陉县交通运输局本级收支预算</w:t>
      </w:r>
      <w:r>
        <w:tab/>
      </w:r>
      <w:r>
        <w:fldChar w:fldCharType="begin"/>
      </w:r>
      <w:r>
        <w:instrText xml:space="preserve">PAGEREF _Toc_4_4_0000000001 \h</w:instrText>
      </w:r>
      <w:r>
        <w:fldChar w:fldCharType="separate"/>
      </w:r>
      <w:r>
        <w:t>1</w:t>
      </w:r>
      <w:r>
        <w:fldChar w:fldCharType="end"/>
      </w:r>
      <w:r>
        <w:fldChar w:fldCharType="end"/>
      </w:r>
    </w:p>
    <w:p>
      <w:pPr>
        <w:pStyle w:val="4"/>
        <w:tabs>
          <w:tab w:val="right" w:leader="dot" w:pos="14562"/>
        </w:tabs>
        <w:rPr>
          <w:rFonts w:hint="eastAsia" w:eastAsia="方正仿宋_GBK"/>
          <w:lang w:val="en-US" w:eastAsia="zh-CN"/>
        </w:rPr>
      </w:pPr>
      <w:r>
        <w:fldChar w:fldCharType="begin"/>
      </w:r>
      <w:r>
        <w:instrText xml:space="preserve"> HYPERLINK \l "_Toc_4_4_0000000002" </w:instrText>
      </w:r>
      <w:r>
        <w:fldChar w:fldCharType="separate"/>
      </w:r>
      <w:r>
        <w:rPr>
          <w:b w:val="0"/>
        </w:rPr>
        <w:t>二、井陉县公路管理站收支预算</w:t>
      </w:r>
      <w:r>
        <w:tab/>
      </w:r>
      <w:r>
        <w:rPr>
          <w:rFonts w:hint="eastAsia"/>
          <w:lang w:val="en-US" w:eastAsia="zh-CN"/>
        </w:rPr>
        <w:t>7</w:t>
      </w:r>
      <w:r>
        <w:fldChar w:fldCharType="end"/>
      </w:r>
      <w:r>
        <w:rPr>
          <w:rFonts w:hint="eastAsia"/>
          <w:lang w:val="en-US" w:eastAsia="zh-CN"/>
        </w:rPr>
        <w:t>4</w:t>
      </w:r>
    </w:p>
    <w:p>
      <w:pPr>
        <w:pStyle w:val="4"/>
        <w:tabs>
          <w:tab w:val="right" w:leader="dot" w:pos="14562"/>
        </w:tabs>
        <w:rPr>
          <w:rFonts w:hint="eastAsia" w:eastAsia="方正仿宋_GBK"/>
          <w:lang w:val="en-US" w:eastAsia="zh-CN"/>
        </w:rPr>
      </w:pPr>
      <w:r>
        <w:fldChar w:fldCharType="begin"/>
      </w:r>
      <w:r>
        <w:instrText xml:space="preserve"> HYPERLINK \l "_Toc_4_4_0000000003" </w:instrText>
      </w:r>
      <w:r>
        <w:fldChar w:fldCharType="separate"/>
      </w:r>
      <w:r>
        <w:rPr>
          <w:b w:val="0"/>
        </w:rPr>
        <w:t>三、井陉县地方道路管理站收支预算</w:t>
      </w:r>
      <w:r>
        <w:tab/>
      </w:r>
      <w:r>
        <w:rPr>
          <w:rFonts w:hint="eastAsia"/>
          <w:lang w:val="en-US" w:eastAsia="zh-CN"/>
        </w:rPr>
        <w:t>9</w:t>
      </w:r>
      <w:r>
        <w:fldChar w:fldCharType="end"/>
      </w:r>
      <w:r>
        <w:rPr>
          <w:rFonts w:hint="eastAsia"/>
          <w:lang w:val="en-US" w:eastAsia="zh-CN"/>
        </w:rPr>
        <w:t>5</w:t>
      </w:r>
    </w:p>
    <w:p>
      <w:pPr>
        <w:pStyle w:val="4"/>
        <w:tabs>
          <w:tab w:val="right" w:leader="dot" w:pos="14562"/>
        </w:tabs>
        <w:rPr>
          <w:rFonts w:hint="default" w:eastAsia="方正仿宋_GBK"/>
          <w:lang w:val="en-US" w:eastAsia="zh-CN"/>
        </w:rPr>
      </w:pPr>
      <w:r>
        <w:fldChar w:fldCharType="begin"/>
      </w:r>
      <w:r>
        <w:instrText xml:space="preserve"> HYPERLINK \l "_Toc_4_4_0000000004" </w:instrText>
      </w:r>
      <w:r>
        <w:fldChar w:fldCharType="separate"/>
      </w:r>
      <w:r>
        <w:rPr>
          <w:b w:val="0"/>
        </w:rPr>
        <w:t>四、井陉县公安局公路派出所收支预算</w:t>
      </w:r>
      <w:r>
        <w:tab/>
      </w:r>
      <w:r>
        <w:rPr>
          <w:rFonts w:hint="eastAsia"/>
          <w:lang w:val="en-US" w:eastAsia="zh-CN"/>
        </w:rPr>
        <w:t>1</w:t>
      </w:r>
      <w:r>
        <w:fldChar w:fldCharType="end"/>
      </w:r>
      <w:r>
        <w:rPr>
          <w:rFonts w:hint="eastAsia"/>
          <w:lang w:val="en-US" w:eastAsia="zh-CN"/>
        </w:rPr>
        <w:t>15</w:t>
      </w:r>
    </w:p>
    <w:p>
      <w:pPr>
        <w:pStyle w:val="4"/>
        <w:tabs>
          <w:tab w:val="right" w:leader="dot" w:pos="14562"/>
        </w:tabs>
      </w:pPr>
      <w:r>
        <w:fldChar w:fldCharType="begin"/>
      </w:r>
      <w:r>
        <w:instrText xml:space="preserve"> HYPERLINK \l "_Toc_4_4_0000000005" </w:instrText>
      </w:r>
      <w:r>
        <w:fldChar w:fldCharType="separate"/>
      </w:r>
      <w:r>
        <w:rPr>
          <w:b w:val="0"/>
        </w:rPr>
        <w:t>五、井陉县交通战备综合服务中心收支预算</w:t>
      </w:r>
      <w:r>
        <w:tab/>
      </w:r>
      <w:r>
        <w:fldChar w:fldCharType="begin"/>
      </w:r>
      <w:r>
        <w:instrText xml:space="preserve">PAGEREF _Toc_4_4_0000000005 \h</w:instrText>
      </w:r>
      <w:r>
        <w:fldChar w:fldCharType="separate"/>
      </w:r>
      <w:r>
        <w:t>13</w:t>
      </w:r>
      <w:r>
        <w:rPr>
          <w:rFonts w:hint="eastAsia"/>
          <w:lang w:val="en-US" w:eastAsia="zh-CN"/>
        </w:rPr>
        <w:t>2</w:t>
      </w:r>
      <w:r>
        <w:fldChar w:fldCharType="end"/>
      </w:r>
      <w:r>
        <w:fldChar w:fldCharType="end"/>
      </w:r>
    </w:p>
    <w:p>
      <w:pPr>
        <w:pStyle w:val="4"/>
        <w:tabs>
          <w:tab w:val="right" w:leader="dot" w:pos="14562"/>
        </w:tabs>
        <w:rPr>
          <w:rFonts w:hint="eastAsia" w:eastAsia="方正仿宋_GBK"/>
          <w:lang w:val="en-US" w:eastAsia="zh-CN"/>
        </w:rPr>
      </w:pPr>
      <w:r>
        <w:fldChar w:fldCharType="begin"/>
      </w:r>
      <w:r>
        <w:instrText xml:space="preserve"> HYPERLINK \l "_Toc_4_4_0000000006" </w:instrText>
      </w:r>
      <w:r>
        <w:fldChar w:fldCharType="separate"/>
      </w:r>
      <w:r>
        <w:rPr>
          <w:b w:val="0"/>
        </w:rPr>
        <w:t>六、井陉县交通运输综合执法大队收支预算</w:t>
      </w:r>
      <w:r>
        <w:tab/>
      </w:r>
      <w:r>
        <w:fldChar w:fldCharType="begin"/>
      </w:r>
      <w:r>
        <w:instrText xml:space="preserve">PAGEREF _Toc_4_4_0000000006 \h</w:instrText>
      </w:r>
      <w:r>
        <w:fldChar w:fldCharType="separate"/>
      </w:r>
      <w:r>
        <w:t>1</w:t>
      </w:r>
      <w:r>
        <w:rPr>
          <w:rFonts w:hint="eastAsia"/>
          <w:lang w:val="en-US" w:eastAsia="zh-CN"/>
        </w:rPr>
        <w:t>4</w:t>
      </w:r>
      <w:r>
        <w:fldChar w:fldCharType="end"/>
      </w:r>
      <w:r>
        <w:fldChar w:fldCharType="end"/>
      </w:r>
      <w:r>
        <w:rPr>
          <w:rFonts w:hint="eastAsia"/>
          <w:lang w:val="en-US" w:eastAsia="zh-CN"/>
        </w:rPr>
        <w:t>9</w:t>
      </w:r>
    </w:p>
    <w:p>
      <w:pPr>
        <w:sectPr>
          <w:pgSz w:w="16840" w:h="11900" w:orient="landscape"/>
          <w:pgMar w:top="1587" w:right="1134" w:bottom="1361" w:left="1134" w:header="720" w:footer="720" w:gutter="0"/>
          <w:pgNumType w:fmt="decimal" w:start="1"/>
          <w:cols w:space="720" w:num="1"/>
        </w:sectPr>
      </w:pPr>
      <w:r>
        <w:fldChar w:fldCharType="end"/>
      </w:r>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一、井陉县交通运输局本级收支预算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348001井陉县交通运输局本级</w:t>
            </w:r>
          </w:p>
        </w:tc>
        <w:tc>
          <w:tcPr>
            <w:tcW w:w="2126" w:type="dxa"/>
            <w:tcBorders>
              <w:top w:val="single" w:color="FFFFFF" w:sz="6" w:space="0"/>
              <w:left w:val="single" w:color="FFFFFF" w:sz="6" w:space="0"/>
              <w:right w:val="single" w:color="FFFFFF" w:sz="6" w:space="0"/>
            </w:tcBorders>
            <w:vAlign w:val="center"/>
          </w:tcPr>
          <w:p>
            <w:pPr>
              <w:pStyle w:val="10"/>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37699906.78</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r>
              <w:t>15100000.00</w:t>
            </w:r>
          </w:p>
        </w:tc>
        <w:tc>
          <w:tcPr>
            <w:tcW w:w="4535" w:type="dxa"/>
            <w:vAlign w:val="center"/>
          </w:tcPr>
          <w:p>
            <w:pPr>
              <w:pStyle w:val="14"/>
            </w:pPr>
            <w:r>
              <w:t>二、外交支出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561729.21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69620.17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r>
              <w:t>124118130.58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127805.40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三十、人行科目</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52799906.78</w:t>
            </w:r>
          </w:p>
        </w:tc>
        <w:tc>
          <w:tcPr>
            <w:tcW w:w="4535" w:type="dxa"/>
            <w:vAlign w:val="center"/>
          </w:tcPr>
          <w:p>
            <w:pPr>
              <w:pStyle w:val="16"/>
            </w:pPr>
            <w:r>
              <w:t>本年支出合计</w:t>
            </w:r>
          </w:p>
        </w:tc>
        <w:tc>
          <w:tcPr>
            <w:tcW w:w="2126" w:type="dxa"/>
            <w:vAlign w:val="center"/>
          </w:tcPr>
          <w:p>
            <w:pPr>
              <w:pStyle w:val="17"/>
            </w:pPr>
            <w:r>
              <w:t>154186223.11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r>
              <w:t>101386316.33</w:t>
            </w:r>
          </w:p>
        </w:tc>
        <w:tc>
          <w:tcPr>
            <w:tcW w:w="4535" w:type="dxa"/>
            <w:vAlign w:val="center"/>
          </w:tcPr>
          <w:p>
            <w:pPr>
              <w:pStyle w:val="14"/>
            </w:pPr>
            <w:r>
              <w:t>年终结转结余</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154186223.11</w:t>
            </w:r>
          </w:p>
        </w:tc>
        <w:tc>
          <w:tcPr>
            <w:tcW w:w="4535" w:type="dxa"/>
            <w:vAlign w:val="center"/>
          </w:tcPr>
          <w:p>
            <w:pPr>
              <w:pStyle w:val="16"/>
            </w:pPr>
            <w:r>
              <w:t>支出总计</w:t>
            </w:r>
          </w:p>
        </w:tc>
        <w:tc>
          <w:tcPr>
            <w:tcW w:w="2126" w:type="dxa"/>
            <w:vAlign w:val="center"/>
          </w:tcPr>
          <w:p>
            <w:pPr>
              <w:pStyle w:val="17"/>
            </w:pPr>
            <w:r>
              <w:t>154186223.11</w:t>
            </w:r>
          </w:p>
        </w:tc>
      </w:tr>
    </w:tbl>
    <w:p>
      <w:pPr>
        <w:sectPr>
          <w:footerReference r:id="rId3" w:type="default"/>
          <w:footerReference r:id="rId4" w:type="even"/>
          <w:pgSz w:w="16840" w:h="11900" w:orient="landscape"/>
          <w:pgMar w:top="1361" w:right="1020" w:bottom="1134" w:left="1020" w:header="720" w:footer="720" w:gutter="0"/>
          <w:pgNumType w:fmt="decimal" w:start="1"/>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597"/>
        <w:gridCol w:w="1473"/>
        <w:gridCol w:w="1950"/>
        <w:gridCol w:w="981"/>
        <w:gridCol w:w="805"/>
        <w:gridCol w:w="654"/>
        <w:gridCol w:w="941"/>
        <w:gridCol w:w="1119"/>
        <w:gridCol w:w="686"/>
        <w:gridCol w:w="14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01" w:type="dxa"/>
            <w:gridSpan w:val="5"/>
            <w:tcBorders>
              <w:top w:val="single" w:color="FFFFFF" w:sz="6" w:space="0"/>
              <w:left w:val="single" w:color="FFFFFF" w:sz="6" w:space="0"/>
              <w:right w:val="single" w:color="FFFFFF" w:sz="6" w:space="0"/>
            </w:tcBorders>
            <w:vAlign w:val="center"/>
          </w:tcPr>
          <w:p>
            <w:pPr>
              <w:pStyle w:val="11"/>
            </w:pPr>
            <w:r>
              <w:t>348001井陉县交通运输局本级</w:t>
            </w:r>
          </w:p>
        </w:tc>
        <w:tc>
          <w:tcPr>
            <w:tcW w:w="3736" w:type="dxa"/>
            <w:gridSpan w:val="3"/>
            <w:tcBorders>
              <w:top w:val="single" w:color="FFFFFF" w:sz="6" w:space="0"/>
              <w:left w:val="single" w:color="FFFFFF" w:sz="6" w:space="0"/>
              <w:right w:val="single" w:color="FFFFFF" w:sz="6" w:space="0"/>
            </w:tcBorders>
            <w:vAlign w:val="center"/>
          </w:tcPr>
          <w:p>
            <w:pPr>
              <w:pStyle w:val="10"/>
            </w:pPr>
            <w:r>
              <w:t>预算年度：2025</w:t>
            </w:r>
          </w:p>
        </w:tc>
        <w:tc>
          <w:tcPr>
            <w:tcW w:w="4840" w:type="dxa"/>
            <w:gridSpan w:val="5"/>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597" w:type="dxa"/>
            <w:vMerge w:val="restart"/>
            <w:vAlign w:val="center"/>
          </w:tcPr>
          <w:p>
            <w:pPr>
              <w:pStyle w:val="12"/>
            </w:pPr>
            <w:r>
              <w:t>合计</w:t>
            </w:r>
          </w:p>
        </w:tc>
        <w:tc>
          <w:tcPr>
            <w:tcW w:w="8609" w:type="dxa"/>
            <w:gridSpan w:val="8"/>
            <w:vAlign w:val="center"/>
          </w:tcPr>
          <w:p>
            <w:pPr>
              <w:pStyle w:val="12"/>
            </w:pPr>
            <w:r>
              <w:t>本年收入</w:t>
            </w:r>
          </w:p>
        </w:tc>
        <w:tc>
          <w:tcPr>
            <w:tcW w:w="1440" w:type="dxa"/>
            <w:vMerge w:val="restart"/>
            <w:vAlign w:val="center"/>
          </w:tcPr>
          <w:p>
            <w:pPr>
              <w:pStyle w:val="12"/>
            </w:pPr>
            <w: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597" w:type="dxa"/>
            <w:vMerge w:val="continue"/>
          </w:tcPr>
          <w:p/>
        </w:tc>
        <w:tc>
          <w:tcPr>
            <w:tcW w:w="1473" w:type="dxa"/>
            <w:vAlign w:val="center"/>
          </w:tcPr>
          <w:p>
            <w:pPr>
              <w:pStyle w:val="12"/>
            </w:pPr>
            <w:r>
              <w:t>小计</w:t>
            </w:r>
          </w:p>
        </w:tc>
        <w:tc>
          <w:tcPr>
            <w:tcW w:w="1950" w:type="dxa"/>
            <w:vAlign w:val="center"/>
          </w:tcPr>
          <w:p>
            <w:pPr>
              <w:pStyle w:val="12"/>
            </w:pPr>
            <w:r>
              <w:t>财政拨款收入</w:t>
            </w:r>
          </w:p>
        </w:tc>
        <w:tc>
          <w:tcPr>
            <w:tcW w:w="981" w:type="dxa"/>
            <w:vAlign w:val="center"/>
          </w:tcPr>
          <w:p>
            <w:pPr>
              <w:pStyle w:val="12"/>
            </w:pPr>
            <w:r>
              <w:t>财政专户收入</w:t>
            </w:r>
          </w:p>
        </w:tc>
        <w:tc>
          <w:tcPr>
            <w:tcW w:w="805" w:type="dxa"/>
            <w:vAlign w:val="center"/>
          </w:tcPr>
          <w:p>
            <w:pPr>
              <w:pStyle w:val="12"/>
            </w:pPr>
            <w:r>
              <w:t>事业收入</w:t>
            </w:r>
          </w:p>
        </w:tc>
        <w:tc>
          <w:tcPr>
            <w:tcW w:w="654" w:type="dxa"/>
            <w:vAlign w:val="center"/>
          </w:tcPr>
          <w:p>
            <w:pPr>
              <w:pStyle w:val="12"/>
            </w:pPr>
            <w:r>
              <w:t>经营收入</w:t>
            </w:r>
          </w:p>
        </w:tc>
        <w:tc>
          <w:tcPr>
            <w:tcW w:w="941" w:type="dxa"/>
            <w:vAlign w:val="center"/>
          </w:tcPr>
          <w:p>
            <w:pPr>
              <w:pStyle w:val="12"/>
            </w:pPr>
            <w:r>
              <w:t>上级补助收入</w:t>
            </w:r>
          </w:p>
        </w:tc>
        <w:tc>
          <w:tcPr>
            <w:tcW w:w="1119" w:type="dxa"/>
            <w:vAlign w:val="center"/>
          </w:tcPr>
          <w:p>
            <w:pPr>
              <w:pStyle w:val="12"/>
            </w:pPr>
            <w:r>
              <w:t>附属单位上缴收入</w:t>
            </w:r>
          </w:p>
        </w:tc>
        <w:tc>
          <w:tcPr>
            <w:tcW w:w="686" w:type="dxa"/>
            <w:vAlign w:val="center"/>
          </w:tcPr>
          <w:p>
            <w:pPr>
              <w:pStyle w:val="12"/>
            </w:pPr>
            <w:r>
              <w:t>其他收入</w:t>
            </w:r>
          </w:p>
        </w:tc>
        <w:tc>
          <w:tcPr>
            <w:tcW w:w="1440"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597" w:type="dxa"/>
            <w:vAlign w:val="center"/>
          </w:tcPr>
          <w:p>
            <w:pPr>
              <w:pStyle w:val="12"/>
            </w:pPr>
            <w:r>
              <w:t>3</w:t>
            </w:r>
          </w:p>
        </w:tc>
        <w:tc>
          <w:tcPr>
            <w:tcW w:w="1473" w:type="dxa"/>
            <w:vAlign w:val="center"/>
          </w:tcPr>
          <w:p>
            <w:pPr>
              <w:pStyle w:val="12"/>
            </w:pPr>
            <w:r>
              <w:t>4</w:t>
            </w:r>
          </w:p>
        </w:tc>
        <w:tc>
          <w:tcPr>
            <w:tcW w:w="1950" w:type="dxa"/>
            <w:vAlign w:val="center"/>
          </w:tcPr>
          <w:p>
            <w:pPr>
              <w:pStyle w:val="12"/>
            </w:pPr>
            <w:r>
              <w:t>5</w:t>
            </w:r>
          </w:p>
        </w:tc>
        <w:tc>
          <w:tcPr>
            <w:tcW w:w="981" w:type="dxa"/>
            <w:vAlign w:val="center"/>
          </w:tcPr>
          <w:p>
            <w:pPr>
              <w:pStyle w:val="12"/>
            </w:pPr>
            <w:r>
              <w:t>6</w:t>
            </w:r>
          </w:p>
        </w:tc>
        <w:tc>
          <w:tcPr>
            <w:tcW w:w="805" w:type="dxa"/>
            <w:vAlign w:val="center"/>
          </w:tcPr>
          <w:p>
            <w:pPr>
              <w:pStyle w:val="12"/>
            </w:pPr>
            <w:r>
              <w:t>7</w:t>
            </w:r>
          </w:p>
        </w:tc>
        <w:tc>
          <w:tcPr>
            <w:tcW w:w="654" w:type="dxa"/>
            <w:vAlign w:val="center"/>
          </w:tcPr>
          <w:p>
            <w:pPr>
              <w:pStyle w:val="12"/>
            </w:pPr>
            <w:r>
              <w:t>8</w:t>
            </w:r>
          </w:p>
        </w:tc>
        <w:tc>
          <w:tcPr>
            <w:tcW w:w="941" w:type="dxa"/>
            <w:vAlign w:val="center"/>
          </w:tcPr>
          <w:p>
            <w:pPr>
              <w:pStyle w:val="12"/>
            </w:pPr>
            <w:r>
              <w:t>9</w:t>
            </w:r>
          </w:p>
        </w:tc>
        <w:tc>
          <w:tcPr>
            <w:tcW w:w="1119" w:type="dxa"/>
            <w:vAlign w:val="center"/>
          </w:tcPr>
          <w:p>
            <w:pPr>
              <w:pStyle w:val="12"/>
            </w:pPr>
            <w:r>
              <w:t>10</w:t>
            </w:r>
          </w:p>
        </w:tc>
        <w:tc>
          <w:tcPr>
            <w:tcW w:w="686" w:type="dxa"/>
            <w:vAlign w:val="center"/>
          </w:tcPr>
          <w:p>
            <w:pPr>
              <w:pStyle w:val="12"/>
            </w:pPr>
            <w:r>
              <w:t>11</w:t>
            </w:r>
          </w:p>
        </w:tc>
        <w:tc>
          <w:tcPr>
            <w:tcW w:w="1440" w:type="dxa"/>
            <w:vAlign w:val="center"/>
          </w:tcPr>
          <w:p>
            <w:pPr>
              <w:pStyle w:val="12"/>
            </w:pPr>
            <w: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597" w:type="dxa"/>
            <w:vAlign w:val="center"/>
          </w:tcPr>
          <w:p>
            <w:pPr>
              <w:pStyle w:val="17"/>
            </w:pPr>
            <w:r>
              <w:t>154186223.11</w:t>
            </w:r>
          </w:p>
        </w:tc>
        <w:tc>
          <w:tcPr>
            <w:tcW w:w="1473" w:type="dxa"/>
            <w:vAlign w:val="center"/>
          </w:tcPr>
          <w:p>
            <w:pPr>
              <w:pStyle w:val="17"/>
            </w:pPr>
            <w:r>
              <w:t>52799906.78</w:t>
            </w:r>
          </w:p>
        </w:tc>
        <w:tc>
          <w:tcPr>
            <w:tcW w:w="1950" w:type="dxa"/>
            <w:vAlign w:val="center"/>
          </w:tcPr>
          <w:p>
            <w:pPr>
              <w:pStyle w:val="17"/>
            </w:pPr>
            <w:r>
              <w:t>52799906.78</w:t>
            </w:r>
          </w:p>
        </w:tc>
        <w:tc>
          <w:tcPr>
            <w:tcW w:w="981" w:type="dxa"/>
            <w:vAlign w:val="center"/>
          </w:tcPr>
          <w:p>
            <w:pPr>
              <w:pStyle w:val="17"/>
            </w:pPr>
          </w:p>
        </w:tc>
        <w:tc>
          <w:tcPr>
            <w:tcW w:w="805" w:type="dxa"/>
            <w:vAlign w:val="center"/>
          </w:tcPr>
          <w:p>
            <w:pPr>
              <w:pStyle w:val="17"/>
            </w:pPr>
          </w:p>
        </w:tc>
        <w:tc>
          <w:tcPr>
            <w:tcW w:w="654" w:type="dxa"/>
            <w:vAlign w:val="center"/>
          </w:tcPr>
          <w:p>
            <w:pPr>
              <w:pStyle w:val="17"/>
            </w:pPr>
          </w:p>
        </w:tc>
        <w:tc>
          <w:tcPr>
            <w:tcW w:w="941" w:type="dxa"/>
            <w:vAlign w:val="center"/>
          </w:tcPr>
          <w:p>
            <w:pPr>
              <w:pStyle w:val="17"/>
            </w:pPr>
          </w:p>
        </w:tc>
        <w:tc>
          <w:tcPr>
            <w:tcW w:w="1119" w:type="dxa"/>
            <w:vAlign w:val="center"/>
          </w:tcPr>
          <w:p>
            <w:pPr>
              <w:pStyle w:val="17"/>
            </w:pPr>
          </w:p>
        </w:tc>
        <w:tc>
          <w:tcPr>
            <w:tcW w:w="686" w:type="dxa"/>
            <w:vAlign w:val="center"/>
          </w:tcPr>
          <w:p>
            <w:pPr>
              <w:pStyle w:val="17"/>
            </w:pPr>
          </w:p>
        </w:tc>
        <w:tc>
          <w:tcPr>
            <w:tcW w:w="1440" w:type="dxa"/>
            <w:vAlign w:val="center"/>
          </w:tcPr>
          <w:p>
            <w:pPr>
              <w:pStyle w:val="17"/>
            </w:pPr>
            <w:r>
              <w:t>101386316.33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208</w:t>
            </w:r>
          </w:p>
        </w:tc>
        <w:tc>
          <w:tcPr>
            <w:tcW w:w="1559" w:type="dxa"/>
            <w:vAlign w:val="center"/>
          </w:tcPr>
          <w:p>
            <w:pPr>
              <w:pStyle w:val="14"/>
            </w:pPr>
            <w:r>
              <w:t>社会保障和就业支出</w:t>
            </w:r>
          </w:p>
        </w:tc>
        <w:tc>
          <w:tcPr>
            <w:tcW w:w="1597" w:type="dxa"/>
            <w:vAlign w:val="center"/>
          </w:tcPr>
          <w:p>
            <w:pPr>
              <w:pStyle w:val="13"/>
            </w:pPr>
            <w:r>
              <w:t>561729.21</w:t>
            </w:r>
          </w:p>
        </w:tc>
        <w:tc>
          <w:tcPr>
            <w:tcW w:w="1473" w:type="dxa"/>
            <w:vAlign w:val="center"/>
          </w:tcPr>
          <w:p>
            <w:pPr>
              <w:pStyle w:val="13"/>
            </w:pPr>
            <w:r>
              <w:t>561729.21</w:t>
            </w:r>
          </w:p>
        </w:tc>
        <w:tc>
          <w:tcPr>
            <w:tcW w:w="1950" w:type="dxa"/>
            <w:vAlign w:val="center"/>
          </w:tcPr>
          <w:p>
            <w:pPr>
              <w:pStyle w:val="13"/>
            </w:pPr>
            <w:r>
              <w:t>561729.21</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20805</w:t>
            </w:r>
          </w:p>
        </w:tc>
        <w:tc>
          <w:tcPr>
            <w:tcW w:w="1559" w:type="dxa"/>
            <w:vAlign w:val="center"/>
          </w:tcPr>
          <w:p>
            <w:pPr>
              <w:pStyle w:val="14"/>
            </w:pPr>
            <w:r>
              <w:t>行政事业单位养老支出</w:t>
            </w:r>
          </w:p>
        </w:tc>
        <w:tc>
          <w:tcPr>
            <w:tcW w:w="1597" w:type="dxa"/>
            <w:vAlign w:val="center"/>
          </w:tcPr>
          <w:p>
            <w:pPr>
              <w:pStyle w:val="13"/>
            </w:pPr>
            <w:r>
              <w:t>557448.20</w:t>
            </w:r>
          </w:p>
        </w:tc>
        <w:tc>
          <w:tcPr>
            <w:tcW w:w="1473" w:type="dxa"/>
            <w:vAlign w:val="center"/>
          </w:tcPr>
          <w:p>
            <w:pPr>
              <w:pStyle w:val="13"/>
            </w:pPr>
            <w:r>
              <w:t>557448.20</w:t>
            </w:r>
          </w:p>
        </w:tc>
        <w:tc>
          <w:tcPr>
            <w:tcW w:w="1950" w:type="dxa"/>
            <w:vAlign w:val="center"/>
          </w:tcPr>
          <w:p>
            <w:pPr>
              <w:pStyle w:val="13"/>
            </w:pPr>
            <w:r>
              <w:t>557448.20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2080501</w:t>
            </w:r>
          </w:p>
        </w:tc>
        <w:tc>
          <w:tcPr>
            <w:tcW w:w="1559" w:type="dxa"/>
            <w:vAlign w:val="center"/>
          </w:tcPr>
          <w:p>
            <w:pPr>
              <w:pStyle w:val="14"/>
            </w:pPr>
            <w:r>
              <w:t>行政单位离退休</w:t>
            </w:r>
          </w:p>
        </w:tc>
        <w:tc>
          <w:tcPr>
            <w:tcW w:w="1597" w:type="dxa"/>
            <w:vAlign w:val="center"/>
          </w:tcPr>
          <w:p>
            <w:pPr>
              <w:pStyle w:val="13"/>
            </w:pPr>
            <w:r>
              <w:t>398161.00</w:t>
            </w:r>
          </w:p>
        </w:tc>
        <w:tc>
          <w:tcPr>
            <w:tcW w:w="1473" w:type="dxa"/>
            <w:vAlign w:val="center"/>
          </w:tcPr>
          <w:p>
            <w:pPr>
              <w:pStyle w:val="13"/>
            </w:pPr>
            <w:r>
              <w:t>398161.00</w:t>
            </w:r>
          </w:p>
        </w:tc>
        <w:tc>
          <w:tcPr>
            <w:tcW w:w="1950" w:type="dxa"/>
            <w:vAlign w:val="center"/>
          </w:tcPr>
          <w:p>
            <w:pPr>
              <w:pStyle w:val="13"/>
            </w:pPr>
            <w:r>
              <w:t>398161.00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597" w:type="dxa"/>
            <w:vAlign w:val="center"/>
          </w:tcPr>
          <w:p>
            <w:pPr>
              <w:pStyle w:val="13"/>
            </w:pPr>
            <w:r>
              <w:t>159287.20</w:t>
            </w:r>
          </w:p>
        </w:tc>
        <w:tc>
          <w:tcPr>
            <w:tcW w:w="1473" w:type="dxa"/>
            <w:vAlign w:val="center"/>
          </w:tcPr>
          <w:p>
            <w:pPr>
              <w:pStyle w:val="13"/>
            </w:pPr>
            <w:r>
              <w:t>159287.20</w:t>
            </w:r>
          </w:p>
        </w:tc>
        <w:tc>
          <w:tcPr>
            <w:tcW w:w="1950" w:type="dxa"/>
            <w:vAlign w:val="center"/>
          </w:tcPr>
          <w:p>
            <w:pPr>
              <w:pStyle w:val="13"/>
            </w:pPr>
            <w:r>
              <w:t>159287.20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20899</w:t>
            </w:r>
          </w:p>
        </w:tc>
        <w:tc>
          <w:tcPr>
            <w:tcW w:w="1559" w:type="dxa"/>
            <w:vAlign w:val="center"/>
          </w:tcPr>
          <w:p>
            <w:pPr>
              <w:pStyle w:val="14"/>
            </w:pPr>
            <w:r>
              <w:t>其他社会保障和就业支出</w:t>
            </w:r>
          </w:p>
        </w:tc>
        <w:tc>
          <w:tcPr>
            <w:tcW w:w="1597" w:type="dxa"/>
            <w:vAlign w:val="center"/>
          </w:tcPr>
          <w:p>
            <w:pPr>
              <w:pStyle w:val="13"/>
            </w:pPr>
            <w:r>
              <w:t>4281.01</w:t>
            </w:r>
          </w:p>
        </w:tc>
        <w:tc>
          <w:tcPr>
            <w:tcW w:w="1473" w:type="dxa"/>
            <w:vAlign w:val="center"/>
          </w:tcPr>
          <w:p>
            <w:pPr>
              <w:pStyle w:val="13"/>
            </w:pPr>
            <w:r>
              <w:t>4281.01</w:t>
            </w:r>
          </w:p>
        </w:tc>
        <w:tc>
          <w:tcPr>
            <w:tcW w:w="1950" w:type="dxa"/>
            <w:vAlign w:val="center"/>
          </w:tcPr>
          <w:p>
            <w:pPr>
              <w:pStyle w:val="13"/>
            </w:pPr>
            <w:r>
              <w:t>4281.01</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2089999</w:t>
            </w:r>
          </w:p>
        </w:tc>
        <w:tc>
          <w:tcPr>
            <w:tcW w:w="1559" w:type="dxa"/>
            <w:vAlign w:val="center"/>
          </w:tcPr>
          <w:p>
            <w:pPr>
              <w:pStyle w:val="14"/>
            </w:pPr>
            <w:r>
              <w:t>其他社会保障和就业支出</w:t>
            </w:r>
          </w:p>
        </w:tc>
        <w:tc>
          <w:tcPr>
            <w:tcW w:w="1597" w:type="dxa"/>
            <w:vAlign w:val="center"/>
          </w:tcPr>
          <w:p>
            <w:pPr>
              <w:pStyle w:val="13"/>
            </w:pPr>
            <w:r>
              <w:t>4281.01</w:t>
            </w:r>
          </w:p>
        </w:tc>
        <w:tc>
          <w:tcPr>
            <w:tcW w:w="1473" w:type="dxa"/>
            <w:vAlign w:val="center"/>
          </w:tcPr>
          <w:p>
            <w:pPr>
              <w:pStyle w:val="13"/>
            </w:pPr>
            <w:r>
              <w:t>4281.01</w:t>
            </w:r>
          </w:p>
        </w:tc>
        <w:tc>
          <w:tcPr>
            <w:tcW w:w="1950" w:type="dxa"/>
            <w:vAlign w:val="center"/>
          </w:tcPr>
          <w:p>
            <w:pPr>
              <w:pStyle w:val="13"/>
            </w:pPr>
            <w:r>
              <w:t>4281.01</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210</w:t>
            </w:r>
          </w:p>
        </w:tc>
        <w:tc>
          <w:tcPr>
            <w:tcW w:w="1559" w:type="dxa"/>
            <w:vAlign w:val="center"/>
          </w:tcPr>
          <w:p>
            <w:pPr>
              <w:pStyle w:val="14"/>
            </w:pPr>
            <w:r>
              <w:t>卫生健康支出</w:t>
            </w:r>
          </w:p>
        </w:tc>
        <w:tc>
          <w:tcPr>
            <w:tcW w:w="1597" w:type="dxa"/>
            <w:vAlign w:val="center"/>
          </w:tcPr>
          <w:p>
            <w:pPr>
              <w:pStyle w:val="13"/>
            </w:pPr>
            <w:r>
              <w:t>69620.17</w:t>
            </w:r>
          </w:p>
        </w:tc>
        <w:tc>
          <w:tcPr>
            <w:tcW w:w="1473" w:type="dxa"/>
            <w:vAlign w:val="center"/>
          </w:tcPr>
          <w:p>
            <w:pPr>
              <w:pStyle w:val="13"/>
            </w:pPr>
            <w:r>
              <w:t>69620.17</w:t>
            </w:r>
          </w:p>
        </w:tc>
        <w:tc>
          <w:tcPr>
            <w:tcW w:w="1950" w:type="dxa"/>
            <w:vAlign w:val="center"/>
          </w:tcPr>
          <w:p>
            <w:pPr>
              <w:pStyle w:val="13"/>
            </w:pPr>
            <w:r>
              <w:t>69620.17</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21011</w:t>
            </w:r>
          </w:p>
        </w:tc>
        <w:tc>
          <w:tcPr>
            <w:tcW w:w="1559" w:type="dxa"/>
            <w:vAlign w:val="center"/>
          </w:tcPr>
          <w:p>
            <w:pPr>
              <w:pStyle w:val="14"/>
            </w:pPr>
            <w:r>
              <w:t>行政事业单位医疗</w:t>
            </w:r>
          </w:p>
        </w:tc>
        <w:tc>
          <w:tcPr>
            <w:tcW w:w="1597" w:type="dxa"/>
            <w:vAlign w:val="center"/>
          </w:tcPr>
          <w:p>
            <w:pPr>
              <w:pStyle w:val="13"/>
            </w:pPr>
            <w:r>
              <w:t>69620.17</w:t>
            </w:r>
          </w:p>
        </w:tc>
        <w:tc>
          <w:tcPr>
            <w:tcW w:w="1473" w:type="dxa"/>
            <w:vAlign w:val="center"/>
          </w:tcPr>
          <w:p>
            <w:pPr>
              <w:pStyle w:val="13"/>
            </w:pPr>
            <w:r>
              <w:t>69620.17</w:t>
            </w:r>
          </w:p>
        </w:tc>
        <w:tc>
          <w:tcPr>
            <w:tcW w:w="1950" w:type="dxa"/>
            <w:vAlign w:val="center"/>
          </w:tcPr>
          <w:p>
            <w:pPr>
              <w:pStyle w:val="13"/>
            </w:pPr>
            <w:r>
              <w:t>69620.17</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2101101</w:t>
            </w:r>
          </w:p>
        </w:tc>
        <w:tc>
          <w:tcPr>
            <w:tcW w:w="1559" w:type="dxa"/>
            <w:vAlign w:val="center"/>
          </w:tcPr>
          <w:p>
            <w:pPr>
              <w:pStyle w:val="14"/>
            </w:pPr>
            <w:r>
              <w:t>行政单位医疗</w:t>
            </w:r>
          </w:p>
        </w:tc>
        <w:tc>
          <w:tcPr>
            <w:tcW w:w="1597" w:type="dxa"/>
            <w:vAlign w:val="center"/>
          </w:tcPr>
          <w:p>
            <w:pPr>
              <w:pStyle w:val="13"/>
            </w:pPr>
            <w:r>
              <w:t>69620.17</w:t>
            </w:r>
          </w:p>
        </w:tc>
        <w:tc>
          <w:tcPr>
            <w:tcW w:w="1473" w:type="dxa"/>
            <w:vAlign w:val="center"/>
          </w:tcPr>
          <w:p>
            <w:pPr>
              <w:pStyle w:val="13"/>
            </w:pPr>
            <w:r>
              <w:t>69620.17</w:t>
            </w:r>
          </w:p>
        </w:tc>
        <w:tc>
          <w:tcPr>
            <w:tcW w:w="1950" w:type="dxa"/>
            <w:vAlign w:val="center"/>
          </w:tcPr>
          <w:p>
            <w:pPr>
              <w:pStyle w:val="13"/>
            </w:pPr>
            <w:r>
              <w:t>69620.17</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212</w:t>
            </w:r>
          </w:p>
        </w:tc>
        <w:tc>
          <w:tcPr>
            <w:tcW w:w="1559" w:type="dxa"/>
            <w:vAlign w:val="center"/>
          </w:tcPr>
          <w:p>
            <w:pPr>
              <w:pStyle w:val="14"/>
            </w:pPr>
            <w:r>
              <w:t>城乡社区支出</w:t>
            </w:r>
          </w:p>
        </w:tc>
        <w:tc>
          <w:tcPr>
            <w:tcW w:w="1597" w:type="dxa"/>
            <w:vAlign w:val="center"/>
          </w:tcPr>
          <w:p>
            <w:pPr>
              <w:pStyle w:val="13"/>
            </w:pPr>
            <w:r>
              <w:t>21100000.00</w:t>
            </w:r>
          </w:p>
        </w:tc>
        <w:tc>
          <w:tcPr>
            <w:tcW w:w="1473" w:type="dxa"/>
            <w:vAlign w:val="center"/>
          </w:tcPr>
          <w:p>
            <w:pPr>
              <w:pStyle w:val="13"/>
            </w:pPr>
            <w:r>
              <w:t>15100000.00</w:t>
            </w:r>
          </w:p>
        </w:tc>
        <w:tc>
          <w:tcPr>
            <w:tcW w:w="1950" w:type="dxa"/>
            <w:vAlign w:val="center"/>
          </w:tcPr>
          <w:p>
            <w:pPr>
              <w:pStyle w:val="13"/>
            </w:pPr>
            <w:r>
              <w:t>15100000.00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21208</w:t>
            </w:r>
          </w:p>
        </w:tc>
        <w:tc>
          <w:tcPr>
            <w:tcW w:w="1559" w:type="dxa"/>
            <w:vAlign w:val="center"/>
          </w:tcPr>
          <w:p>
            <w:pPr>
              <w:pStyle w:val="14"/>
            </w:pPr>
            <w:r>
              <w:t>国有土地使用权出让收入安排的支出</w:t>
            </w:r>
          </w:p>
        </w:tc>
        <w:tc>
          <w:tcPr>
            <w:tcW w:w="1597" w:type="dxa"/>
            <w:vAlign w:val="center"/>
          </w:tcPr>
          <w:p>
            <w:pPr>
              <w:pStyle w:val="13"/>
            </w:pPr>
            <w:r>
              <w:t>21100000.00</w:t>
            </w:r>
          </w:p>
        </w:tc>
        <w:tc>
          <w:tcPr>
            <w:tcW w:w="1473" w:type="dxa"/>
            <w:vAlign w:val="center"/>
          </w:tcPr>
          <w:p>
            <w:pPr>
              <w:pStyle w:val="13"/>
            </w:pPr>
            <w:r>
              <w:t>15100000.00</w:t>
            </w:r>
          </w:p>
        </w:tc>
        <w:tc>
          <w:tcPr>
            <w:tcW w:w="1950" w:type="dxa"/>
            <w:vAlign w:val="center"/>
          </w:tcPr>
          <w:p>
            <w:pPr>
              <w:pStyle w:val="13"/>
            </w:pPr>
            <w:r>
              <w:t>15100000.00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2120804</w:t>
            </w:r>
          </w:p>
        </w:tc>
        <w:tc>
          <w:tcPr>
            <w:tcW w:w="1559" w:type="dxa"/>
            <w:vAlign w:val="center"/>
          </w:tcPr>
          <w:p>
            <w:pPr>
              <w:pStyle w:val="14"/>
            </w:pPr>
            <w:r>
              <w:t>农村基础设施建设支出</w:t>
            </w:r>
          </w:p>
        </w:tc>
        <w:tc>
          <w:tcPr>
            <w:tcW w:w="1597" w:type="dxa"/>
            <w:vAlign w:val="center"/>
          </w:tcPr>
          <w:p>
            <w:pPr>
              <w:pStyle w:val="13"/>
            </w:pPr>
            <w:r>
              <w:t>6000000.00</w:t>
            </w:r>
          </w:p>
        </w:tc>
        <w:tc>
          <w:tcPr>
            <w:tcW w:w="1473" w:type="dxa"/>
            <w:vAlign w:val="center"/>
          </w:tcPr>
          <w:p>
            <w:pPr>
              <w:pStyle w:val="13"/>
            </w:pPr>
          </w:p>
        </w:tc>
        <w:tc>
          <w:tcPr>
            <w:tcW w:w="1950" w:type="dxa"/>
            <w:vAlign w:val="center"/>
          </w:tcPr>
          <w:p>
            <w:pPr>
              <w:pStyle w:val="13"/>
            </w:pP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2120816</w:t>
            </w:r>
          </w:p>
        </w:tc>
        <w:tc>
          <w:tcPr>
            <w:tcW w:w="1559" w:type="dxa"/>
            <w:vAlign w:val="center"/>
          </w:tcPr>
          <w:p>
            <w:pPr>
              <w:pStyle w:val="14"/>
            </w:pPr>
            <w:r>
              <w:t>农业农村生态环境支出</w:t>
            </w:r>
          </w:p>
        </w:tc>
        <w:tc>
          <w:tcPr>
            <w:tcW w:w="1597" w:type="dxa"/>
            <w:vAlign w:val="center"/>
          </w:tcPr>
          <w:p>
            <w:pPr>
              <w:pStyle w:val="13"/>
            </w:pPr>
            <w:r>
              <w:t>15100000.00</w:t>
            </w:r>
          </w:p>
        </w:tc>
        <w:tc>
          <w:tcPr>
            <w:tcW w:w="1473" w:type="dxa"/>
            <w:vAlign w:val="center"/>
          </w:tcPr>
          <w:p>
            <w:pPr>
              <w:pStyle w:val="13"/>
            </w:pPr>
            <w:r>
              <w:t>15100000.00</w:t>
            </w:r>
          </w:p>
        </w:tc>
        <w:tc>
          <w:tcPr>
            <w:tcW w:w="1950" w:type="dxa"/>
            <w:vAlign w:val="center"/>
          </w:tcPr>
          <w:p>
            <w:pPr>
              <w:pStyle w:val="13"/>
            </w:pPr>
            <w:r>
              <w:t>15100000.00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213</w:t>
            </w:r>
          </w:p>
        </w:tc>
        <w:tc>
          <w:tcPr>
            <w:tcW w:w="1559" w:type="dxa"/>
            <w:vAlign w:val="center"/>
          </w:tcPr>
          <w:p>
            <w:pPr>
              <w:pStyle w:val="14"/>
            </w:pPr>
            <w:r>
              <w:t>农林水支出</w:t>
            </w:r>
          </w:p>
        </w:tc>
        <w:tc>
          <w:tcPr>
            <w:tcW w:w="1597" w:type="dxa"/>
            <w:vAlign w:val="center"/>
          </w:tcPr>
          <w:p>
            <w:pPr>
              <w:pStyle w:val="13"/>
            </w:pPr>
            <w:r>
              <w:t>1193800.00</w:t>
            </w:r>
          </w:p>
        </w:tc>
        <w:tc>
          <w:tcPr>
            <w:tcW w:w="1473" w:type="dxa"/>
            <w:vAlign w:val="center"/>
          </w:tcPr>
          <w:p>
            <w:pPr>
              <w:pStyle w:val="13"/>
            </w:pPr>
            <w:r>
              <w:t>1193800.00</w:t>
            </w:r>
          </w:p>
        </w:tc>
        <w:tc>
          <w:tcPr>
            <w:tcW w:w="1950" w:type="dxa"/>
            <w:vAlign w:val="center"/>
          </w:tcPr>
          <w:p>
            <w:pPr>
              <w:pStyle w:val="13"/>
            </w:pPr>
            <w:r>
              <w:t>1193800.00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21301</w:t>
            </w:r>
          </w:p>
        </w:tc>
        <w:tc>
          <w:tcPr>
            <w:tcW w:w="1559" w:type="dxa"/>
            <w:vAlign w:val="center"/>
          </w:tcPr>
          <w:p>
            <w:pPr>
              <w:pStyle w:val="14"/>
            </w:pPr>
            <w:r>
              <w:t>农业农村</w:t>
            </w:r>
          </w:p>
        </w:tc>
        <w:tc>
          <w:tcPr>
            <w:tcW w:w="1597" w:type="dxa"/>
            <w:vAlign w:val="center"/>
          </w:tcPr>
          <w:p>
            <w:pPr>
              <w:pStyle w:val="13"/>
            </w:pPr>
            <w:r>
              <w:t>1193800.00</w:t>
            </w:r>
          </w:p>
        </w:tc>
        <w:tc>
          <w:tcPr>
            <w:tcW w:w="1473" w:type="dxa"/>
            <w:vAlign w:val="center"/>
          </w:tcPr>
          <w:p>
            <w:pPr>
              <w:pStyle w:val="13"/>
            </w:pPr>
            <w:r>
              <w:t>1193800.00</w:t>
            </w:r>
          </w:p>
        </w:tc>
        <w:tc>
          <w:tcPr>
            <w:tcW w:w="1950" w:type="dxa"/>
            <w:vAlign w:val="center"/>
          </w:tcPr>
          <w:p>
            <w:pPr>
              <w:pStyle w:val="13"/>
            </w:pPr>
            <w:r>
              <w:t>1193800.00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2130126</w:t>
            </w:r>
          </w:p>
        </w:tc>
        <w:tc>
          <w:tcPr>
            <w:tcW w:w="1559" w:type="dxa"/>
            <w:vAlign w:val="center"/>
          </w:tcPr>
          <w:p>
            <w:pPr>
              <w:pStyle w:val="14"/>
            </w:pPr>
            <w:r>
              <w:t>农村社会事业</w:t>
            </w:r>
          </w:p>
        </w:tc>
        <w:tc>
          <w:tcPr>
            <w:tcW w:w="1597" w:type="dxa"/>
            <w:vAlign w:val="center"/>
          </w:tcPr>
          <w:p>
            <w:pPr>
              <w:pStyle w:val="13"/>
            </w:pPr>
            <w:r>
              <w:t>1193800.00</w:t>
            </w:r>
          </w:p>
        </w:tc>
        <w:tc>
          <w:tcPr>
            <w:tcW w:w="1473" w:type="dxa"/>
            <w:vAlign w:val="center"/>
          </w:tcPr>
          <w:p>
            <w:pPr>
              <w:pStyle w:val="13"/>
            </w:pPr>
            <w:r>
              <w:t>1193800.00</w:t>
            </w:r>
          </w:p>
        </w:tc>
        <w:tc>
          <w:tcPr>
            <w:tcW w:w="1950" w:type="dxa"/>
            <w:vAlign w:val="center"/>
          </w:tcPr>
          <w:p>
            <w:pPr>
              <w:pStyle w:val="13"/>
            </w:pPr>
            <w:r>
              <w:t>1193800.00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18</w:t>
            </w:r>
          </w:p>
        </w:tc>
        <w:tc>
          <w:tcPr>
            <w:tcW w:w="992" w:type="dxa"/>
            <w:vAlign w:val="center"/>
          </w:tcPr>
          <w:p>
            <w:pPr>
              <w:pStyle w:val="14"/>
            </w:pPr>
            <w:r>
              <w:t>214</w:t>
            </w:r>
          </w:p>
        </w:tc>
        <w:tc>
          <w:tcPr>
            <w:tcW w:w="1559" w:type="dxa"/>
            <w:vAlign w:val="center"/>
          </w:tcPr>
          <w:p>
            <w:pPr>
              <w:pStyle w:val="14"/>
            </w:pPr>
            <w:r>
              <w:t>交通运输支出</w:t>
            </w:r>
          </w:p>
        </w:tc>
        <w:tc>
          <w:tcPr>
            <w:tcW w:w="1597" w:type="dxa"/>
            <w:vAlign w:val="center"/>
          </w:tcPr>
          <w:p>
            <w:pPr>
              <w:pStyle w:val="13"/>
            </w:pPr>
            <w:r>
              <w:t>124118130.58</w:t>
            </w:r>
          </w:p>
        </w:tc>
        <w:tc>
          <w:tcPr>
            <w:tcW w:w="1473" w:type="dxa"/>
            <w:vAlign w:val="center"/>
          </w:tcPr>
          <w:p>
            <w:pPr>
              <w:pStyle w:val="13"/>
            </w:pPr>
            <w:r>
              <w:t>35746952.00</w:t>
            </w:r>
          </w:p>
        </w:tc>
        <w:tc>
          <w:tcPr>
            <w:tcW w:w="1950" w:type="dxa"/>
            <w:vAlign w:val="center"/>
          </w:tcPr>
          <w:p>
            <w:pPr>
              <w:pStyle w:val="13"/>
            </w:pPr>
            <w:r>
              <w:t>35746952.00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88371178.58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19</w:t>
            </w:r>
          </w:p>
        </w:tc>
        <w:tc>
          <w:tcPr>
            <w:tcW w:w="992" w:type="dxa"/>
            <w:vAlign w:val="center"/>
          </w:tcPr>
          <w:p>
            <w:pPr>
              <w:pStyle w:val="14"/>
            </w:pPr>
            <w:r>
              <w:t>21401</w:t>
            </w:r>
          </w:p>
        </w:tc>
        <w:tc>
          <w:tcPr>
            <w:tcW w:w="1559" w:type="dxa"/>
            <w:vAlign w:val="center"/>
          </w:tcPr>
          <w:p>
            <w:pPr>
              <w:pStyle w:val="14"/>
            </w:pPr>
            <w:r>
              <w:t>公路水路运输</w:t>
            </w:r>
          </w:p>
        </w:tc>
        <w:tc>
          <w:tcPr>
            <w:tcW w:w="1597" w:type="dxa"/>
            <w:vAlign w:val="center"/>
          </w:tcPr>
          <w:p>
            <w:pPr>
              <w:pStyle w:val="13"/>
            </w:pPr>
            <w:r>
              <w:t>119742630.58</w:t>
            </w:r>
          </w:p>
        </w:tc>
        <w:tc>
          <w:tcPr>
            <w:tcW w:w="1473" w:type="dxa"/>
            <w:vAlign w:val="center"/>
          </w:tcPr>
          <w:p>
            <w:pPr>
              <w:pStyle w:val="13"/>
            </w:pPr>
            <w:r>
              <w:t>31371452.00</w:t>
            </w:r>
          </w:p>
        </w:tc>
        <w:tc>
          <w:tcPr>
            <w:tcW w:w="1950" w:type="dxa"/>
            <w:vAlign w:val="center"/>
          </w:tcPr>
          <w:p>
            <w:pPr>
              <w:pStyle w:val="13"/>
            </w:pPr>
            <w:r>
              <w:t>31371452.00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88371178.58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20</w:t>
            </w:r>
          </w:p>
        </w:tc>
        <w:tc>
          <w:tcPr>
            <w:tcW w:w="992" w:type="dxa"/>
            <w:vAlign w:val="center"/>
          </w:tcPr>
          <w:p>
            <w:pPr>
              <w:pStyle w:val="14"/>
            </w:pPr>
            <w:r>
              <w:t>2140101</w:t>
            </w:r>
          </w:p>
        </w:tc>
        <w:tc>
          <w:tcPr>
            <w:tcW w:w="1559" w:type="dxa"/>
            <w:vAlign w:val="center"/>
          </w:tcPr>
          <w:p>
            <w:pPr>
              <w:pStyle w:val="14"/>
            </w:pPr>
            <w:r>
              <w:t>行政运行</w:t>
            </w:r>
          </w:p>
        </w:tc>
        <w:tc>
          <w:tcPr>
            <w:tcW w:w="1597" w:type="dxa"/>
            <w:vAlign w:val="center"/>
          </w:tcPr>
          <w:p>
            <w:pPr>
              <w:pStyle w:val="13"/>
            </w:pPr>
            <w:r>
              <w:t>1325223.00</w:t>
            </w:r>
          </w:p>
        </w:tc>
        <w:tc>
          <w:tcPr>
            <w:tcW w:w="1473" w:type="dxa"/>
            <w:vAlign w:val="center"/>
          </w:tcPr>
          <w:p>
            <w:pPr>
              <w:pStyle w:val="13"/>
            </w:pPr>
            <w:r>
              <w:t>1325223.00</w:t>
            </w:r>
          </w:p>
        </w:tc>
        <w:tc>
          <w:tcPr>
            <w:tcW w:w="1950" w:type="dxa"/>
            <w:vAlign w:val="center"/>
          </w:tcPr>
          <w:p>
            <w:pPr>
              <w:pStyle w:val="13"/>
            </w:pPr>
            <w:r>
              <w:t>1325223.00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21</w:t>
            </w:r>
          </w:p>
        </w:tc>
        <w:tc>
          <w:tcPr>
            <w:tcW w:w="992" w:type="dxa"/>
            <w:vAlign w:val="center"/>
          </w:tcPr>
          <w:p>
            <w:pPr>
              <w:pStyle w:val="14"/>
            </w:pPr>
            <w:r>
              <w:t>2140102</w:t>
            </w:r>
          </w:p>
        </w:tc>
        <w:tc>
          <w:tcPr>
            <w:tcW w:w="1559" w:type="dxa"/>
            <w:vAlign w:val="center"/>
          </w:tcPr>
          <w:p>
            <w:pPr>
              <w:pStyle w:val="14"/>
            </w:pPr>
            <w:r>
              <w:t>一般行政管理事务</w:t>
            </w:r>
          </w:p>
        </w:tc>
        <w:tc>
          <w:tcPr>
            <w:tcW w:w="1597" w:type="dxa"/>
            <w:vAlign w:val="center"/>
          </w:tcPr>
          <w:p>
            <w:pPr>
              <w:pStyle w:val="13"/>
            </w:pPr>
            <w:r>
              <w:t>120000.00</w:t>
            </w:r>
          </w:p>
        </w:tc>
        <w:tc>
          <w:tcPr>
            <w:tcW w:w="1473" w:type="dxa"/>
            <w:vAlign w:val="center"/>
          </w:tcPr>
          <w:p>
            <w:pPr>
              <w:pStyle w:val="13"/>
            </w:pPr>
            <w:r>
              <w:t>120000.00</w:t>
            </w:r>
          </w:p>
        </w:tc>
        <w:tc>
          <w:tcPr>
            <w:tcW w:w="1950" w:type="dxa"/>
            <w:vAlign w:val="center"/>
          </w:tcPr>
          <w:p>
            <w:pPr>
              <w:pStyle w:val="13"/>
            </w:pPr>
            <w:r>
              <w:t>120000.00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22</w:t>
            </w:r>
          </w:p>
        </w:tc>
        <w:tc>
          <w:tcPr>
            <w:tcW w:w="992" w:type="dxa"/>
            <w:vAlign w:val="center"/>
          </w:tcPr>
          <w:p>
            <w:pPr>
              <w:pStyle w:val="14"/>
            </w:pPr>
            <w:r>
              <w:t>2140104</w:t>
            </w:r>
          </w:p>
        </w:tc>
        <w:tc>
          <w:tcPr>
            <w:tcW w:w="1559" w:type="dxa"/>
            <w:vAlign w:val="center"/>
          </w:tcPr>
          <w:p>
            <w:pPr>
              <w:pStyle w:val="14"/>
            </w:pPr>
            <w:r>
              <w:t>公路建设</w:t>
            </w:r>
          </w:p>
        </w:tc>
        <w:tc>
          <w:tcPr>
            <w:tcW w:w="1597" w:type="dxa"/>
            <w:vAlign w:val="center"/>
          </w:tcPr>
          <w:p>
            <w:pPr>
              <w:pStyle w:val="13"/>
            </w:pPr>
            <w:r>
              <w:t>2015029.00</w:t>
            </w:r>
          </w:p>
        </w:tc>
        <w:tc>
          <w:tcPr>
            <w:tcW w:w="1473" w:type="dxa"/>
            <w:vAlign w:val="center"/>
          </w:tcPr>
          <w:p>
            <w:pPr>
              <w:pStyle w:val="13"/>
            </w:pPr>
            <w:r>
              <w:t>2015029.00</w:t>
            </w:r>
          </w:p>
        </w:tc>
        <w:tc>
          <w:tcPr>
            <w:tcW w:w="1950" w:type="dxa"/>
            <w:vAlign w:val="center"/>
          </w:tcPr>
          <w:p>
            <w:pPr>
              <w:pStyle w:val="13"/>
            </w:pPr>
            <w:r>
              <w:t>2015029.00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23</w:t>
            </w:r>
          </w:p>
        </w:tc>
        <w:tc>
          <w:tcPr>
            <w:tcW w:w="992" w:type="dxa"/>
            <w:vAlign w:val="center"/>
          </w:tcPr>
          <w:p>
            <w:pPr>
              <w:pStyle w:val="14"/>
            </w:pPr>
            <w:r>
              <w:t>2140106</w:t>
            </w:r>
          </w:p>
        </w:tc>
        <w:tc>
          <w:tcPr>
            <w:tcW w:w="1559" w:type="dxa"/>
            <w:vAlign w:val="center"/>
          </w:tcPr>
          <w:p>
            <w:pPr>
              <w:pStyle w:val="14"/>
            </w:pPr>
            <w:r>
              <w:t>公路养护</w:t>
            </w:r>
          </w:p>
        </w:tc>
        <w:tc>
          <w:tcPr>
            <w:tcW w:w="1597" w:type="dxa"/>
            <w:vAlign w:val="center"/>
          </w:tcPr>
          <w:p>
            <w:pPr>
              <w:pStyle w:val="13"/>
            </w:pPr>
            <w:r>
              <w:t>35682378.58</w:t>
            </w:r>
          </w:p>
        </w:tc>
        <w:tc>
          <w:tcPr>
            <w:tcW w:w="1473" w:type="dxa"/>
            <w:vAlign w:val="center"/>
          </w:tcPr>
          <w:p>
            <w:pPr>
              <w:pStyle w:val="13"/>
            </w:pPr>
            <w:r>
              <w:t>25911200.00</w:t>
            </w:r>
          </w:p>
        </w:tc>
        <w:tc>
          <w:tcPr>
            <w:tcW w:w="1950" w:type="dxa"/>
            <w:vAlign w:val="center"/>
          </w:tcPr>
          <w:p>
            <w:pPr>
              <w:pStyle w:val="13"/>
            </w:pPr>
            <w:r>
              <w:t>25911200.00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9771178.58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24</w:t>
            </w:r>
          </w:p>
        </w:tc>
        <w:tc>
          <w:tcPr>
            <w:tcW w:w="992" w:type="dxa"/>
            <w:vAlign w:val="center"/>
          </w:tcPr>
          <w:p>
            <w:pPr>
              <w:pStyle w:val="14"/>
            </w:pPr>
            <w:r>
              <w:t>2140112</w:t>
            </w:r>
          </w:p>
        </w:tc>
        <w:tc>
          <w:tcPr>
            <w:tcW w:w="1559" w:type="dxa"/>
            <w:vAlign w:val="center"/>
          </w:tcPr>
          <w:p>
            <w:pPr>
              <w:pStyle w:val="14"/>
            </w:pPr>
            <w:r>
              <w:t>公路运输管理</w:t>
            </w:r>
          </w:p>
        </w:tc>
        <w:tc>
          <w:tcPr>
            <w:tcW w:w="1597" w:type="dxa"/>
            <w:vAlign w:val="center"/>
          </w:tcPr>
          <w:p>
            <w:pPr>
              <w:pStyle w:val="13"/>
            </w:pPr>
            <w:r>
              <w:t>2000000.00</w:t>
            </w:r>
          </w:p>
        </w:tc>
        <w:tc>
          <w:tcPr>
            <w:tcW w:w="1473" w:type="dxa"/>
            <w:vAlign w:val="center"/>
          </w:tcPr>
          <w:p>
            <w:pPr>
              <w:pStyle w:val="13"/>
            </w:pPr>
            <w:r>
              <w:t>2000000.00</w:t>
            </w:r>
          </w:p>
        </w:tc>
        <w:tc>
          <w:tcPr>
            <w:tcW w:w="1950" w:type="dxa"/>
            <w:vAlign w:val="center"/>
          </w:tcPr>
          <w:p>
            <w:pPr>
              <w:pStyle w:val="13"/>
            </w:pPr>
            <w:r>
              <w:t>2000000.00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25</w:t>
            </w:r>
          </w:p>
        </w:tc>
        <w:tc>
          <w:tcPr>
            <w:tcW w:w="992" w:type="dxa"/>
            <w:vAlign w:val="center"/>
          </w:tcPr>
          <w:p>
            <w:pPr>
              <w:pStyle w:val="14"/>
            </w:pPr>
            <w:r>
              <w:t>2140199</w:t>
            </w:r>
          </w:p>
        </w:tc>
        <w:tc>
          <w:tcPr>
            <w:tcW w:w="1559" w:type="dxa"/>
            <w:vAlign w:val="center"/>
          </w:tcPr>
          <w:p>
            <w:pPr>
              <w:pStyle w:val="14"/>
            </w:pPr>
            <w:r>
              <w:t>其他公路水路运输支出</w:t>
            </w:r>
          </w:p>
        </w:tc>
        <w:tc>
          <w:tcPr>
            <w:tcW w:w="1597" w:type="dxa"/>
            <w:vAlign w:val="center"/>
          </w:tcPr>
          <w:p>
            <w:pPr>
              <w:pStyle w:val="13"/>
            </w:pPr>
            <w:r>
              <w:t>78600000.00</w:t>
            </w:r>
          </w:p>
        </w:tc>
        <w:tc>
          <w:tcPr>
            <w:tcW w:w="1473" w:type="dxa"/>
            <w:vAlign w:val="center"/>
          </w:tcPr>
          <w:p>
            <w:pPr>
              <w:pStyle w:val="13"/>
            </w:pPr>
          </w:p>
        </w:tc>
        <w:tc>
          <w:tcPr>
            <w:tcW w:w="1950" w:type="dxa"/>
            <w:vAlign w:val="center"/>
          </w:tcPr>
          <w:p>
            <w:pPr>
              <w:pStyle w:val="13"/>
            </w:pP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78600000.00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26</w:t>
            </w:r>
          </w:p>
        </w:tc>
        <w:tc>
          <w:tcPr>
            <w:tcW w:w="992" w:type="dxa"/>
            <w:vAlign w:val="center"/>
          </w:tcPr>
          <w:p>
            <w:pPr>
              <w:pStyle w:val="14"/>
            </w:pPr>
            <w:r>
              <w:t>21499</w:t>
            </w:r>
          </w:p>
        </w:tc>
        <w:tc>
          <w:tcPr>
            <w:tcW w:w="1559" w:type="dxa"/>
            <w:vAlign w:val="center"/>
          </w:tcPr>
          <w:p>
            <w:pPr>
              <w:pStyle w:val="14"/>
            </w:pPr>
            <w:r>
              <w:t>其他交通运输支出</w:t>
            </w:r>
          </w:p>
        </w:tc>
        <w:tc>
          <w:tcPr>
            <w:tcW w:w="1597" w:type="dxa"/>
            <w:vAlign w:val="center"/>
          </w:tcPr>
          <w:p>
            <w:pPr>
              <w:pStyle w:val="13"/>
            </w:pPr>
            <w:r>
              <w:t>4375500.00</w:t>
            </w:r>
          </w:p>
        </w:tc>
        <w:tc>
          <w:tcPr>
            <w:tcW w:w="1473" w:type="dxa"/>
            <w:vAlign w:val="center"/>
          </w:tcPr>
          <w:p>
            <w:pPr>
              <w:pStyle w:val="13"/>
            </w:pPr>
            <w:r>
              <w:t>4375500.00</w:t>
            </w:r>
          </w:p>
        </w:tc>
        <w:tc>
          <w:tcPr>
            <w:tcW w:w="1950" w:type="dxa"/>
            <w:vAlign w:val="center"/>
          </w:tcPr>
          <w:p>
            <w:pPr>
              <w:pStyle w:val="13"/>
            </w:pPr>
            <w:r>
              <w:t>4375500.00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27</w:t>
            </w:r>
          </w:p>
        </w:tc>
        <w:tc>
          <w:tcPr>
            <w:tcW w:w="992" w:type="dxa"/>
            <w:vAlign w:val="center"/>
          </w:tcPr>
          <w:p>
            <w:pPr>
              <w:pStyle w:val="14"/>
            </w:pPr>
            <w:r>
              <w:t>2149901</w:t>
            </w:r>
          </w:p>
        </w:tc>
        <w:tc>
          <w:tcPr>
            <w:tcW w:w="1559" w:type="dxa"/>
            <w:vAlign w:val="center"/>
          </w:tcPr>
          <w:p>
            <w:pPr>
              <w:pStyle w:val="14"/>
            </w:pPr>
            <w:r>
              <w:t>公共交通运营补助</w:t>
            </w:r>
          </w:p>
        </w:tc>
        <w:tc>
          <w:tcPr>
            <w:tcW w:w="1597" w:type="dxa"/>
            <w:vAlign w:val="center"/>
          </w:tcPr>
          <w:p>
            <w:pPr>
              <w:pStyle w:val="13"/>
            </w:pPr>
            <w:r>
              <w:t>4375500.00</w:t>
            </w:r>
          </w:p>
        </w:tc>
        <w:tc>
          <w:tcPr>
            <w:tcW w:w="1473" w:type="dxa"/>
            <w:vAlign w:val="center"/>
          </w:tcPr>
          <w:p>
            <w:pPr>
              <w:pStyle w:val="13"/>
            </w:pPr>
            <w:r>
              <w:t>4375500.00</w:t>
            </w:r>
          </w:p>
        </w:tc>
        <w:tc>
          <w:tcPr>
            <w:tcW w:w="1950" w:type="dxa"/>
            <w:vAlign w:val="center"/>
          </w:tcPr>
          <w:p>
            <w:pPr>
              <w:pStyle w:val="13"/>
            </w:pPr>
            <w:r>
              <w:t>4375500.00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28</w:t>
            </w:r>
          </w:p>
        </w:tc>
        <w:tc>
          <w:tcPr>
            <w:tcW w:w="992" w:type="dxa"/>
            <w:vAlign w:val="center"/>
          </w:tcPr>
          <w:p>
            <w:pPr>
              <w:pStyle w:val="14"/>
            </w:pPr>
            <w:r>
              <w:t>221</w:t>
            </w:r>
          </w:p>
        </w:tc>
        <w:tc>
          <w:tcPr>
            <w:tcW w:w="1559" w:type="dxa"/>
            <w:vAlign w:val="center"/>
          </w:tcPr>
          <w:p>
            <w:pPr>
              <w:pStyle w:val="14"/>
            </w:pPr>
            <w:r>
              <w:t>住房保障支出</w:t>
            </w:r>
          </w:p>
        </w:tc>
        <w:tc>
          <w:tcPr>
            <w:tcW w:w="1597" w:type="dxa"/>
            <w:vAlign w:val="center"/>
          </w:tcPr>
          <w:p>
            <w:pPr>
              <w:pStyle w:val="13"/>
            </w:pPr>
            <w:r>
              <w:t>127805.40</w:t>
            </w:r>
          </w:p>
        </w:tc>
        <w:tc>
          <w:tcPr>
            <w:tcW w:w="1473" w:type="dxa"/>
            <w:vAlign w:val="center"/>
          </w:tcPr>
          <w:p>
            <w:pPr>
              <w:pStyle w:val="13"/>
            </w:pPr>
            <w:r>
              <w:t>127805.40</w:t>
            </w:r>
          </w:p>
        </w:tc>
        <w:tc>
          <w:tcPr>
            <w:tcW w:w="1950" w:type="dxa"/>
            <w:vAlign w:val="center"/>
          </w:tcPr>
          <w:p>
            <w:pPr>
              <w:pStyle w:val="13"/>
            </w:pPr>
            <w:r>
              <w:t>127805.40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29</w:t>
            </w:r>
          </w:p>
        </w:tc>
        <w:tc>
          <w:tcPr>
            <w:tcW w:w="992" w:type="dxa"/>
            <w:vAlign w:val="center"/>
          </w:tcPr>
          <w:p>
            <w:pPr>
              <w:pStyle w:val="14"/>
            </w:pPr>
            <w:r>
              <w:t>22102</w:t>
            </w:r>
          </w:p>
        </w:tc>
        <w:tc>
          <w:tcPr>
            <w:tcW w:w="1559" w:type="dxa"/>
            <w:vAlign w:val="center"/>
          </w:tcPr>
          <w:p>
            <w:pPr>
              <w:pStyle w:val="14"/>
            </w:pPr>
            <w:r>
              <w:t>住房改革支出</w:t>
            </w:r>
          </w:p>
        </w:tc>
        <w:tc>
          <w:tcPr>
            <w:tcW w:w="1597" w:type="dxa"/>
            <w:vAlign w:val="center"/>
          </w:tcPr>
          <w:p>
            <w:pPr>
              <w:pStyle w:val="13"/>
            </w:pPr>
            <w:r>
              <w:t>127805.40</w:t>
            </w:r>
          </w:p>
        </w:tc>
        <w:tc>
          <w:tcPr>
            <w:tcW w:w="1473" w:type="dxa"/>
            <w:vAlign w:val="center"/>
          </w:tcPr>
          <w:p>
            <w:pPr>
              <w:pStyle w:val="13"/>
            </w:pPr>
            <w:r>
              <w:t>127805.40</w:t>
            </w:r>
          </w:p>
        </w:tc>
        <w:tc>
          <w:tcPr>
            <w:tcW w:w="1950" w:type="dxa"/>
            <w:vAlign w:val="center"/>
          </w:tcPr>
          <w:p>
            <w:pPr>
              <w:pStyle w:val="13"/>
            </w:pPr>
            <w:r>
              <w:t>127805.40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30</w:t>
            </w:r>
          </w:p>
        </w:tc>
        <w:tc>
          <w:tcPr>
            <w:tcW w:w="992" w:type="dxa"/>
            <w:vAlign w:val="center"/>
          </w:tcPr>
          <w:p>
            <w:pPr>
              <w:pStyle w:val="14"/>
            </w:pPr>
            <w:r>
              <w:t>2210201</w:t>
            </w:r>
          </w:p>
        </w:tc>
        <w:tc>
          <w:tcPr>
            <w:tcW w:w="1559" w:type="dxa"/>
            <w:vAlign w:val="center"/>
          </w:tcPr>
          <w:p>
            <w:pPr>
              <w:pStyle w:val="14"/>
            </w:pPr>
            <w:r>
              <w:t>住房公积金</w:t>
            </w:r>
          </w:p>
        </w:tc>
        <w:tc>
          <w:tcPr>
            <w:tcW w:w="1597" w:type="dxa"/>
            <w:vAlign w:val="center"/>
          </w:tcPr>
          <w:p>
            <w:pPr>
              <w:pStyle w:val="13"/>
            </w:pPr>
            <w:r>
              <w:t>127805.40</w:t>
            </w:r>
          </w:p>
        </w:tc>
        <w:tc>
          <w:tcPr>
            <w:tcW w:w="1473" w:type="dxa"/>
            <w:vAlign w:val="center"/>
          </w:tcPr>
          <w:p>
            <w:pPr>
              <w:pStyle w:val="13"/>
            </w:pPr>
            <w:r>
              <w:t>127805.40</w:t>
            </w:r>
          </w:p>
        </w:tc>
        <w:tc>
          <w:tcPr>
            <w:tcW w:w="1950" w:type="dxa"/>
            <w:vAlign w:val="center"/>
          </w:tcPr>
          <w:p>
            <w:pPr>
              <w:pStyle w:val="13"/>
            </w:pPr>
            <w:r>
              <w:t>127805.40</w:t>
            </w: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31</w:t>
            </w:r>
          </w:p>
        </w:tc>
        <w:tc>
          <w:tcPr>
            <w:tcW w:w="992" w:type="dxa"/>
            <w:vAlign w:val="center"/>
          </w:tcPr>
          <w:p>
            <w:pPr>
              <w:pStyle w:val="14"/>
            </w:pPr>
            <w:r>
              <w:t>224</w:t>
            </w:r>
          </w:p>
        </w:tc>
        <w:tc>
          <w:tcPr>
            <w:tcW w:w="1559" w:type="dxa"/>
            <w:vAlign w:val="center"/>
          </w:tcPr>
          <w:p>
            <w:pPr>
              <w:pStyle w:val="14"/>
            </w:pPr>
            <w:r>
              <w:t>灾害防治及应急管理支出</w:t>
            </w:r>
          </w:p>
        </w:tc>
        <w:tc>
          <w:tcPr>
            <w:tcW w:w="1597" w:type="dxa"/>
            <w:vAlign w:val="center"/>
          </w:tcPr>
          <w:p>
            <w:pPr>
              <w:pStyle w:val="13"/>
            </w:pPr>
            <w:r>
              <w:t>7015137.75</w:t>
            </w:r>
          </w:p>
        </w:tc>
        <w:tc>
          <w:tcPr>
            <w:tcW w:w="1473" w:type="dxa"/>
            <w:vAlign w:val="center"/>
          </w:tcPr>
          <w:p>
            <w:pPr>
              <w:pStyle w:val="13"/>
            </w:pPr>
          </w:p>
        </w:tc>
        <w:tc>
          <w:tcPr>
            <w:tcW w:w="1950" w:type="dxa"/>
            <w:vAlign w:val="center"/>
          </w:tcPr>
          <w:p>
            <w:pPr>
              <w:pStyle w:val="13"/>
            </w:pP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32</w:t>
            </w:r>
          </w:p>
        </w:tc>
        <w:tc>
          <w:tcPr>
            <w:tcW w:w="992" w:type="dxa"/>
            <w:vAlign w:val="center"/>
          </w:tcPr>
          <w:p>
            <w:pPr>
              <w:pStyle w:val="14"/>
            </w:pPr>
            <w:r>
              <w:t>22407</w:t>
            </w:r>
          </w:p>
        </w:tc>
        <w:tc>
          <w:tcPr>
            <w:tcW w:w="1559" w:type="dxa"/>
            <w:vAlign w:val="center"/>
          </w:tcPr>
          <w:p>
            <w:pPr>
              <w:pStyle w:val="14"/>
            </w:pPr>
            <w:r>
              <w:t>自然灾害救灾及恢复重建支出</w:t>
            </w:r>
          </w:p>
        </w:tc>
        <w:tc>
          <w:tcPr>
            <w:tcW w:w="1597" w:type="dxa"/>
            <w:vAlign w:val="center"/>
          </w:tcPr>
          <w:p>
            <w:pPr>
              <w:pStyle w:val="13"/>
            </w:pPr>
            <w:r>
              <w:t>7015137.75</w:t>
            </w:r>
          </w:p>
        </w:tc>
        <w:tc>
          <w:tcPr>
            <w:tcW w:w="1473" w:type="dxa"/>
            <w:vAlign w:val="center"/>
          </w:tcPr>
          <w:p>
            <w:pPr>
              <w:pStyle w:val="13"/>
            </w:pPr>
          </w:p>
        </w:tc>
        <w:tc>
          <w:tcPr>
            <w:tcW w:w="1950" w:type="dxa"/>
            <w:vAlign w:val="center"/>
          </w:tcPr>
          <w:p>
            <w:pPr>
              <w:pStyle w:val="13"/>
            </w:pP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33</w:t>
            </w:r>
          </w:p>
        </w:tc>
        <w:tc>
          <w:tcPr>
            <w:tcW w:w="992" w:type="dxa"/>
            <w:vAlign w:val="center"/>
          </w:tcPr>
          <w:p>
            <w:pPr>
              <w:pStyle w:val="14"/>
            </w:pPr>
            <w:r>
              <w:t>2240704</w:t>
            </w:r>
          </w:p>
        </w:tc>
        <w:tc>
          <w:tcPr>
            <w:tcW w:w="1559" w:type="dxa"/>
            <w:vAlign w:val="center"/>
          </w:tcPr>
          <w:p>
            <w:pPr>
              <w:pStyle w:val="14"/>
            </w:pPr>
            <w:r>
              <w:t>自然灾害灾后重建补助</w:t>
            </w:r>
          </w:p>
        </w:tc>
        <w:tc>
          <w:tcPr>
            <w:tcW w:w="1597" w:type="dxa"/>
            <w:vAlign w:val="center"/>
          </w:tcPr>
          <w:p>
            <w:pPr>
              <w:pStyle w:val="13"/>
            </w:pPr>
            <w:r>
              <w:t>7015137.75</w:t>
            </w:r>
          </w:p>
        </w:tc>
        <w:tc>
          <w:tcPr>
            <w:tcW w:w="1473" w:type="dxa"/>
            <w:vAlign w:val="center"/>
          </w:tcPr>
          <w:p>
            <w:pPr>
              <w:pStyle w:val="13"/>
            </w:pPr>
          </w:p>
        </w:tc>
        <w:tc>
          <w:tcPr>
            <w:tcW w:w="1950" w:type="dxa"/>
            <w:vAlign w:val="center"/>
          </w:tcPr>
          <w:p>
            <w:pPr>
              <w:pStyle w:val="13"/>
            </w:pPr>
          </w:p>
        </w:tc>
        <w:tc>
          <w:tcPr>
            <w:tcW w:w="981" w:type="dxa"/>
            <w:vAlign w:val="center"/>
          </w:tcPr>
          <w:p>
            <w:pPr>
              <w:pStyle w:val="13"/>
            </w:pPr>
          </w:p>
        </w:tc>
        <w:tc>
          <w:tcPr>
            <w:tcW w:w="805" w:type="dxa"/>
            <w:vAlign w:val="center"/>
          </w:tcPr>
          <w:p>
            <w:pPr>
              <w:pStyle w:val="13"/>
            </w:pPr>
          </w:p>
        </w:tc>
        <w:tc>
          <w:tcPr>
            <w:tcW w:w="654" w:type="dxa"/>
            <w:vAlign w:val="center"/>
          </w:tcPr>
          <w:p>
            <w:pPr>
              <w:pStyle w:val="13"/>
            </w:pPr>
          </w:p>
        </w:tc>
        <w:tc>
          <w:tcPr>
            <w:tcW w:w="941" w:type="dxa"/>
            <w:vAlign w:val="center"/>
          </w:tcPr>
          <w:p>
            <w:pPr>
              <w:pStyle w:val="13"/>
            </w:pPr>
          </w:p>
        </w:tc>
        <w:tc>
          <w:tcPr>
            <w:tcW w:w="1119" w:type="dxa"/>
            <w:vAlign w:val="center"/>
          </w:tcPr>
          <w:p>
            <w:pPr>
              <w:pStyle w:val="13"/>
            </w:pPr>
          </w:p>
        </w:tc>
        <w:tc>
          <w:tcPr>
            <w:tcW w:w="686" w:type="dxa"/>
            <w:vAlign w:val="center"/>
          </w:tcPr>
          <w:p>
            <w:pPr>
              <w:pStyle w:val="13"/>
            </w:pPr>
          </w:p>
        </w:tc>
        <w:tc>
          <w:tcPr>
            <w:tcW w:w="1440" w:type="dxa"/>
            <w:vAlign w:val="center"/>
          </w:tcPr>
          <w:p>
            <w:pPr>
              <w:pStyle w:val="13"/>
            </w:pPr>
            <w:r>
              <w:t>7015137.75</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3610"/>
        <w:gridCol w:w="2073"/>
        <w:gridCol w:w="1499"/>
        <w:gridCol w:w="1436"/>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452" w:type="dxa"/>
            <w:gridSpan w:val="3"/>
            <w:tcBorders>
              <w:top w:val="single" w:color="FFFFFF" w:sz="6" w:space="0"/>
              <w:left w:val="single" w:color="FFFFFF" w:sz="6" w:space="0"/>
              <w:right w:val="single" w:color="FFFFFF" w:sz="6" w:space="0"/>
            </w:tcBorders>
            <w:vAlign w:val="center"/>
          </w:tcPr>
          <w:p>
            <w:pPr>
              <w:pStyle w:val="11"/>
            </w:pPr>
            <w:r>
              <w:t>348001井陉县交通运输局本级</w:t>
            </w:r>
          </w:p>
        </w:tc>
        <w:tc>
          <w:tcPr>
            <w:tcW w:w="3572" w:type="dxa"/>
            <w:gridSpan w:val="2"/>
            <w:tcBorders>
              <w:top w:val="single" w:color="FFFFFF" w:sz="6" w:space="0"/>
              <w:left w:val="single" w:color="FFFFFF" w:sz="6" w:space="0"/>
              <w:right w:val="single" w:color="FFFFFF" w:sz="6" w:space="0"/>
            </w:tcBorders>
            <w:vAlign w:val="center"/>
          </w:tcPr>
          <w:p>
            <w:pPr>
              <w:pStyle w:val="10"/>
            </w:pPr>
            <w:r>
              <w:t>预算年度：2025</w:t>
            </w:r>
          </w:p>
        </w:tc>
        <w:tc>
          <w:tcPr>
            <w:tcW w:w="5519"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602" w:type="dxa"/>
            <w:gridSpan w:val="2"/>
            <w:vAlign w:val="center"/>
          </w:tcPr>
          <w:p>
            <w:pPr>
              <w:pStyle w:val="12"/>
            </w:pPr>
            <w:r>
              <w:t>功能分类科目</w:t>
            </w:r>
          </w:p>
        </w:tc>
        <w:tc>
          <w:tcPr>
            <w:tcW w:w="2073" w:type="dxa"/>
            <w:vMerge w:val="restart"/>
            <w:vAlign w:val="center"/>
          </w:tcPr>
          <w:p>
            <w:pPr>
              <w:pStyle w:val="12"/>
            </w:pPr>
            <w:r>
              <w:t>合计</w:t>
            </w:r>
          </w:p>
        </w:tc>
        <w:tc>
          <w:tcPr>
            <w:tcW w:w="1499" w:type="dxa"/>
            <w:vMerge w:val="restart"/>
            <w:vAlign w:val="center"/>
          </w:tcPr>
          <w:p>
            <w:pPr>
              <w:pStyle w:val="12"/>
            </w:pPr>
            <w:r>
              <w:t>基本支出</w:t>
            </w:r>
          </w:p>
        </w:tc>
        <w:tc>
          <w:tcPr>
            <w:tcW w:w="1436"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tc>
        <w:tc>
          <w:tcPr>
            <w:tcW w:w="992" w:type="dxa"/>
            <w:vAlign w:val="center"/>
          </w:tcPr>
          <w:p>
            <w:pPr>
              <w:pStyle w:val="12"/>
            </w:pPr>
            <w:r>
              <w:t>科目    编码</w:t>
            </w:r>
          </w:p>
        </w:tc>
        <w:tc>
          <w:tcPr>
            <w:tcW w:w="3610" w:type="dxa"/>
            <w:vAlign w:val="center"/>
          </w:tcPr>
          <w:p>
            <w:pPr>
              <w:pStyle w:val="12"/>
            </w:pPr>
            <w:r>
              <w:t>科目名称</w:t>
            </w:r>
          </w:p>
        </w:tc>
        <w:tc>
          <w:tcPr>
            <w:tcW w:w="2073" w:type="dxa"/>
            <w:vMerge w:val="continue"/>
          </w:tcPr>
          <w:p/>
        </w:tc>
        <w:tc>
          <w:tcPr>
            <w:tcW w:w="1499" w:type="dxa"/>
            <w:vMerge w:val="continue"/>
          </w:tcPr>
          <w:p/>
        </w:tc>
        <w:tc>
          <w:tcPr>
            <w:tcW w:w="1436"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3610" w:type="dxa"/>
            <w:vAlign w:val="center"/>
          </w:tcPr>
          <w:p>
            <w:pPr>
              <w:pStyle w:val="12"/>
            </w:pPr>
            <w:r>
              <w:t>2</w:t>
            </w:r>
          </w:p>
        </w:tc>
        <w:tc>
          <w:tcPr>
            <w:tcW w:w="2073" w:type="dxa"/>
            <w:vAlign w:val="center"/>
          </w:tcPr>
          <w:p>
            <w:pPr>
              <w:pStyle w:val="12"/>
            </w:pPr>
            <w:r>
              <w:t>3</w:t>
            </w:r>
          </w:p>
        </w:tc>
        <w:tc>
          <w:tcPr>
            <w:tcW w:w="1499" w:type="dxa"/>
            <w:vAlign w:val="center"/>
          </w:tcPr>
          <w:p>
            <w:pPr>
              <w:pStyle w:val="12"/>
            </w:pPr>
            <w:r>
              <w:t>4</w:t>
            </w:r>
          </w:p>
        </w:tc>
        <w:tc>
          <w:tcPr>
            <w:tcW w:w="1436"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w:t>
            </w:r>
          </w:p>
        </w:tc>
        <w:tc>
          <w:tcPr>
            <w:tcW w:w="992" w:type="dxa"/>
            <w:vAlign w:val="center"/>
          </w:tcPr>
          <w:p>
            <w:pPr>
              <w:pStyle w:val="18"/>
            </w:pPr>
          </w:p>
        </w:tc>
        <w:tc>
          <w:tcPr>
            <w:tcW w:w="3610" w:type="dxa"/>
            <w:vAlign w:val="center"/>
          </w:tcPr>
          <w:p>
            <w:pPr>
              <w:pStyle w:val="16"/>
            </w:pPr>
            <w:r>
              <w:t>合计</w:t>
            </w:r>
          </w:p>
        </w:tc>
        <w:tc>
          <w:tcPr>
            <w:tcW w:w="2073" w:type="dxa"/>
            <w:vAlign w:val="center"/>
          </w:tcPr>
          <w:p>
            <w:pPr>
              <w:pStyle w:val="17"/>
            </w:pPr>
            <w:r>
              <w:t>154186223.11</w:t>
            </w:r>
          </w:p>
        </w:tc>
        <w:tc>
          <w:tcPr>
            <w:tcW w:w="1499" w:type="dxa"/>
            <w:vAlign w:val="center"/>
          </w:tcPr>
          <w:p>
            <w:pPr>
              <w:pStyle w:val="17"/>
            </w:pPr>
            <w:r>
              <w:t>2084377.78</w:t>
            </w:r>
          </w:p>
        </w:tc>
        <w:tc>
          <w:tcPr>
            <w:tcW w:w="1436" w:type="dxa"/>
            <w:vAlign w:val="center"/>
          </w:tcPr>
          <w:p>
            <w:pPr>
              <w:pStyle w:val="17"/>
            </w:pPr>
            <w:r>
              <w:t>152101845.33</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3610" w:type="dxa"/>
            <w:vAlign w:val="center"/>
          </w:tcPr>
          <w:p>
            <w:pPr>
              <w:pStyle w:val="14"/>
            </w:pPr>
            <w:r>
              <w:t>社会保障和就业支出</w:t>
            </w:r>
          </w:p>
        </w:tc>
        <w:tc>
          <w:tcPr>
            <w:tcW w:w="2073" w:type="dxa"/>
            <w:vAlign w:val="center"/>
          </w:tcPr>
          <w:p>
            <w:pPr>
              <w:pStyle w:val="13"/>
            </w:pPr>
            <w:r>
              <w:t>561729.21</w:t>
            </w:r>
          </w:p>
        </w:tc>
        <w:tc>
          <w:tcPr>
            <w:tcW w:w="1499" w:type="dxa"/>
            <w:vAlign w:val="center"/>
          </w:tcPr>
          <w:p>
            <w:pPr>
              <w:pStyle w:val="13"/>
            </w:pPr>
            <w:r>
              <w:t>561729.21</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20805</w:t>
            </w:r>
          </w:p>
        </w:tc>
        <w:tc>
          <w:tcPr>
            <w:tcW w:w="3610" w:type="dxa"/>
            <w:vAlign w:val="center"/>
          </w:tcPr>
          <w:p>
            <w:pPr>
              <w:pStyle w:val="14"/>
            </w:pPr>
            <w:r>
              <w:t>行政事业单位养老支出</w:t>
            </w:r>
          </w:p>
        </w:tc>
        <w:tc>
          <w:tcPr>
            <w:tcW w:w="2073" w:type="dxa"/>
            <w:vAlign w:val="center"/>
          </w:tcPr>
          <w:p>
            <w:pPr>
              <w:pStyle w:val="13"/>
            </w:pPr>
            <w:r>
              <w:t>557448.20</w:t>
            </w:r>
          </w:p>
        </w:tc>
        <w:tc>
          <w:tcPr>
            <w:tcW w:w="1499" w:type="dxa"/>
            <w:vAlign w:val="center"/>
          </w:tcPr>
          <w:p>
            <w:pPr>
              <w:pStyle w:val="13"/>
            </w:pPr>
            <w:r>
              <w:t>557448.20</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4</w:t>
            </w:r>
          </w:p>
        </w:tc>
        <w:tc>
          <w:tcPr>
            <w:tcW w:w="992" w:type="dxa"/>
            <w:vAlign w:val="center"/>
          </w:tcPr>
          <w:p>
            <w:pPr>
              <w:pStyle w:val="14"/>
            </w:pPr>
            <w:r>
              <w:t>2080501</w:t>
            </w:r>
          </w:p>
        </w:tc>
        <w:tc>
          <w:tcPr>
            <w:tcW w:w="3610" w:type="dxa"/>
            <w:vAlign w:val="center"/>
          </w:tcPr>
          <w:p>
            <w:pPr>
              <w:pStyle w:val="14"/>
            </w:pPr>
            <w:r>
              <w:t>行政单位离退休</w:t>
            </w:r>
          </w:p>
        </w:tc>
        <w:tc>
          <w:tcPr>
            <w:tcW w:w="2073" w:type="dxa"/>
            <w:vAlign w:val="center"/>
          </w:tcPr>
          <w:p>
            <w:pPr>
              <w:pStyle w:val="13"/>
            </w:pPr>
            <w:r>
              <w:t>398161.00</w:t>
            </w:r>
          </w:p>
        </w:tc>
        <w:tc>
          <w:tcPr>
            <w:tcW w:w="1499" w:type="dxa"/>
            <w:vAlign w:val="center"/>
          </w:tcPr>
          <w:p>
            <w:pPr>
              <w:pStyle w:val="13"/>
            </w:pPr>
            <w:r>
              <w:t>398161.00</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2080505</w:t>
            </w:r>
          </w:p>
        </w:tc>
        <w:tc>
          <w:tcPr>
            <w:tcW w:w="3610" w:type="dxa"/>
            <w:vAlign w:val="center"/>
          </w:tcPr>
          <w:p>
            <w:pPr>
              <w:pStyle w:val="14"/>
            </w:pPr>
            <w:r>
              <w:t>机关事业单位基本养老保险缴费支出</w:t>
            </w:r>
          </w:p>
        </w:tc>
        <w:tc>
          <w:tcPr>
            <w:tcW w:w="2073" w:type="dxa"/>
            <w:vAlign w:val="center"/>
          </w:tcPr>
          <w:p>
            <w:pPr>
              <w:pStyle w:val="13"/>
            </w:pPr>
            <w:r>
              <w:t>159287.20</w:t>
            </w:r>
          </w:p>
        </w:tc>
        <w:tc>
          <w:tcPr>
            <w:tcW w:w="1499" w:type="dxa"/>
            <w:vAlign w:val="center"/>
          </w:tcPr>
          <w:p>
            <w:pPr>
              <w:pStyle w:val="13"/>
            </w:pPr>
            <w:r>
              <w:t>159287.20</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20899</w:t>
            </w:r>
          </w:p>
        </w:tc>
        <w:tc>
          <w:tcPr>
            <w:tcW w:w="3610" w:type="dxa"/>
            <w:vAlign w:val="center"/>
          </w:tcPr>
          <w:p>
            <w:pPr>
              <w:pStyle w:val="14"/>
            </w:pPr>
            <w:r>
              <w:t>其他社会保障和就业支出</w:t>
            </w:r>
          </w:p>
        </w:tc>
        <w:tc>
          <w:tcPr>
            <w:tcW w:w="2073" w:type="dxa"/>
            <w:vAlign w:val="center"/>
          </w:tcPr>
          <w:p>
            <w:pPr>
              <w:pStyle w:val="13"/>
            </w:pPr>
            <w:r>
              <w:t>4281.01</w:t>
            </w:r>
          </w:p>
        </w:tc>
        <w:tc>
          <w:tcPr>
            <w:tcW w:w="1499" w:type="dxa"/>
            <w:vAlign w:val="center"/>
          </w:tcPr>
          <w:p>
            <w:pPr>
              <w:pStyle w:val="13"/>
            </w:pPr>
            <w:r>
              <w:t>4281.01</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2089999</w:t>
            </w:r>
          </w:p>
        </w:tc>
        <w:tc>
          <w:tcPr>
            <w:tcW w:w="3610" w:type="dxa"/>
            <w:vAlign w:val="center"/>
          </w:tcPr>
          <w:p>
            <w:pPr>
              <w:pStyle w:val="14"/>
            </w:pPr>
            <w:r>
              <w:t>其他社会保障和就业支出</w:t>
            </w:r>
          </w:p>
        </w:tc>
        <w:tc>
          <w:tcPr>
            <w:tcW w:w="2073" w:type="dxa"/>
            <w:vAlign w:val="center"/>
          </w:tcPr>
          <w:p>
            <w:pPr>
              <w:pStyle w:val="13"/>
            </w:pPr>
            <w:r>
              <w:t>4281.01</w:t>
            </w:r>
          </w:p>
        </w:tc>
        <w:tc>
          <w:tcPr>
            <w:tcW w:w="1499" w:type="dxa"/>
            <w:vAlign w:val="center"/>
          </w:tcPr>
          <w:p>
            <w:pPr>
              <w:pStyle w:val="13"/>
            </w:pPr>
            <w:r>
              <w:t>4281.01</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210</w:t>
            </w:r>
          </w:p>
        </w:tc>
        <w:tc>
          <w:tcPr>
            <w:tcW w:w="3610" w:type="dxa"/>
            <w:vAlign w:val="center"/>
          </w:tcPr>
          <w:p>
            <w:pPr>
              <w:pStyle w:val="14"/>
            </w:pPr>
            <w:r>
              <w:t>卫生健康支出</w:t>
            </w:r>
          </w:p>
        </w:tc>
        <w:tc>
          <w:tcPr>
            <w:tcW w:w="2073" w:type="dxa"/>
            <w:vAlign w:val="center"/>
          </w:tcPr>
          <w:p>
            <w:pPr>
              <w:pStyle w:val="13"/>
            </w:pPr>
            <w:r>
              <w:t>69620.17</w:t>
            </w:r>
          </w:p>
        </w:tc>
        <w:tc>
          <w:tcPr>
            <w:tcW w:w="1499" w:type="dxa"/>
            <w:vAlign w:val="center"/>
          </w:tcPr>
          <w:p>
            <w:pPr>
              <w:pStyle w:val="13"/>
            </w:pPr>
            <w:r>
              <w:t>69620.17</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21011</w:t>
            </w:r>
          </w:p>
        </w:tc>
        <w:tc>
          <w:tcPr>
            <w:tcW w:w="3610" w:type="dxa"/>
            <w:vAlign w:val="center"/>
          </w:tcPr>
          <w:p>
            <w:pPr>
              <w:pStyle w:val="14"/>
            </w:pPr>
            <w:r>
              <w:t>行政事业单位医疗</w:t>
            </w:r>
          </w:p>
        </w:tc>
        <w:tc>
          <w:tcPr>
            <w:tcW w:w="2073" w:type="dxa"/>
            <w:vAlign w:val="center"/>
          </w:tcPr>
          <w:p>
            <w:pPr>
              <w:pStyle w:val="13"/>
            </w:pPr>
            <w:r>
              <w:t>69620.17</w:t>
            </w:r>
          </w:p>
        </w:tc>
        <w:tc>
          <w:tcPr>
            <w:tcW w:w="1499" w:type="dxa"/>
            <w:vAlign w:val="center"/>
          </w:tcPr>
          <w:p>
            <w:pPr>
              <w:pStyle w:val="13"/>
            </w:pPr>
            <w:r>
              <w:t>69620.17</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2101101</w:t>
            </w:r>
          </w:p>
        </w:tc>
        <w:tc>
          <w:tcPr>
            <w:tcW w:w="3610" w:type="dxa"/>
            <w:vAlign w:val="center"/>
          </w:tcPr>
          <w:p>
            <w:pPr>
              <w:pStyle w:val="14"/>
            </w:pPr>
            <w:r>
              <w:t>行政单位医疗</w:t>
            </w:r>
          </w:p>
        </w:tc>
        <w:tc>
          <w:tcPr>
            <w:tcW w:w="2073" w:type="dxa"/>
            <w:vAlign w:val="center"/>
          </w:tcPr>
          <w:p>
            <w:pPr>
              <w:pStyle w:val="13"/>
            </w:pPr>
            <w:r>
              <w:t>69620.17</w:t>
            </w:r>
          </w:p>
        </w:tc>
        <w:tc>
          <w:tcPr>
            <w:tcW w:w="1499" w:type="dxa"/>
            <w:vAlign w:val="center"/>
          </w:tcPr>
          <w:p>
            <w:pPr>
              <w:pStyle w:val="13"/>
            </w:pPr>
            <w:r>
              <w:t>69620.17</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212</w:t>
            </w:r>
          </w:p>
        </w:tc>
        <w:tc>
          <w:tcPr>
            <w:tcW w:w="3610" w:type="dxa"/>
            <w:vAlign w:val="center"/>
          </w:tcPr>
          <w:p>
            <w:pPr>
              <w:pStyle w:val="14"/>
            </w:pPr>
            <w:r>
              <w:t>城乡社区支出</w:t>
            </w:r>
          </w:p>
        </w:tc>
        <w:tc>
          <w:tcPr>
            <w:tcW w:w="2073" w:type="dxa"/>
            <w:vAlign w:val="center"/>
          </w:tcPr>
          <w:p>
            <w:pPr>
              <w:pStyle w:val="13"/>
            </w:pPr>
            <w:r>
              <w:t>21100000.00</w:t>
            </w:r>
          </w:p>
        </w:tc>
        <w:tc>
          <w:tcPr>
            <w:tcW w:w="1499" w:type="dxa"/>
            <w:vAlign w:val="center"/>
          </w:tcPr>
          <w:p>
            <w:pPr>
              <w:pStyle w:val="13"/>
            </w:pPr>
          </w:p>
        </w:tc>
        <w:tc>
          <w:tcPr>
            <w:tcW w:w="1436" w:type="dxa"/>
            <w:vAlign w:val="center"/>
          </w:tcPr>
          <w:p>
            <w:pPr>
              <w:pStyle w:val="13"/>
            </w:pPr>
            <w:r>
              <w:t>21100000.00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12</w:t>
            </w:r>
          </w:p>
        </w:tc>
        <w:tc>
          <w:tcPr>
            <w:tcW w:w="992" w:type="dxa"/>
            <w:vAlign w:val="center"/>
          </w:tcPr>
          <w:p>
            <w:pPr>
              <w:pStyle w:val="14"/>
            </w:pPr>
            <w:r>
              <w:t>21208</w:t>
            </w:r>
          </w:p>
        </w:tc>
        <w:tc>
          <w:tcPr>
            <w:tcW w:w="3610" w:type="dxa"/>
            <w:vAlign w:val="center"/>
          </w:tcPr>
          <w:p>
            <w:pPr>
              <w:pStyle w:val="14"/>
            </w:pPr>
            <w:r>
              <w:t>国有土地使用权出让收入安排的支出</w:t>
            </w:r>
          </w:p>
        </w:tc>
        <w:tc>
          <w:tcPr>
            <w:tcW w:w="2073" w:type="dxa"/>
            <w:vAlign w:val="center"/>
          </w:tcPr>
          <w:p>
            <w:pPr>
              <w:pStyle w:val="13"/>
            </w:pPr>
            <w:r>
              <w:t>21100000.00</w:t>
            </w:r>
          </w:p>
        </w:tc>
        <w:tc>
          <w:tcPr>
            <w:tcW w:w="1499" w:type="dxa"/>
            <w:vAlign w:val="center"/>
          </w:tcPr>
          <w:p>
            <w:pPr>
              <w:pStyle w:val="13"/>
            </w:pPr>
          </w:p>
        </w:tc>
        <w:tc>
          <w:tcPr>
            <w:tcW w:w="1436" w:type="dxa"/>
            <w:vAlign w:val="center"/>
          </w:tcPr>
          <w:p>
            <w:pPr>
              <w:pStyle w:val="13"/>
            </w:pPr>
            <w:r>
              <w:t>21100000.00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2120804</w:t>
            </w:r>
          </w:p>
        </w:tc>
        <w:tc>
          <w:tcPr>
            <w:tcW w:w="3610" w:type="dxa"/>
            <w:vAlign w:val="center"/>
          </w:tcPr>
          <w:p>
            <w:pPr>
              <w:pStyle w:val="14"/>
            </w:pPr>
            <w:r>
              <w:t>农村基础设施建设支出</w:t>
            </w:r>
          </w:p>
        </w:tc>
        <w:tc>
          <w:tcPr>
            <w:tcW w:w="2073" w:type="dxa"/>
            <w:vAlign w:val="center"/>
          </w:tcPr>
          <w:p>
            <w:pPr>
              <w:pStyle w:val="13"/>
            </w:pPr>
            <w:r>
              <w:t>6000000.00</w:t>
            </w:r>
          </w:p>
        </w:tc>
        <w:tc>
          <w:tcPr>
            <w:tcW w:w="1499" w:type="dxa"/>
            <w:vAlign w:val="center"/>
          </w:tcPr>
          <w:p>
            <w:pPr>
              <w:pStyle w:val="13"/>
            </w:pPr>
          </w:p>
        </w:tc>
        <w:tc>
          <w:tcPr>
            <w:tcW w:w="1436" w:type="dxa"/>
            <w:vAlign w:val="center"/>
          </w:tcPr>
          <w:p>
            <w:pPr>
              <w:pStyle w:val="13"/>
            </w:pPr>
            <w:r>
              <w:t>6000000.00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14</w:t>
            </w:r>
          </w:p>
        </w:tc>
        <w:tc>
          <w:tcPr>
            <w:tcW w:w="992" w:type="dxa"/>
            <w:vAlign w:val="center"/>
          </w:tcPr>
          <w:p>
            <w:pPr>
              <w:pStyle w:val="14"/>
            </w:pPr>
            <w:r>
              <w:t>2120816</w:t>
            </w:r>
          </w:p>
        </w:tc>
        <w:tc>
          <w:tcPr>
            <w:tcW w:w="3610" w:type="dxa"/>
            <w:vAlign w:val="center"/>
          </w:tcPr>
          <w:p>
            <w:pPr>
              <w:pStyle w:val="14"/>
            </w:pPr>
            <w:r>
              <w:t>农业农村生态环境支出</w:t>
            </w:r>
          </w:p>
        </w:tc>
        <w:tc>
          <w:tcPr>
            <w:tcW w:w="2073" w:type="dxa"/>
            <w:vAlign w:val="center"/>
          </w:tcPr>
          <w:p>
            <w:pPr>
              <w:pStyle w:val="13"/>
            </w:pPr>
            <w:r>
              <w:t>15100000.00</w:t>
            </w:r>
          </w:p>
        </w:tc>
        <w:tc>
          <w:tcPr>
            <w:tcW w:w="1499" w:type="dxa"/>
            <w:vAlign w:val="center"/>
          </w:tcPr>
          <w:p>
            <w:pPr>
              <w:pStyle w:val="13"/>
            </w:pPr>
          </w:p>
        </w:tc>
        <w:tc>
          <w:tcPr>
            <w:tcW w:w="1436" w:type="dxa"/>
            <w:vAlign w:val="center"/>
          </w:tcPr>
          <w:p>
            <w:pPr>
              <w:pStyle w:val="13"/>
            </w:pPr>
            <w:r>
              <w:t>15100000.00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213</w:t>
            </w:r>
          </w:p>
        </w:tc>
        <w:tc>
          <w:tcPr>
            <w:tcW w:w="3610" w:type="dxa"/>
            <w:vAlign w:val="center"/>
          </w:tcPr>
          <w:p>
            <w:pPr>
              <w:pStyle w:val="14"/>
            </w:pPr>
            <w:r>
              <w:t>农林水支出</w:t>
            </w:r>
          </w:p>
        </w:tc>
        <w:tc>
          <w:tcPr>
            <w:tcW w:w="2073" w:type="dxa"/>
            <w:vAlign w:val="center"/>
          </w:tcPr>
          <w:p>
            <w:pPr>
              <w:pStyle w:val="13"/>
            </w:pPr>
            <w:r>
              <w:t>1193800.00</w:t>
            </w:r>
          </w:p>
        </w:tc>
        <w:tc>
          <w:tcPr>
            <w:tcW w:w="1499" w:type="dxa"/>
            <w:vAlign w:val="center"/>
          </w:tcPr>
          <w:p>
            <w:pPr>
              <w:pStyle w:val="13"/>
            </w:pPr>
          </w:p>
        </w:tc>
        <w:tc>
          <w:tcPr>
            <w:tcW w:w="1436" w:type="dxa"/>
            <w:vAlign w:val="center"/>
          </w:tcPr>
          <w:p>
            <w:pPr>
              <w:pStyle w:val="13"/>
            </w:pPr>
            <w:r>
              <w:t>1193800.00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16</w:t>
            </w:r>
          </w:p>
        </w:tc>
        <w:tc>
          <w:tcPr>
            <w:tcW w:w="992" w:type="dxa"/>
            <w:vAlign w:val="center"/>
          </w:tcPr>
          <w:p>
            <w:pPr>
              <w:pStyle w:val="14"/>
            </w:pPr>
            <w:r>
              <w:t>21301</w:t>
            </w:r>
          </w:p>
        </w:tc>
        <w:tc>
          <w:tcPr>
            <w:tcW w:w="3610" w:type="dxa"/>
            <w:vAlign w:val="center"/>
          </w:tcPr>
          <w:p>
            <w:pPr>
              <w:pStyle w:val="14"/>
            </w:pPr>
            <w:r>
              <w:t>农业农村</w:t>
            </w:r>
          </w:p>
        </w:tc>
        <w:tc>
          <w:tcPr>
            <w:tcW w:w="2073" w:type="dxa"/>
            <w:vAlign w:val="center"/>
          </w:tcPr>
          <w:p>
            <w:pPr>
              <w:pStyle w:val="13"/>
            </w:pPr>
            <w:r>
              <w:t>1193800.00</w:t>
            </w:r>
          </w:p>
        </w:tc>
        <w:tc>
          <w:tcPr>
            <w:tcW w:w="1499" w:type="dxa"/>
            <w:vAlign w:val="center"/>
          </w:tcPr>
          <w:p>
            <w:pPr>
              <w:pStyle w:val="13"/>
            </w:pPr>
          </w:p>
        </w:tc>
        <w:tc>
          <w:tcPr>
            <w:tcW w:w="1436" w:type="dxa"/>
            <w:vAlign w:val="center"/>
          </w:tcPr>
          <w:p>
            <w:pPr>
              <w:pStyle w:val="13"/>
            </w:pPr>
            <w:r>
              <w:t>1193800.00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2130126</w:t>
            </w:r>
          </w:p>
        </w:tc>
        <w:tc>
          <w:tcPr>
            <w:tcW w:w="3610" w:type="dxa"/>
            <w:vAlign w:val="center"/>
          </w:tcPr>
          <w:p>
            <w:pPr>
              <w:pStyle w:val="14"/>
            </w:pPr>
            <w:r>
              <w:t>农村社会事业</w:t>
            </w:r>
          </w:p>
        </w:tc>
        <w:tc>
          <w:tcPr>
            <w:tcW w:w="2073" w:type="dxa"/>
            <w:vAlign w:val="center"/>
          </w:tcPr>
          <w:p>
            <w:pPr>
              <w:pStyle w:val="13"/>
            </w:pPr>
            <w:r>
              <w:t>1193800.00</w:t>
            </w:r>
          </w:p>
        </w:tc>
        <w:tc>
          <w:tcPr>
            <w:tcW w:w="1499" w:type="dxa"/>
            <w:vAlign w:val="center"/>
          </w:tcPr>
          <w:p>
            <w:pPr>
              <w:pStyle w:val="13"/>
            </w:pPr>
          </w:p>
        </w:tc>
        <w:tc>
          <w:tcPr>
            <w:tcW w:w="1436" w:type="dxa"/>
            <w:vAlign w:val="center"/>
          </w:tcPr>
          <w:p>
            <w:pPr>
              <w:pStyle w:val="13"/>
            </w:pPr>
            <w:r>
              <w:t>1193800.00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18</w:t>
            </w:r>
          </w:p>
        </w:tc>
        <w:tc>
          <w:tcPr>
            <w:tcW w:w="992" w:type="dxa"/>
            <w:vAlign w:val="center"/>
          </w:tcPr>
          <w:p>
            <w:pPr>
              <w:pStyle w:val="14"/>
            </w:pPr>
            <w:r>
              <w:t>214</w:t>
            </w:r>
          </w:p>
        </w:tc>
        <w:tc>
          <w:tcPr>
            <w:tcW w:w="3610" w:type="dxa"/>
            <w:vAlign w:val="center"/>
          </w:tcPr>
          <w:p>
            <w:pPr>
              <w:pStyle w:val="14"/>
            </w:pPr>
            <w:r>
              <w:t>交通运输支出</w:t>
            </w:r>
          </w:p>
        </w:tc>
        <w:tc>
          <w:tcPr>
            <w:tcW w:w="2073" w:type="dxa"/>
            <w:vAlign w:val="center"/>
          </w:tcPr>
          <w:p>
            <w:pPr>
              <w:pStyle w:val="13"/>
            </w:pPr>
            <w:r>
              <w:t>124118130.58</w:t>
            </w:r>
          </w:p>
        </w:tc>
        <w:tc>
          <w:tcPr>
            <w:tcW w:w="1499" w:type="dxa"/>
            <w:vAlign w:val="center"/>
          </w:tcPr>
          <w:p>
            <w:pPr>
              <w:pStyle w:val="13"/>
            </w:pPr>
            <w:r>
              <w:t>1325223.00</w:t>
            </w:r>
          </w:p>
        </w:tc>
        <w:tc>
          <w:tcPr>
            <w:tcW w:w="1436" w:type="dxa"/>
            <w:vAlign w:val="center"/>
          </w:tcPr>
          <w:p>
            <w:pPr>
              <w:pStyle w:val="13"/>
            </w:pPr>
            <w:r>
              <w:t>122792907.58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19</w:t>
            </w:r>
          </w:p>
        </w:tc>
        <w:tc>
          <w:tcPr>
            <w:tcW w:w="992" w:type="dxa"/>
            <w:vAlign w:val="center"/>
          </w:tcPr>
          <w:p>
            <w:pPr>
              <w:pStyle w:val="14"/>
            </w:pPr>
            <w:r>
              <w:t>21401</w:t>
            </w:r>
          </w:p>
        </w:tc>
        <w:tc>
          <w:tcPr>
            <w:tcW w:w="3610" w:type="dxa"/>
            <w:vAlign w:val="center"/>
          </w:tcPr>
          <w:p>
            <w:pPr>
              <w:pStyle w:val="14"/>
            </w:pPr>
            <w:r>
              <w:t>公路水路运输</w:t>
            </w:r>
          </w:p>
        </w:tc>
        <w:tc>
          <w:tcPr>
            <w:tcW w:w="2073" w:type="dxa"/>
            <w:vAlign w:val="center"/>
          </w:tcPr>
          <w:p>
            <w:pPr>
              <w:pStyle w:val="13"/>
            </w:pPr>
            <w:r>
              <w:t>119742630.58</w:t>
            </w:r>
          </w:p>
        </w:tc>
        <w:tc>
          <w:tcPr>
            <w:tcW w:w="1499" w:type="dxa"/>
            <w:vAlign w:val="center"/>
          </w:tcPr>
          <w:p>
            <w:pPr>
              <w:pStyle w:val="13"/>
            </w:pPr>
            <w:r>
              <w:t>1325223.00</w:t>
            </w:r>
          </w:p>
        </w:tc>
        <w:tc>
          <w:tcPr>
            <w:tcW w:w="1436" w:type="dxa"/>
            <w:vAlign w:val="center"/>
          </w:tcPr>
          <w:p>
            <w:pPr>
              <w:pStyle w:val="13"/>
            </w:pPr>
            <w:r>
              <w:t>118417407.58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992" w:type="dxa"/>
            <w:vAlign w:val="center"/>
          </w:tcPr>
          <w:p>
            <w:pPr>
              <w:pStyle w:val="14"/>
            </w:pPr>
            <w:r>
              <w:t>2140101</w:t>
            </w:r>
          </w:p>
        </w:tc>
        <w:tc>
          <w:tcPr>
            <w:tcW w:w="3610" w:type="dxa"/>
            <w:vAlign w:val="center"/>
          </w:tcPr>
          <w:p>
            <w:pPr>
              <w:pStyle w:val="14"/>
            </w:pPr>
            <w:r>
              <w:t>行政运行</w:t>
            </w:r>
          </w:p>
        </w:tc>
        <w:tc>
          <w:tcPr>
            <w:tcW w:w="2073" w:type="dxa"/>
            <w:vAlign w:val="center"/>
          </w:tcPr>
          <w:p>
            <w:pPr>
              <w:pStyle w:val="13"/>
            </w:pPr>
            <w:r>
              <w:t>1325223.00</w:t>
            </w:r>
          </w:p>
        </w:tc>
        <w:tc>
          <w:tcPr>
            <w:tcW w:w="1499" w:type="dxa"/>
            <w:vAlign w:val="center"/>
          </w:tcPr>
          <w:p>
            <w:pPr>
              <w:pStyle w:val="13"/>
            </w:pPr>
            <w:r>
              <w:t>1325223.00</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21</w:t>
            </w:r>
          </w:p>
        </w:tc>
        <w:tc>
          <w:tcPr>
            <w:tcW w:w="992" w:type="dxa"/>
            <w:vAlign w:val="center"/>
          </w:tcPr>
          <w:p>
            <w:pPr>
              <w:pStyle w:val="14"/>
            </w:pPr>
            <w:r>
              <w:t>2140102</w:t>
            </w:r>
          </w:p>
        </w:tc>
        <w:tc>
          <w:tcPr>
            <w:tcW w:w="3610" w:type="dxa"/>
            <w:vAlign w:val="center"/>
          </w:tcPr>
          <w:p>
            <w:pPr>
              <w:pStyle w:val="14"/>
            </w:pPr>
            <w:r>
              <w:t>一般行政管理事务</w:t>
            </w:r>
          </w:p>
        </w:tc>
        <w:tc>
          <w:tcPr>
            <w:tcW w:w="2073" w:type="dxa"/>
            <w:vAlign w:val="center"/>
          </w:tcPr>
          <w:p>
            <w:pPr>
              <w:pStyle w:val="13"/>
            </w:pPr>
            <w:r>
              <w:t>120000.00</w:t>
            </w:r>
          </w:p>
        </w:tc>
        <w:tc>
          <w:tcPr>
            <w:tcW w:w="1499" w:type="dxa"/>
            <w:vAlign w:val="center"/>
          </w:tcPr>
          <w:p>
            <w:pPr>
              <w:pStyle w:val="13"/>
            </w:pPr>
          </w:p>
        </w:tc>
        <w:tc>
          <w:tcPr>
            <w:tcW w:w="1436" w:type="dxa"/>
            <w:vAlign w:val="center"/>
          </w:tcPr>
          <w:p>
            <w:pPr>
              <w:pStyle w:val="13"/>
            </w:pPr>
            <w:r>
              <w:t>120000.00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992" w:type="dxa"/>
            <w:vAlign w:val="center"/>
          </w:tcPr>
          <w:p>
            <w:pPr>
              <w:pStyle w:val="14"/>
            </w:pPr>
            <w:r>
              <w:t>2140104</w:t>
            </w:r>
          </w:p>
        </w:tc>
        <w:tc>
          <w:tcPr>
            <w:tcW w:w="3610" w:type="dxa"/>
            <w:vAlign w:val="center"/>
          </w:tcPr>
          <w:p>
            <w:pPr>
              <w:pStyle w:val="14"/>
            </w:pPr>
            <w:r>
              <w:t>公路建设</w:t>
            </w:r>
          </w:p>
        </w:tc>
        <w:tc>
          <w:tcPr>
            <w:tcW w:w="2073" w:type="dxa"/>
            <w:vAlign w:val="center"/>
          </w:tcPr>
          <w:p>
            <w:pPr>
              <w:pStyle w:val="13"/>
            </w:pPr>
            <w:r>
              <w:t>2015029.00</w:t>
            </w:r>
          </w:p>
        </w:tc>
        <w:tc>
          <w:tcPr>
            <w:tcW w:w="1499" w:type="dxa"/>
            <w:vAlign w:val="center"/>
          </w:tcPr>
          <w:p>
            <w:pPr>
              <w:pStyle w:val="13"/>
            </w:pPr>
          </w:p>
        </w:tc>
        <w:tc>
          <w:tcPr>
            <w:tcW w:w="1436" w:type="dxa"/>
            <w:vAlign w:val="center"/>
          </w:tcPr>
          <w:p>
            <w:pPr>
              <w:pStyle w:val="13"/>
            </w:pPr>
            <w:r>
              <w:t>2015029.00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992" w:type="dxa"/>
            <w:vAlign w:val="center"/>
          </w:tcPr>
          <w:p>
            <w:pPr>
              <w:pStyle w:val="14"/>
            </w:pPr>
            <w:r>
              <w:t>2140106</w:t>
            </w:r>
          </w:p>
        </w:tc>
        <w:tc>
          <w:tcPr>
            <w:tcW w:w="3610" w:type="dxa"/>
            <w:vAlign w:val="center"/>
          </w:tcPr>
          <w:p>
            <w:pPr>
              <w:pStyle w:val="14"/>
            </w:pPr>
            <w:r>
              <w:t>公路养护</w:t>
            </w:r>
          </w:p>
        </w:tc>
        <w:tc>
          <w:tcPr>
            <w:tcW w:w="2073" w:type="dxa"/>
            <w:vAlign w:val="center"/>
          </w:tcPr>
          <w:p>
            <w:pPr>
              <w:pStyle w:val="13"/>
            </w:pPr>
            <w:r>
              <w:t>35682378.58</w:t>
            </w:r>
          </w:p>
        </w:tc>
        <w:tc>
          <w:tcPr>
            <w:tcW w:w="1499" w:type="dxa"/>
            <w:vAlign w:val="center"/>
          </w:tcPr>
          <w:p>
            <w:pPr>
              <w:pStyle w:val="13"/>
            </w:pPr>
          </w:p>
        </w:tc>
        <w:tc>
          <w:tcPr>
            <w:tcW w:w="1436" w:type="dxa"/>
            <w:vAlign w:val="center"/>
          </w:tcPr>
          <w:p>
            <w:pPr>
              <w:pStyle w:val="13"/>
            </w:pPr>
            <w:r>
              <w:t>35682378.58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24</w:t>
            </w:r>
          </w:p>
        </w:tc>
        <w:tc>
          <w:tcPr>
            <w:tcW w:w="992" w:type="dxa"/>
            <w:vAlign w:val="center"/>
          </w:tcPr>
          <w:p>
            <w:pPr>
              <w:pStyle w:val="14"/>
            </w:pPr>
            <w:r>
              <w:t>2140112</w:t>
            </w:r>
          </w:p>
        </w:tc>
        <w:tc>
          <w:tcPr>
            <w:tcW w:w="3610" w:type="dxa"/>
            <w:vAlign w:val="center"/>
          </w:tcPr>
          <w:p>
            <w:pPr>
              <w:pStyle w:val="14"/>
            </w:pPr>
            <w:r>
              <w:t>公路运输管理</w:t>
            </w:r>
          </w:p>
        </w:tc>
        <w:tc>
          <w:tcPr>
            <w:tcW w:w="2073" w:type="dxa"/>
            <w:vAlign w:val="center"/>
          </w:tcPr>
          <w:p>
            <w:pPr>
              <w:pStyle w:val="13"/>
            </w:pPr>
            <w:r>
              <w:t>2000000.00</w:t>
            </w:r>
          </w:p>
        </w:tc>
        <w:tc>
          <w:tcPr>
            <w:tcW w:w="1499" w:type="dxa"/>
            <w:vAlign w:val="center"/>
          </w:tcPr>
          <w:p>
            <w:pPr>
              <w:pStyle w:val="13"/>
            </w:pPr>
          </w:p>
        </w:tc>
        <w:tc>
          <w:tcPr>
            <w:tcW w:w="1436" w:type="dxa"/>
            <w:vAlign w:val="center"/>
          </w:tcPr>
          <w:p>
            <w:pPr>
              <w:pStyle w:val="13"/>
            </w:pPr>
            <w:r>
              <w:t>2000000.00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25</w:t>
            </w:r>
          </w:p>
        </w:tc>
        <w:tc>
          <w:tcPr>
            <w:tcW w:w="992" w:type="dxa"/>
            <w:vAlign w:val="center"/>
          </w:tcPr>
          <w:p>
            <w:pPr>
              <w:pStyle w:val="14"/>
            </w:pPr>
            <w:r>
              <w:t>2140199</w:t>
            </w:r>
          </w:p>
        </w:tc>
        <w:tc>
          <w:tcPr>
            <w:tcW w:w="3610" w:type="dxa"/>
            <w:vAlign w:val="center"/>
          </w:tcPr>
          <w:p>
            <w:pPr>
              <w:pStyle w:val="14"/>
            </w:pPr>
            <w:r>
              <w:t>其他公路水路运输支出</w:t>
            </w:r>
          </w:p>
        </w:tc>
        <w:tc>
          <w:tcPr>
            <w:tcW w:w="2073" w:type="dxa"/>
            <w:vAlign w:val="center"/>
          </w:tcPr>
          <w:p>
            <w:pPr>
              <w:pStyle w:val="13"/>
            </w:pPr>
            <w:r>
              <w:t>78600000.00</w:t>
            </w:r>
          </w:p>
        </w:tc>
        <w:tc>
          <w:tcPr>
            <w:tcW w:w="1499" w:type="dxa"/>
            <w:vAlign w:val="center"/>
          </w:tcPr>
          <w:p>
            <w:pPr>
              <w:pStyle w:val="13"/>
            </w:pPr>
          </w:p>
        </w:tc>
        <w:tc>
          <w:tcPr>
            <w:tcW w:w="1436" w:type="dxa"/>
            <w:vAlign w:val="center"/>
          </w:tcPr>
          <w:p>
            <w:pPr>
              <w:pStyle w:val="13"/>
            </w:pPr>
            <w:r>
              <w:t>78600000.00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992" w:type="dxa"/>
            <w:vAlign w:val="center"/>
          </w:tcPr>
          <w:p>
            <w:pPr>
              <w:pStyle w:val="14"/>
            </w:pPr>
            <w:r>
              <w:t>21499</w:t>
            </w:r>
          </w:p>
        </w:tc>
        <w:tc>
          <w:tcPr>
            <w:tcW w:w="3610" w:type="dxa"/>
            <w:vAlign w:val="center"/>
          </w:tcPr>
          <w:p>
            <w:pPr>
              <w:pStyle w:val="14"/>
            </w:pPr>
            <w:r>
              <w:t>其他交通运输支出</w:t>
            </w:r>
          </w:p>
        </w:tc>
        <w:tc>
          <w:tcPr>
            <w:tcW w:w="2073" w:type="dxa"/>
            <w:vAlign w:val="center"/>
          </w:tcPr>
          <w:p>
            <w:pPr>
              <w:pStyle w:val="13"/>
            </w:pPr>
            <w:r>
              <w:t>4375500.00</w:t>
            </w:r>
          </w:p>
        </w:tc>
        <w:tc>
          <w:tcPr>
            <w:tcW w:w="1499" w:type="dxa"/>
            <w:vAlign w:val="center"/>
          </w:tcPr>
          <w:p>
            <w:pPr>
              <w:pStyle w:val="13"/>
            </w:pPr>
          </w:p>
        </w:tc>
        <w:tc>
          <w:tcPr>
            <w:tcW w:w="1436" w:type="dxa"/>
            <w:vAlign w:val="center"/>
          </w:tcPr>
          <w:p>
            <w:pPr>
              <w:pStyle w:val="13"/>
            </w:pPr>
            <w:r>
              <w:t>4375500.00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992" w:type="dxa"/>
            <w:vAlign w:val="center"/>
          </w:tcPr>
          <w:p>
            <w:pPr>
              <w:pStyle w:val="14"/>
            </w:pPr>
            <w:r>
              <w:t>2149901</w:t>
            </w:r>
          </w:p>
        </w:tc>
        <w:tc>
          <w:tcPr>
            <w:tcW w:w="3610" w:type="dxa"/>
            <w:vAlign w:val="center"/>
          </w:tcPr>
          <w:p>
            <w:pPr>
              <w:pStyle w:val="14"/>
            </w:pPr>
            <w:r>
              <w:t>公共交通运营补助</w:t>
            </w:r>
          </w:p>
        </w:tc>
        <w:tc>
          <w:tcPr>
            <w:tcW w:w="2073" w:type="dxa"/>
            <w:vAlign w:val="center"/>
          </w:tcPr>
          <w:p>
            <w:pPr>
              <w:pStyle w:val="13"/>
            </w:pPr>
            <w:r>
              <w:t>4375500.00</w:t>
            </w:r>
          </w:p>
        </w:tc>
        <w:tc>
          <w:tcPr>
            <w:tcW w:w="1499" w:type="dxa"/>
            <w:vAlign w:val="center"/>
          </w:tcPr>
          <w:p>
            <w:pPr>
              <w:pStyle w:val="13"/>
            </w:pPr>
          </w:p>
        </w:tc>
        <w:tc>
          <w:tcPr>
            <w:tcW w:w="1436" w:type="dxa"/>
            <w:vAlign w:val="center"/>
          </w:tcPr>
          <w:p>
            <w:pPr>
              <w:pStyle w:val="13"/>
            </w:pPr>
            <w:r>
              <w:t>4375500.00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28</w:t>
            </w:r>
          </w:p>
        </w:tc>
        <w:tc>
          <w:tcPr>
            <w:tcW w:w="992" w:type="dxa"/>
            <w:vAlign w:val="center"/>
          </w:tcPr>
          <w:p>
            <w:pPr>
              <w:pStyle w:val="14"/>
            </w:pPr>
            <w:r>
              <w:t>221</w:t>
            </w:r>
          </w:p>
        </w:tc>
        <w:tc>
          <w:tcPr>
            <w:tcW w:w="3610" w:type="dxa"/>
            <w:vAlign w:val="center"/>
          </w:tcPr>
          <w:p>
            <w:pPr>
              <w:pStyle w:val="14"/>
            </w:pPr>
            <w:r>
              <w:t>住房保障支出</w:t>
            </w:r>
          </w:p>
        </w:tc>
        <w:tc>
          <w:tcPr>
            <w:tcW w:w="2073" w:type="dxa"/>
            <w:vAlign w:val="center"/>
          </w:tcPr>
          <w:p>
            <w:pPr>
              <w:pStyle w:val="13"/>
            </w:pPr>
            <w:r>
              <w:t>127805.40</w:t>
            </w:r>
          </w:p>
        </w:tc>
        <w:tc>
          <w:tcPr>
            <w:tcW w:w="1499" w:type="dxa"/>
            <w:vAlign w:val="center"/>
          </w:tcPr>
          <w:p>
            <w:pPr>
              <w:pStyle w:val="13"/>
            </w:pPr>
            <w:r>
              <w:t>127805.40</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992" w:type="dxa"/>
            <w:vAlign w:val="center"/>
          </w:tcPr>
          <w:p>
            <w:pPr>
              <w:pStyle w:val="14"/>
            </w:pPr>
            <w:r>
              <w:t>22102</w:t>
            </w:r>
          </w:p>
        </w:tc>
        <w:tc>
          <w:tcPr>
            <w:tcW w:w="3610" w:type="dxa"/>
            <w:vAlign w:val="center"/>
          </w:tcPr>
          <w:p>
            <w:pPr>
              <w:pStyle w:val="14"/>
            </w:pPr>
            <w:r>
              <w:t>住房改革支出</w:t>
            </w:r>
          </w:p>
        </w:tc>
        <w:tc>
          <w:tcPr>
            <w:tcW w:w="2073" w:type="dxa"/>
            <w:vAlign w:val="center"/>
          </w:tcPr>
          <w:p>
            <w:pPr>
              <w:pStyle w:val="13"/>
            </w:pPr>
            <w:r>
              <w:t>127805.40</w:t>
            </w:r>
          </w:p>
        </w:tc>
        <w:tc>
          <w:tcPr>
            <w:tcW w:w="1499" w:type="dxa"/>
            <w:vAlign w:val="center"/>
          </w:tcPr>
          <w:p>
            <w:pPr>
              <w:pStyle w:val="13"/>
            </w:pPr>
            <w:r>
              <w:t>127805.40</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992" w:type="dxa"/>
            <w:vAlign w:val="center"/>
          </w:tcPr>
          <w:p>
            <w:pPr>
              <w:pStyle w:val="14"/>
            </w:pPr>
            <w:r>
              <w:t>2210201</w:t>
            </w:r>
          </w:p>
        </w:tc>
        <w:tc>
          <w:tcPr>
            <w:tcW w:w="3610" w:type="dxa"/>
            <w:vAlign w:val="center"/>
          </w:tcPr>
          <w:p>
            <w:pPr>
              <w:pStyle w:val="14"/>
            </w:pPr>
            <w:r>
              <w:t>住房公积金</w:t>
            </w:r>
          </w:p>
        </w:tc>
        <w:tc>
          <w:tcPr>
            <w:tcW w:w="2073" w:type="dxa"/>
            <w:vAlign w:val="center"/>
          </w:tcPr>
          <w:p>
            <w:pPr>
              <w:pStyle w:val="13"/>
            </w:pPr>
            <w:r>
              <w:t>127805.40</w:t>
            </w:r>
          </w:p>
        </w:tc>
        <w:tc>
          <w:tcPr>
            <w:tcW w:w="1499" w:type="dxa"/>
            <w:vAlign w:val="center"/>
          </w:tcPr>
          <w:p>
            <w:pPr>
              <w:pStyle w:val="13"/>
            </w:pPr>
            <w:r>
              <w:t>127805.40</w:t>
            </w:r>
          </w:p>
        </w:tc>
        <w:tc>
          <w:tcPr>
            <w:tcW w:w="1436"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992" w:type="dxa"/>
            <w:vAlign w:val="center"/>
          </w:tcPr>
          <w:p>
            <w:pPr>
              <w:pStyle w:val="14"/>
            </w:pPr>
            <w:r>
              <w:t>224</w:t>
            </w:r>
          </w:p>
        </w:tc>
        <w:tc>
          <w:tcPr>
            <w:tcW w:w="3610" w:type="dxa"/>
            <w:vAlign w:val="center"/>
          </w:tcPr>
          <w:p>
            <w:pPr>
              <w:pStyle w:val="14"/>
            </w:pPr>
            <w:r>
              <w:t>灾害防治及应急管理支出</w:t>
            </w:r>
          </w:p>
        </w:tc>
        <w:tc>
          <w:tcPr>
            <w:tcW w:w="2073" w:type="dxa"/>
            <w:vAlign w:val="center"/>
          </w:tcPr>
          <w:p>
            <w:pPr>
              <w:pStyle w:val="13"/>
            </w:pPr>
            <w:r>
              <w:t>7015137.75</w:t>
            </w:r>
          </w:p>
        </w:tc>
        <w:tc>
          <w:tcPr>
            <w:tcW w:w="1499" w:type="dxa"/>
            <w:vAlign w:val="center"/>
          </w:tcPr>
          <w:p>
            <w:pPr>
              <w:pStyle w:val="13"/>
            </w:pPr>
          </w:p>
        </w:tc>
        <w:tc>
          <w:tcPr>
            <w:tcW w:w="1436" w:type="dxa"/>
            <w:vAlign w:val="center"/>
          </w:tcPr>
          <w:p>
            <w:pPr>
              <w:pStyle w:val="13"/>
            </w:pPr>
            <w:r>
              <w:t>7015137.75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32</w:t>
            </w:r>
          </w:p>
        </w:tc>
        <w:tc>
          <w:tcPr>
            <w:tcW w:w="992" w:type="dxa"/>
            <w:vAlign w:val="center"/>
          </w:tcPr>
          <w:p>
            <w:pPr>
              <w:pStyle w:val="14"/>
            </w:pPr>
            <w:r>
              <w:t>22407</w:t>
            </w:r>
          </w:p>
        </w:tc>
        <w:tc>
          <w:tcPr>
            <w:tcW w:w="3610" w:type="dxa"/>
            <w:vAlign w:val="center"/>
          </w:tcPr>
          <w:p>
            <w:pPr>
              <w:pStyle w:val="14"/>
            </w:pPr>
            <w:r>
              <w:t>自然灾害救灾及恢复重建支出</w:t>
            </w:r>
          </w:p>
        </w:tc>
        <w:tc>
          <w:tcPr>
            <w:tcW w:w="2073" w:type="dxa"/>
            <w:vAlign w:val="center"/>
          </w:tcPr>
          <w:p>
            <w:pPr>
              <w:pStyle w:val="13"/>
            </w:pPr>
            <w:r>
              <w:t>7015137.75</w:t>
            </w:r>
          </w:p>
        </w:tc>
        <w:tc>
          <w:tcPr>
            <w:tcW w:w="1499" w:type="dxa"/>
            <w:vAlign w:val="center"/>
          </w:tcPr>
          <w:p>
            <w:pPr>
              <w:pStyle w:val="13"/>
            </w:pPr>
          </w:p>
        </w:tc>
        <w:tc>
          <w:tcPr>
            <w:tcW w:w="1436" w:type="dxa"/>
            <w:vAlign w:val="center"/>
          </w:tcPr>
          <w:p>
            <w:pPr>
              <w:pStyle w:val="13"/>
            </w:pPr>
            <w:r>
              <w:t>7015137.75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992" w:type="dxa"/>
            <w:vAlign w:val="center"/>
          </w:tcPr>
          <w:p>
            <w:pPr>
              <w:pStyle w:val="14"/>
            </w:pPr>
            <w:r>
              <w:t>2240704</w:t>
            </w:r>
          </w:p>
        </w:tc>
        <w:tc>
          <w:tcPr>
            <w:tcW w:w="3610" w:type="dxa"/>
            <w:vAlign w:val="center"/>
          </w:tcPr>
          <w:p>
            <w:pPr>
              <w:pStyle w:val="14"/>
            </w:pPr>
            <w:r>
              <w:t>自然灾害灾后重建补助</w:t>
            </w:r>
          </w:p>
        </w:tc>
        <w:tc>
          <w:tcPr>
            <w:tcW w:w="2073" w:type="dxa"/>
            <w:vAlign w:val="center"/>
          </w:tcPr>
          <w:p>
            <w:pPr>
              <w:pStyle w:val="13"/>
            </w:pPr>
            <w:r>
              <w:t>7015137.75</w:t>
            </w:r>
          </w:p>
        </w:tc>
        <w:tc>
          <w:tcPr>
            <w:tcW w:w="1499" w:type="dxa"/>
            <w:vAlign w:val="center"/>
          </w:tcPr>
          <w:p>
            <w:pPr>
              <w:pStyle w:val="13"/>
            </w:pPr>
          </w:p>
        </w:tc>
        <w:tc>
          <w:tcPr>
            <w:tcW w:w="1436" w:type="dxa"/>
            <w:vAlign w:val="center"/>
          </w:tcPr>
          <w:p>
            <w:pPr>
              <w:pStyle w:val="13"/>
            </w:pPr>
            <w:r>
              <w:t>7015137.75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348001井陉县交通运输局本级</w:t>
            </w:r>
          </w:p>
        </w:tc>
        <w:tc>
          <w:tcPr>
            <w:tcW w:w="3402" w:type="dxa"/>
            <w:tcBorders>
              <w:top w:val="single" w:color="FFFFFF" w:sz="6" w:space="0"/>
              <w:left w:val="single" w:color="FFFFFF" w:sz="6" w:space="0"/>
              <w:right w:val="single" w:color="FFFFFF" w:sz="6" w:space="0"/>
            </w:tcBorders>
            <w:vAlign w:val="center"/>
          </w:tcPr>
          <w:p>
            <w:pPr>
              <w:pStyle w:val="10"/>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37699906.78</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r>
              <w:t>15100000.00</w:t>
            </w: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561729.21</w:t>
            </w:r>
          </w:p>
        </w:tc>
        <w:tc>
          <w:tcPr>
            <w:tcW w:w="1474" w:type="dxa"/>
            <w:vAlign w:val="center"/>
          </w:tcPr>
          <w:p>
            <w:pPr>
              <w:pStyle w:val="13"/>
            </w:pPr>
            <w:r>
              <w:t>561729.21</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69620.17</w:t>
            </w:r>
          </w:p>
        </w:tc>
        <w:tc>
          <w:tcPr>
            <w:tcW w:w="1474" w:type="dxa"/>
            <w:vAlign w:val="center"/>
          </w:tcPr>
          <w:p>
            <w:pPr>
              <w:pStyle w:val="13"/>
            </w:pPr>
            <w:r>
              <w:t>69620.17</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r>
              <w:t>21100000.00</w:t>
            </w:r>
          </w:p>
        </w:tc>
        <w:tc>
          <w:tcPr>
            <w:tcW w:w="1474" w:type="dxa"/>
            <w:vAlign w:val="center"/>
          </w:tcPr>
          <w:p>
            <w:pPr>
              <w:pStyle w:val="13"/>
            </w:pPr>
          </w:p>
        </w:tc>
        <w:tc>
          <w:tcPr>
            <w:tcW w:w="1474" w:type="dxa"/>
            <w:vAlign w:val="center"/>
          </w:tcPr>
          <w:p>
            <w:pPr>
              <w:pStyle w:val="13"/>
            </w:pPr>
            <w:r>
              <w:t>21100000.00</w:t>
            </w: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r>
              <w:t>1193800.00</w:t>
            </w:r>
          </w:p>
        </w:tc>
        <w:tc>
          <w:tcPr>
            <w:tcW w:w="1474" w:type="dxa"/>
            <w:vAlign w:val="center"/>
          </w:tcPr>
          <w:p>
            <w:pPr>
              <w:pStyle w:val="13"/>
            </w:pPr>
            <w:r>
              <w:t>1193800.00</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r>
              <w:t>124118130.58</w:t>
            </w:r>
          </w:p>
        </w:tc>
        <w:tc>
          <w:tcPr>
            <w:tcW w:w="1474" w:type="dxa"/>
            <w:vAlign w:val="center"/>
          </w:tcPr>
          <w:p>
            <w:pPr>
              <w:pStyle w:val="13"/>
            </w:pPr>
            <w:r>
              <w:t>124118130.58</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127805.40</w:t>
            </w:r>
          </w:p>
        </w:tc>
        <w:tc>
          <w:tcPr>
            <w:tcW w:w="1474" w:type="dxa"/>
            <w:vAlign w:val="center"/>
          </w:tcPr>
          <w:p>
            <w:pPr>
              <w:pStyle w:val="13"/>
            </w:pPr>
            <w:r>
              <w:t>127805.40</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r>
              <w:t>7015137.75</w:t>
            </w:r>
          </w:p>
        </w:tc>
        <w:tc>
          <w:tcPr>
            <w:tcW w:w="1474" w:type="dxa"/>
            <w:vAlign w:val="center"/>
          </w:tcPr>
          <w:p>
            <w:pPr>
              <w:pStyle w:val="13"/>
            </w:pPr>
            <w:r>
              <w:t>7015137.75</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52799906.78</w:t>
            </w:r>
          </w:p>
        </w:tc>
        <w:tc>
          <w:tcPr>
            <w:tcW w:w="3402" w:type="dxa"/>
            <w:vAlign w:val="center"/>
          </w:tcPr>
          <w:p>
            <w:pPr>
              <w:pStyle w:val="16"/>
            </w:pPr>
            <w:r>
              <w:t>本年支出合计</w:t>
            </w:r>
          </w:p>
        </w:tc>
        <w:tc>
          <w:tcPr>
            <w:tcW w:w="1474" w:type="dxa"/>
            <w:vAlign w:val="center"/>
          </w:tcPr>
          <w:p>
            <w:pPr>
              <w:pStyle w:val="17"/>
            </w:pPr>
            <w:r>
              <w:t>154186223.11</w:t>
            </w:r>
          </w:p>
        </w:tc>
        <w:tc>
          <w:tcPr>
            <w:tcW w:w="1474" w:type="dxa"/>
            <w:vAlign w:val="center"/>
          </w:tcPr>
          <w:p>
            <w:pPr>
              <w:pStyle w:val="17"/>
            </w:pPr>
            <w:r>
              <w:t>133086223.11</w:t>
            </w:r>
          </w:p>
        </w:tc>
        <w:tc>
          <w:tcPr>
            <w:tcW w:w="1474" w:type="dxa"/>
            <w:vAlign w:val="center"/>
          </w:tcPr>
          <w:p>
            <w:pPr>
              <w:pStyle w:val="17"/>
            </w:pPr>
            <w:r>
              <w:t>21100000.00</w:t>
            </w:r>
          </w:p>
        </w:tc>
        <w:tc>
          <w:tcPr>
            <w:tcW w:w="147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r>
              <w:t>101386316.33</w:t>
            </w: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r>
              <w:t>95386316.33</w:t>
            </w: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r>
              <w:t>6000000.00</w:t>
            </w: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154186223.11</w:t>
            </w:r>
          </w:p>
        </w:tc>
        <w:tc>
          <w:tcPr>
            <w:tcW w:w="3402" w:type="dxa"/>
            <w:vAlign w:val="center"/>
          </w:tcPr>
          <w:p>
            <w:pPr>
              <w:pStyle w:val="16"/>
            </w:pPr>
            <w:r>
              <w:t>支出总计</w:t>
            </w:r>
          </w:p>
        </w:tc>
        <w:tc>
          <w:tcPr>
            <w:tcW w:w="1474" w:type="dxa"/>
            <w:vAlign w:val="center"/>
          </w:tcPr>
          <w:p>
            <w:pPr>
              <w:pStyle w:val="17"/>
            </w:pPr>
            <w:r>
              <w:t>154186223.11</w:t>
            </w:r>
          </w:p>
        </w:tc>
        <w:tc>
          <w:tcPr>
            <w:tcW w:w="1474" w:type="dxa"/>
            <w:vAlign w:val="center"/>
          </w:tcPr>
          <w:p>
            <w:pPr>
              <w:pStyle w:val="17"/>
            </w:pPr>
            <w:r>
              <w:t>133086223.11</w:t>
            </w:r>
          </w:p>
        </w:tc>
        <w:tc>
          <w:tcPr>
            <w:tcW w:w="1474" w:type="dxa"/>
            <w:vAlign w:val="center"/>
          </w:tcPr>
          <w:p>
            <w:pPr>
              <w:pStyle w:val="17"/>
            </w:pPr>
            <w:r>
              <w:t>21100000.00</w:t>
            </w: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133086223.11</w:t>
            </w:r>
          </w:p>
        </w:tc>
        <w:tc>
          <w:tcPr>
            <w:tcW w:w="2551" w:type="dxa"/>
            <w:vAlign w:val="center"/>
          </w:tcPr>
          <w:p>
            <w:pPr>
              <w:pStyle w:val="17"/>
            </w:pPr>
            <w:r>
              <w:t>2084377.78</w:t>
            </w:r>
          </w:p>
        </w:tc>
        <w:tc>
          <w:tcPr>
            <w:tcW w:w="2551" w:type="dxa"/>
            <w:vAlign w:val="center"/>
          </w:tcPr>
          <w:p>
            <w:pPr>
              <w:pStyle w:val="17"/>
            </w:pPr>
            <w:r>
              <w:t>131001845.33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561729.21</w:t>
            </w:r>
          </w:p>
        </w:tc>
        <w:tc>
          <w:tcPr>
            <w:tcW w:w="2551" w:type="dxa"/>
            <w:vAlign w:val="center"/>
          </w:tcPr>
          <w:p>
            <w:pPr>
              <w:pStyle w:val="13"/>
            </w:pPr>
            <w:r>
              <w:t>561729.21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557448.20</w:t>
            </w:r>
          </w:p>
        </w:tc>
        <w:tc>
          <w:tcPr>
            <w:tcW w:w="2551" w:type="dxa"/>
            <w:vAlign w:val="center"/>
          </w:tcPr>
          <w:p>
            <w:pPr>
              <w:pStyle w:val="13"/>
            </w:pPr>
            <w:r>
              <w:t>557448.20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2080501</w:t>
            </w:r>
          </w:p>
        </w:tc>
        <w:tc>
          <w:tcPr>
            <w:tcW w:w="4535" w:type="dxa"/>
            <w:vAlign w:val="center"/>
          </w:tcPr>
          <w:p>
            <w:pPr>
              <w:pStyle w:val="14"/>
            </w:pPr>
            <w:r>
              <w:t>行政单位离退休</w:t>
            </w:r>
          </w:p>
        </w:tc>
        <w:tc>
          <w:tcPr>
            <w:tcW w:w="2551" w:type="dxa"/>
            <w:vAlign w:val="center"/>
          </w:tcPr>
          <w:p>
            <w:pPr>
              <w:pStyle w:val="13"/>
            </w:pPr>
            <w:r>
              <w:t>398161.00</w:t>
            </w:r>
          </w:p>
        </w:tc>
        <w:tc>
          <w:tcPr>
            <w:tcW w:w="2551" w:type="dxa"/>
            <w:vAlign w:val="center"/>
          </w:tcPr>
          <w:p>
            <w:pPr>
              <w:pStyle w:val="13"/>
            </w:pPr>
            <w:r>
              <w:t>398161.00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159287.20</w:t>
            </w:r>
          </w:p>
        </w:tc>
        <w:tc>
          <w:tcPr>
            <w:tcW w:w="2551" w:type="dxa"/>
            <w:vAlign w:val="center"/>
          </w:tcPr>
          <w:p>
            <w:pPr>
              <w:pStyle w:val="13"/>
            </w:pPr>
            <w:r>
              <w:t>159287.20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20899</w:t>
            </w:r>
          </w:p>
        </w:tc>
        <w:tc>
          <w:tcPr>
            <w:tcW w:w="4535" w:type="dxa"/>
            <w:vAlign w:val="center"/>
          </w:tcPr>
          <w:p>
            <w:pPr>
              <w:pStyle w:val="14"/>
            </w:pPr>
            <w:r>
              <w:t>其他社会保障和就业支出</w:t>
            </w:r>
          </w:p>
        </w:tc>
        <w:tc>
          <w:tcPr>
            <w:tcW w:w="2551" w:type="dxa"/>
            <w:vAlign w:val="center"/>
          </w:tcPr>
          <w:p>
            <w:pPr>
              <w:pStyle w:val="13"/>
            </w:pPr>
            <w:r>
              <w:t>4281.01</w:t>
            </w:r>
          </w:p>
        </w:tc>
        <w:tc>
          <w:tcPr>
            <w:tcW w:w="2551" w:type="dxa"/>
            <w:vAlign w:val="center"/>
          </w:tcPr>
          <w:p>
            <w:pPr>
              <w:pStyle w:val="13"/>
            </w:pPr>
            <w:r>
              <w:t>4281.01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2089999</w:t>
            </w:r>
          </w:p>
        </w:tc>
        <w:tc>
          <w:tcPr>
            <w:tcW w:w="4535" w:type="dxa"/>
            <w:vAlign w:val="center"/>
          </w:tcPr>
          <w:p>
            <w:pPr>
              <w:pStyle w:val="14"/>
            </w:pPr>
            <w:r>
              <w:t>其他社会保障和就业支出</w:t>
            </w:r>
          </w:p>
        </w:tc>
        <w:tc>
          <w:tcPr>
            <w:tcW w:w="2551" w:type="dxa"/>
            <w:vAlign w:val="center"/>
          </w:tcPr>
          <w:p>
            <w:pPr>
              <w:pStyle w:val="13"/>
            </w:pPr>
            <w:r>
              <w:t>4281.01</w:t>
            </w:r>
          </w:p>
        </w:tc>
        <w:tc>
          <w:tcPr>
            <w:tcW w:w="2551" w:type="dxa"/>
            <w:vAlign w:val="center"/>
          </w:tcPr>
          <w:p>
            <w:pPr>
              <w:pStyle w:val="13"/>
            </w:pPr>
            <w:r>
              <w:t>4281.01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69620.17</w:t>
            </w:r>
          </w:p>
        </w:tc>
        <w:tc>
          <w:tcPr>
            <w:tcW w:w="2551" w:type="dxa"/>
            <w:vAlign w:val="center"/>
          </w:tcPr>
          <w:p>
            <w:pPr>
              <w:pStyle w:val="13"/>
            </w:pPr>
            <w:r>
              <w:t>69620.17</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69620.17</w:t>
            </w:r>
          </w:p>
        </w:tc>
        <w:tc>
          <w:tcPr>
            <w:tcW w:w="2551" w:type="dxa"/>
            <w:vAlign w:val="center"/>
          </w:tcPr>
          <w:p>
            <w:pPr>
              <w:pStyle w:val="13"/>
            </w:pPr>
            <w:r>
              <w:t>69620.17</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pStyle w:val="13"/>
            </w:pPr>
            <w:r>
              <w:t>69620.17</w:t>
            </w:r>
          </w:p>
        </w:tc>
        <w:tc>
          <w:tcPr>
            <w:tcW w:w="2551" w:type="dxa"/>
            <w:vAlign w:val="center"/>
          </w:tcPr>
          <w:p>
            <w:pPr>
              <w:pStyle w:val="13"/>
            </w:pPr>
            <w:r>
              <w:t>69620.17</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213</w:t>
            </w:r>
          </w:p>
        </w:tc>
        <w:tc>
          <w:tcPr>
            <w:tcW w:w="4535" w:type="dxa"/>
            <w:vAlign w:val="center"/>
          </w:tcPr>
          <w:p>
            <w:pPr>
              <w:pStyle w:val="14"/>
            </w:pPr>
            <w:r>
              <w:t>农林水支出</w:t>
            </w:r>
          </w:p>
        </w:tc>
        <w:tc>
          <w:tcPr>
            <w:tcW w:w="2551" w:type="dxa"/>
            <w:vAlign w:val="center"/>
          </w:tcPr>
          <w:p>
            <w:pPr>
              <w:pStyle w:val="13"/>
            </w:pPr>
            <w:r>
              <w:t>1193800.00</w:t>
            </w:r>
          </w:p>
        </w:tc>
        <w:tc>
          <w:tcPr>
            <w:tcW w:w="2551" w:type="dxa"/>
            <w:vAlign w:val="center"/>
          </w:tcPr>
          <w:p>
            <w:pPr>
              <w:pStyle w:val="13"/>
            </w:pPr>
          </w:p>
        </w:tc>
        <w:tc>
          <w:tcPr>
            <w:tcW w:w="2551" w:type="dxa"/>
            <w:vAlign w:val="center"/>
          </w:tcPr>
          <w:p>
            <w:pPr>
              <w:pStyle w:val="13"/>
            </w:pPr>
            <w: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21301</w:t>
            </w:r>
          </w:p>
        </w:tc>
        <w:tc>
          <w:tcPr>
            <w:tcW w:w="4535" w:type="dxa"/>
            <w:vAlign w:val="center"/>
          </w:tcPr>
          <w:p>
            <w:pPr>
              <w:pStyle w:val="14"/>
            </w:pPr>
            <w:r>
              <w:t>农业农村</w:t>
            </w:r>
          </w:p>
        </w:tc>
        <w:tc>
          <w:tcPr>
            <w:tcW w:w="2551" w:type="dxa"/>
            <w:vAlign w:val="center"/>
          </w:tcPr>
          <w:p>
            <w:pPr>
              <w:pStyle w:val="13"/>
            </w:pPr>
            <w:r>
              <w:t>1193800.00</w:t>
            </w:r>
          </w:p>
        </w:tc>
        <w:tc>
          <w:tcPr>
            <w:tcW w:w="2551" w:type="dxa"/>
            <w:vAlign w:val="center"/>
          </w:tcPr>
          <w:p>
            <w:pPr>
              <w:pStyle w:val="13"/>
            </w:pPr>
          </w:p>
        </w:tc>
        <w:tc>
          <w:tcPr>
            <w:tcW w:w="2551" w:type="dxa"/>
            <w:vAlign w:val="center"/>
          </w:tcPr>
          <w:p>
            <w:pPr>
              <w:pStyle w:val="13"/>
            </w:pPr>
            <w: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2130126</w:t>
            </w:r>
          </w:p>
        </w:tc>
        <w:tc>
          <w:tcPr>
            <w:tcW w:w="4535" w:type="dxa"/>
            <w:vAlign w:val="center"/>
          </w:tcPr>
          <w:p>
            <w:pPr>
              <w:pStyle w:val="14"/>
            </w:pPr>
            <w:r>
              <w:t>农村社会事业</w:t>
            </w:r>
          </w:p>
        </w:tc>
        <w:tc>
          <w:tcPr>
            <w:tcW w:w="2551" w:type="dxa"/>
            <w:vAlign w:val="center"/>
          </w:tcPr>
          <w:p>
            <w:pPr>
              <w:pStyle w:val="13"/>
            </w:pPr>
            <w:r>
              <w:t>1193800.00</w:t>
            </w:r>
          </w:p>
        </w:tc>
        <w:tc>
          <w:tcPr>
            <w:tcW w:w="2551" w:type="dxa"/>
            <w:vAlign w:val="center"/>
          </w:tcPr>
          <w:p>
            <w:pPr>
              <w:pStyle w:val="13"/>
            </w:pPr>
          </w:p>
        </w:tc>
        <w:tc>
          <w:tcPr>
            <w:tcW w:w="2551" w:type="dxa"/>
            <w:vAlign w:val="center"/>
          </w:tcPr>
          <w:p>
            <w:pPr>
              <w:pStyle w:val="13"/>
            </w:pPr>
            <w: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214</w:t>
            </w:r>
          </w:p>
        </w:tc>
        <w:tc>
          <w:tcPr>
            <w:tcW w:w="4535" w:type="dxa"/>
            <w:vAlign w:val="center"/>
          </w:tcPr>
          <w:p>
            <w:pPr>
              <w:pStyle w:val="14"/>
            </w:pPr>
            <w:r>
              <w:t>交通运输支出</w:t>
            </w:r>
          </w:p>
        </w:tc>
        <w:tc>
          <w:tcPr>
            <w:tcW w:w="2551" w:type="dxa"/>
            <w:vAlign w:val="center"/>
          </w:tcPr>
          <w:p>
            <w:pPr>
              <w:pStyle w:val="13"/>
            </w:pPr>
            <w:r>
              <w:t>124118130.58</w:t>
            </w:r>
          </w:p>
        </w:tc>
        <w:tc>
          <w:tcPr>
            <w:tcW w:w="2551" w:type="dxa"/>
            <w:vAlign w:val="center"/>
          </w:tcPr>
          <w:p>
            <w:pPr>
              <w:pStyle w:val="13"/>
            </w:pPr>
            <w:r>
              <w:t>1325223.00</w:t>
            </w:r>
          </w:p>
        </w:tc>
        <w:tc>
          <w:tcPr>
            <w:tcW w:w="2551" w:type="dxa"/>
            <w:vAlign w:val="center"/>
          </w:tcPr>
          <w:p>
            <w:pPr>
              <w:pStyle w:val="13"/>
            </w:pPr>
            <w:r>
              <w:t>122792907.58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21401</w:t>
            </w:r>
          </w:p>
        </w:tc>
        <w:tc>
          <w:tcPr>
            <w:tcW w:w="4535" w:type="dxa"/>
            <w:vAlign w:val="center"/>
          </w:tcPr>
          <w:p>
            <w:pPr>
              <w:pStyle w:val="14"/>
            </w:pPr>
            <w:r>
              <w:t>公路水路运输</w:t>
            </w:r>
          </w:p>
        </w:tc>
        <w:tc>
          <w:tcPr>
            <w:tcW w:w="2551" w:type="dxa"/>
            <w:vAlign w:val="center"/>
          </w:tcPr>
          <w:p>
            <w:pPr>
              <w:pStyle w:val="13"/>
            </w:pPr>
            <w:r>
              <w:t>119742630.58</w:t>
            </w:r>
          </w:p>
        </w:tc>
        <w:tc>
          <w:tcPr>
            <w:tcW w:w="2551" w:type="dxa"/>
            <w:vAlign w:val="center"/>
          </w:tcPr>
          <w:p>
            <w:pPr>
              <w:pStyle w:val="13"/>
            </w:pPr>
            <w:r>
              <w:t>1325223.00</w:t>
            </w:r>
          </w:p>
        </w:tc>
        <w:tc>
          <w:tcPr>
            <w:tcW w:w="2551" w:type="dxa"/>
            <w:vAlign w:val="center"/>
          </w:tcPr>
          <w:p>
            <w:pPr>
              <w:pStyle w:val="13"/>
            </w:pPr>
            <w:r>
              <w:t>118417407.58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2140101</w:t>
            </w:r>
          </w:p>
        </w:tc>
        <w:tc>
          <w:tcPr>
            <w:tcW w:w="4535" w:type="dxa"/>
            <w:vAlign w:val="center"/>
          </w:tcPr>
          <w:p>
            <w:pPr>
              <w:pStyle w:val="14"/>
            </w:pPr>
            <w:r>
              <w:t>行政运行</w:t>
            </w:r>
          </w:p>
        </w:tc>
        <w:tc>
          <w:tcPr>
            <w:tcW w:w="2551" w:type="dxa"/>
            <w:vAlign w:val="center"/>
          </w:tcPr>
          <w:p>
            <w:pPr>
              <w:pStyle w:val="13"/>
            </w:pPr>
            <w:r>
              <w:t>1325223.00</w:t>
            </w:r>
          </w:p>
        </w:tc>
        <w:tc>
          <w:tcPr>
            <w:tcW w:w="2551" w:type="dxa"/>
            <w:vAlign w:val="center"/>
          </w:tcPr>
          <w:p>
            <w:pPr>
              <w:pStyle w:val="13"/>
            </w:pPr>
            <w:r>
              <w:t>1325223.00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2140102</w:t>
            </w:r>
          </w:p>
        </w:tc>
        <w:tc>
          <w:tcPr>
            <w:tcW w:w="4535" w:type="dxa"/>
            <w:vAlign w:val="center"/>
          </w:tcPr>
          <w:p>
            <w:pPr>
              <w:pStyle w:val="14"/>
            </w:pPr>
            <w:r>
              <w:t>一般行政管理事务</w:t>
            </w:r>
          </w:p>
        </w:tc>
        <w:tc>
          <w:tcPr>
            <w:tcW w:w="2551" w:type="dxa"/>
            <w:vAlign w:val="center"/>
          </w:tcPr>
          <w:p>
            <w:pPr>
              <w:pStyle w:val="13"/>
            </w:pPr>
            <w:r>
              <w:t>120000.00</w:t>
            </w:r>
          </w:p>
        </w:tc>
        <w:tc>
          <w:tcPr>
            <w:tcW w:w="2551" w:type="dxa"/>
            <w:vAlign w:val="center"/>
          </w:tcPr>
          <w:p>
            <w:pPr>
              <w:pStyle w:val="13"/>
            </w:pPr>
          </w:p>
        </w:tc>
        <w:tc>
          <w:tcPr>
            <w:tcW w:w="2551" w:type="dxa"/>
            <w:vAlign w:val="center"/>
          </w:tcPr>
          <w:p>
            <w:pPr>
              <w:pStyle w:val="13"/>
            </w:pPr>
            <w:r>
              <w:t>120000.00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2140104</w:t>
            </w:r>
          </w:p>
        </w:tc>
        <w:tc>
          <w:tcPr>
            <w:tcW w:w="4535" w:type="dxa"/>
            <w:vAlign w:val="center"/>
          </w:tcPr>
          <w:p>
            <w:pPr>
              <w:pStyle w:val="14"/>
            </w:pPr>
            <w:r>
              <w:t>公路建设</w:t>
            </w:r>
          </w:p>
        </w:tc>
        <w:tc>
          <w:tcPr>
            <w:tcW w:w="2551" w:type="dxa"/>
            <w:vAlign w:val="center"/>
          </w:tcPr>
          <w:p>
            <w:pPr>
              <w:pStyle w:val="13"/>
            </w:pPr>
            <w:r>
              <w:t>2015029.00</w:t>
            </w:r>
          </w:p>
        </w:tc>
        <w:tc>
          <w:tcPr>
            <w:tcW w:w="2551" w:type="dxa"/>
            <w:vAlign w:val="center"/>
          </w:tcPr>
          <w:p>
            <w:pPr>
              <w:pStyle w:val="13"/>
            </w:pPr>
          </w:p>
        </w:tc>
        <w:tc>
          <w:tcPr>
            <w:tcW w:w="2551" w:type="dxa"/>
            <w:vAlign w:val="center"/>
          </w:tcPr>
          <w:p>
            <w:pPr>
              <w:pStyle w:val="13"/>
            </w:pPr>
            <w:r>
              <w:t>2015029.00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2140106</w:t>
            </w:r>
          </w:p>
        </w:tc>
        <w:tc>
          <w:tcPr>
            <w:tcW w:w="4535" w:type="dxa"/>
            <w:vAlign w:val="center"/>
          </w:tcPr>
          <w:p>
            <w:pPr>
              <w:pStyle w:val="14"/>
            </w:pPr>
            <w:r>
              <w:t>公路养护</w:t>
            </w:r>
          </w:p>
        </w:tc>
        <w:tc>
          <w:tcPr>
            <w:tcW w:w="2551" w:type="dxa"/>
            <w:vAlign w:val="center"/>
          </w:tcPr>
          <w:p>
            <w:pPr>
              <w:pStyle w:val="13"/>
            </w:pPr>
            <w:r>
              <w:t>35682378.58</w:t>
            </w:r>
          </w:p>
        </w:tc>
        <w:tc>
          <w:tcPr>
            <w:tcW w:w="2551" w:type="dxa"/>
            <w:vAlign w:val="center"/>
          </w:tcPr>
          <w:p>
            <w:pPr>
              <w:pStyle w:val="13"/>
            </w:pPr>
          </w:p>
        </w:tc>
        <w:tc>
          <w:tcPr>
            <w:tcW w:w="2551" w:type="dxa"/>
            <w:vAlign w:val="center"/>
          </w:tcPr>
          <w:p>
            <w:pPr>
              <w:pStyle w:val="13"/>
            </w:pPr>
            <w:r>
              <w:t>35682378.58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2140112</w:t>
            </w:r>
          </w:p>
        </w:tc>
        <w:tc>
          <w:tcPr>
            <w:tcW w:w="4535" w:type="dxa"/>
            <w:vAlign w:val="center"/>
          </w:tcPr>
          <w:p>
            <w:pPr>
              <w:pStyle w:val="14"/>
            </w:pPr>
            <w:r>
              <w:t>公路运输管理</w:t>
            </w:r>
          </w:p>
        </w:tc>
        <w:tc>
          <w:tcPr>
            <w:tcW w:w="2551" w:type="dxa"/>
            <w:vAlign w:val="center"/>
          </w:tcPr>
          <w:p>
            <w:pPr>
              <w:pStyle w:val="13"/>
            </w:pPr>
            <w:r>
              <w:t>2000000.00</w:t>
            </w:r>
          </w:p>
        </w:tc>
        <w:tc>
          <w:tcPr>
            <w:tcW w:w="2551" w:type="dxa"/>
            <w:vAlign w:val="center"/>
          </w:tcPr>
          <w:p>
            <w:pPr>
              <w:pStyle w:val="13"/>
            </w:pPr>
          </w:p>
        </w:tc>
        <w:tc>
          <w:tcPr>
            <w:tcW w:w="2551" w:type="dxa"/>
            <w:vAlign w:val="center"/>
          </w:tcPr>
          <w:p>
            <w:pPr>
              <w:pStyle w:val="13"/>
            </w:pPr>
            <w:r>
              <w:t>2000000.00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2140199</w:t>
            </w:r>
          </w:p>
        </w:tc>
        <w:tc>
          <w:tcPr>
            <w:tcW w:w="4535" w:type="dxa"/>
            <w:vAlign w:val="center"/>
          </w:tcPr>
          <w:p>
            <w:pPr>
              <w:pStyle w:val="14"/>
            </w:pPr>
            <w:r>
              <w:t>其他公路水路运输支出</w:t>
            </w:r>
          </w:p>
        </w:tc>
        <w:tc>
          <w:tcPr>
            <w:tcW w:w="2551" w:type="dxa"/>
            <w:vAlign w:val="center"/>
          </w:tcPr>
          <w:p>
            <w:pPr>
              <w:pStyle w:val="13"/>
            </w:pPr>
            <w:r>
              <w:t>78600000.00</w:t>
            </w:r>
          </w:p>
        </w:tc>
        <w:tc>
          <w:tcPr>
            <w:tcW w:w="2551" w:type="dxa"/>
            <w:vAlign w:val="center"/>
          </w:tcPr>
          <w:p>
            <w:pPr>
              <w:pStyle w:val="13"/>
            </w:pPr>
          </w:p>
        </w:tc>
        <w:tc>
          <w:tcPr>
            <w:tcW w:w="2551" w:type="dxa"/>
            <w:vAlign w:val="center"/>
          </w:tcPr>
          <w:p>
            <w:pPr>
              <w:pStyle w:val="13"/>
            </w:pPr>
            <w:r>
              <w:t>78600000.00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21499</w:t>
            </w:r>
          </w:p>
        </w:tc>
        <w:tc>
          <w:tcPr>
            <w:tcW w:w="4535" w:type="dxa"/>
            <w:vAlign w:val="center"/>
          </w:tcPr>
          <w:p>
            <w:pPr>
              <w:pStyle w:val="14"/>
            </w:pPr>
            <w:r>
              <w:t>其他交通运输支出</w:t>
            </w:r>
          </w:p>
        </w:tc>
        <w:tc>
          <w:tcPr>
            <w:tcW w:w="2551" w:type="dxa"/>
            <w:vAlign w:val="center"/>
          </w:tcPr>
          <w:p>
            <w:pPr>
              <w:pStyle w:val="13"/>
            </w:pPr>
            <w:r>
              <w:t>4375500.00</w:t>
            </w:r>
          </w:p>
        </w:tc>
        <w:tc>
          <w:tcPr>
            <w:tcW w:w="2551" w:type="dxa"/>
            <w:vAlign w:val="center"/>
          </w:tcPr>
          <w:p>
            <w:pPr>
              <w:pStyle w:val="13"/>
            </w:pPr>
          </w:p>
        </w:tc>
        <w:tc>
          <w:tcPr>
            <w:tcW w:w="2551" w:type="dxa"/>
            <w:vAlign w:val="center"/>
          </w:tcPr>
          <w:p>
            <w:pPr>
              <w:pStyle w:val="13"/>
            </w:pPr>
            <w:r>
              <w:t>4375500.00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2149901</w:t>
            </w:r>
          </w:p>
        </w:tc>
        <w:tc>
          <w:tcPr>
            <w:tcW w:w="4535" w:type="dxa"/>
            <w:vAlign w:val="center"/>
          </w:tcPr>
          <w:p>
            <w:pPr>
              <w:pStyle w:val="14"/>
            </w:pPr>
            <w:r>
              <w:t>公共交通运营补助</w:t>
            </w:r>
          </w:p>
        </w:tc>
        <w:tc>
          <w:tcPr>
            <w:tcW w:w="2551" w:type="dxa"/>
            <w:vAlign w:val="center"/>
          </w:tcPr>
          <w:p>
            <w:pPr>
              <w:pStyle w:val="13"/>
            </w:pPr>
            <w:r>
              <w:t>4375500.00</w:t>
            </w:r>
          </w:p>
        </w:tc>
        <w:tc>
          <w:tcPr>
            <w:tcW w:w="2551" w:type="dxa"/>
            <w:vAlign w:val="center"/>
          </w:tcPr>
          <w:p>
            <w:pPr>
              <w:pStyle w:val="13"/>
            </w:pPr>
          </w:p>
        </w:tc>
        <w:tc>
          <w:tcPr>
            <w:tcW w:w="2551" w:type="dxa"/>
            <w:vAlign w:val="center"/>
          </w:tcPr>
          <w:p>
            <w:pPr>
              <w:pStyle w:val="13"/>
            </w:pPr>
            <w:r>
              <w:t>4375500.00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127805.40</w:t>
            </w:r>
          </w:p>
        </w:tc>
        <w:tc>
          <w:tcPr>
            <w:tcW w:w="2551" w:type="dxa"/>
            <w:vAlign w:val="center"/>
          </w:tcPr>
          <w:p>
            <w:pPr>
              <w:pStyle w:val="13"/>
            </w:pPr>
            <w:r>
              <w:t>127805.40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127805.40</w:t>
            </w:r>
          </w:p>
        </w:tc>
        <w:tc>
          <w:tcPr>
            <w:tcW w:w="2551" w:type="dxa"/>
            <w:vAlign w:val="center"/>
          </w:tcPr>
          <w:p>
            <w:pPr>
              <w:pStyle w:val="13"/>
            </w:pPr>
            <w:r>
              <w:t>127805.40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127805.40</w:t>
            </w:r>
          </w:p>
        </w:tc>
        <w:tc>
          <w:tcPr>
            <w:tcW w:w="2551" w:type="dxa"/>
            <w:vAlign w:val="center"/>
          </w:tcPr>
          <w:p>
            <w:pPr>
              <w:pStyle w:val="13"/>
            </w:pPr>
            <w:r>
              <w:t>127805.40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27</w:t>
            </w:r>
          </w:p>
        </w:tc>
        <w:tc>
          <w:tcPr>
            <w:tcW w:w="1191" w:type="dxa"/>
            <w:vAlign w:val="center"/>
          </w:tcPr>
          <w:p>
            <w:pPr>
              <w:pStyle w:val="14"/>
            </w:pPr>
            <w:r>
              <w:t>224</w:t>
            </w:r>
          </w:p>
        </w:tc>
        <w:tc>
          <w:tcPr>
            <w:tcW w:w="4535" w:type="dxa"/>
            <w:vAlign w:val="center"/>
          </w:tcPr>
          <w:p>
            <w:pPr>
              <w:pStyle w:val="14"/>
            </w:pPr>
            <w:r>
              <w:t>灾害防治及应急管理支出</w:t>
            </w:r>
          </w:p>
        </w:tc>
        <w:tc>
          <w:tcPr>
            <w:tcW w:w="2551" w:type="dxa"/>
            <w:vAlign w:val="center"/>
          </w:tcPr>
          <w:p>
            <w:pPr>
              <w:pStyle w:val="13"/>
            </w:pPr>
            <w:r>
              <w:t>7015137.75</w:t>
            </w:r>
          </w:p>
        </w:tc>
        <w:tc>
          <w:tcPr>
            <w:tcW w:w="2551" w:type="dxa"/>
            <w:vAlign w:val="center"/>
          </w:tcPr>
          <w:p>
            <w:pPr>
              <w:pStyle w:val="13"/>
            </w:pPr>
          </w:p>
        </w:tc>
        <w:tc>
          <w:tcPr>
            <w:tcW w:w="2551" w:type="dxa"/>
            <w:vAlign w:val="center"/>
          </w:tcPr>
          <w:p>
            <w:pPr>
              <w:pStyle w:val="13"/>
            </w:pPr>
            <w: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1191" w:type="dxa"/>
            <w:vAlign w:val="center"/>
          </w:tcPr>
          <w:p>
            <w:pPr>
              <w:pStyle w:val="14"/>
            </w:pPr>
            <w:r>
              <w:t>22407</w:t>
            </w:r>
          </w:p>
        </w:tc>
        <w:tc>
          <w:tcPr>
            <w:tcW w:w="4535" w:type="dxa"/>
            <w:vAlign w:val="center"/>
          </w:tcPr>
          <w:p>
            <w:pPr>
              <w:pStyle w:val="14"/>
            </w:pPr>
            <w:r>
              <w:t>自然灾害救灾及恢复重建支出</w:t>
            </w:r>
          </w:p>
        </w:tc>
        <w:tc>
          <w:tcPr>
            <w:tcW w:w="2551" w:type="dxa"/>
            <w:vAlign w:val="center"/>
          </w:tcPr>
          <w:p>
            <w:pPr>
              <w:pStyle w:val="13"/>
            </w:pPr>
            <w:r>
              <w:t>7015137.75</w:t>
            </w:r>
          </w:p>
        </w:tc>
        <w:tc>
          <w:tcPr>
            <w:tcW w:w="2551" w:type="dxa"/>
            <w:vAlign w:val="center"/>
          </w:tcPr>
          <w:p>
            <w:pPr>
              <w:pStyle w:val="13"/>
            </w:pPr>
          </w:p>
        </w:tc>
        <w:tc>
          <w:tcPr>
            <w:tcW w:w="2551" w:type="dxa"/>
            <w:vAlign w:val="center"/>
          </w:tcPr>
          <w:p>
            <w:pPr>
              <w:pStyle w:val="13"/>
            </w:pPr>
            <w: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1191" w:type="dxa"/>
            <w:vAlign w:val="center"/>
          </w:tcPr>
          <w:p>
            <w:pPr>
              <w:pStyle w:val="14"/>
            </w:pPr>
            <w:r>
              <w:t>2240704</w:t>
            </w:r>
          </w:p>
        </w:tc>
        <w:tc>
          <w:tcPr>
            <w:tcW w:w="4535" w:type="dxa"/>
            <w:vAlign w:val="center"/>
          </w:tcPr>
          <w:p>
            <w:pPr>
              <w:pStyle w:val="14"/>
            </w:pPr>
            <w:r>
              <w:t>自然灾害灾后重建补助</w:t>
            </w:r>
          </w:p>
        </w:tc>
        <w:tc>
          <w:tcPr>
            <w:tcW w:w="2551" w:type="dxa"/>
            <w:vAlign w:val="center"/>
          </w:tcPr>
          <w:p>
            <w:pPr>
              <w:pStyle w:val="13"/>
            </w:pPr>
            <w:r>
              <w:t>7015137.75</w:t>
            </w:r>
          </w:p>
        </w:tc>
        <w:tc>
          <w:tcPr>
            <w:tcW w:w="2551" w:type="dxa"/>
            <w:vAlign w:val="center"/>
          </w:tcPr>
          <w:p>
            <w:pPr>
              <w:pStyle w:val="13"/>
            </w:pPr>
          </w:p>
        </w:tc>
        <w:tc>
          <w:tcPr>
            <w:tcW w:w="2551" w:type="dxa"/>
            <w:vAlign w:val="center"/>
          </w:tcPr>
          <w:p>
            <w:pPr>
              <w:pStyle w:val="13"/>
            </w:pPr>
            <w:r>
              <w:t>7015137.75</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2084377.78</w:t>
            </w:r>
          </w:p>
        </w:tc>
        <w:tc>
          <w:tcPr>
            <w:tcW w:w="2551" w:type="dxa"/>
            <w:vAlign w:val="center"/>
          </w:tcPr>
          <w:p>
            <w:pPr>
              <w:pStyle w:val="17"/>
            </w:pPr>
            <w:r>
              <w:t>1900677.78</w:t>
            </w:r>
          </w:p>
        </w:tc>
        <w:tc>
          <w:tcPr>
            <w:tcW w:w="2551" w:type="dxa"/>
            <w:vAlign w:val="center"/>
          </w:tcPr>
          <w:p>
            <w:pPr>
              <w:pStyle w:val="17"/>
            </w:pPr>
            <w:r>
              <w:t>183700.00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1502516.78</w:t>
            </w:r>
          </w:p>
        </w:tc>
        <w:tc>
          <w:tcPr>
            <w:tcW w:w="2551" w:type="dxa"/>
            <w:vAlign w:val="center"/>
          </w:tcPr>
          <w:p>
            <w:pPr>
              <w:pStyle w:val="13"/>
            </w:pPr>
            <w:r>
              <w:t>1502516.78</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553644.00</w:t>
            </w:r>
          </w:p>
        </w:tc>
        <w:tc>
          <w:tcPr>
            <w:tcW w:w="2551" w:type="dxa"/>
            <w:vAlign w:val="center"/>
          </w:tcPr>
          <w:p>
            <w:pPr>
              <w:pStyle w:val="13"/>
            </w:pPr>
            <w:r>
              <w:t>553644.00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331238.00</w:t>
            </w:r>
          </w:p>
        </w:tc>
        <w:tc>
          <w:tcPr>
            <w:tcW w:w="2551" w:type="dxa"/>
            <w:vAlign w:val="center"/>
          </w:tcPr>
          <w:p>
            <w:pPr>
              <w:pStyle w:val="13"/>
            </w:pPr>
            <w:r>
              <w:t>331238.00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256641.00</w:t>
            </w:r>
          </w:p>
        </w:tc>
        <w:tc>
          <w:tcPr>
            <w:tcW w:w="2551" w:type="dxa"/>
            <w:vAlign w:val="center"/>
          </w:tcPr>
          <w:p>
            <w:pPr>
              <w:pStyle w:val="13"/>
            </w:pPr>
            <w:r>
              <w:t>256641.00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159287.20</w:t>
            </w:r>
          </w:p>
        </w:tc>
        <w:tc>
          <w:tcPr>
            <w:tcW w:w="2551" w:type="dxa"/>
            <w:vAlign w:val="center"/>
          </w:tcPr>
          <w:p>
            <w:pPr>
              <w:pStyle w:val="13"/>
            </w:pPr>
            <w:r>
              <w:t>159287.20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69620.17</w:t>
            </w:r>
          </w:p>
        </w:tc>
        <w:tc>
          <w:tcPr>
            <w:tcW w:w="2551" w:type="dxa"/>
            <w:vAlign w:val="center"/>
          </w:tcPr>
          <w:p>
            <w:pPr>
              <w:pStyle w:val="13"/>
            </w:pPr>
            <w:r>
              <w:t>69620.17</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4281.01</w:t>
            </w:r>
          </w:p>
        </w:tc>
        <w:tc>
          <w:tcPr>
            <w:tcW w:w="2551" w:type="dxa"/>
            <w:vAlign w:val="center"/>
          </w:tcPr>
          <w:p>
            <w:pPr>
              <w:pStyle w:val="13"/>
            </w:pPr>
            <w:r>
              <w:t>4281.01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127805.40</w:t>
            </w:r>
          </w:p>
        </w:tc>
        <w:tc>
          <w:tcPr>
            <w:tcW w:w="2551" w:type="dxa"/>
            <w:vAlign w:val="center"/>
          </w:tcPr>
          <w:p>
            <w:pPr>
              <w:pStyle w:val="13"/>
            </w:pPr>
            <w:r>
              <w:t>127805.40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183700.00</w:t>
            </w:r>
          </w:p>
        </w:tc>
        <w:tc>
          <w:tcPr>
            <w:tcW w:w="2551" w:type="dxa"/>
            <w:vAlign w:val="center"/>
          </w:tcPr>
          <w:p>
            <w:pPr>
              <w:pStyle w:val="13"/>
            </w:pPr>
          </w:p>
        </w:tc>
        <w:tc>
          <w:tcPr>
            <w:tcW w:w="2551" w:type="dxa"/>
            <w:vAlign w:val="center"/>
          </w:tcPr>
          <w:p>
            <w:pPr>
              <w:pStyle w:val="13"/>
            </w:pPr>
            <w:r>
              <w:t>183700.00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22000.00</w:t>
            </w:r>
          </w:p>
        </w:tc>
        <w:tc>
          <w:tcPr>
            <w:tcW w:w="2551" w:type="dxa"/>
            <w:vAlign w:val="center"/>
          </w:tcPr>
          <w:p>
            <w:pPr>
              <w:pStyle w:val="13"/>
            </w:pPr>
          </w:p>
        </w:tc>
        <w:tc>
          <w:tcPr>
            <w:tcW w:w="2551" w:type="dxa"/>
            <w:vAlign w:val="center"/>
          </w:tcPr>
          <w:p>
            <w:pPr>
              <w:pStyle w:val="13"/>
            </w:pPr>
            <w:r>
              <w:t>22000.00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34700.00</w:t>
            </w:r>
          </w:p>
        </w:tc>
        <w:tc>
          <w:tcPr>
            <w:tcW w:w="2551" w:type="dxa"/>
            <w:vAlign w:val="center"/>
          </w:tcPr>
          <w:p>
            <w:pPr>
              <w:pStyle w:val="13"/>
            </w:pPr>
          </w:p>
        </w:tc>
        <w:tc>
          <w:tcPr>
            <w:tcW w:w="2551" w:type="dxa"/>
            <w:vAlign w:val="center"/>
          </w:tcPr>
          <w:p>
            <w:pPr>
              <w:pStyle w:val="13"/>
            </w:pPr>
            <w:r>
              <w:t>34700.00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2000.00</w:t>
            </w:r>
          </w:p>
        </w:tc>
        <w:tc>
          <w:tcPr>
            <w:tcW w:w="2551" w:type="dxa"/>
            <w:vAlign w:val="center"/>
          </w:tcPr>
          <w:p>
            <w:pPr>
              <w:pStyle w:val="13"/>
            </w:pPr>
          </w:p>
        </w:tc>
        <w:tc>
          <w:tcPr>
            <w:tcW w:w="2551" w:type="dxa"/>
            <w:vAlign w:val="center"/>
          </w:tcPr>
          <w:p>
            <w:pPr>
              <w:pStyle w:val="13"/>
            </w:pPr>
            <w:r>
              <w:t>2000.00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2500.00</w:t>
            </w:r>
          </w:p>
        </w:tc>
        <w:tc>
          <w:tcPr>
            <w:tcW w:w="2551" w:type="dxa"/>
            <w:vAlign w:val="center"/>
          </w:tcPr>
          <w:p>
            <w:pPr>
              <w:pStyle w:val="13"/>
            </w:pPr>
          </w:p>
        </w:tc>
        <w:tc>
          <w:tcPr>
            <w:tcW w:w="2551" w:type="dxa"/>
            <w:vAlign w:val="center"/>
          </w:tcPr>
          <w:p>
            <w:pPr>
              <w:pStyle w:val="13"/>
            </w:pPr>
            <w:r>
              <w:t>2500.00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40000.00</w:t>
            </w:r>
          </w:p>
        </w:tc>
        <w:tc>
          <w:tcPr>
            <w:tcW w:w="2551" w:type="dxa"/>
            <w:vAlign w:val="center"/>
          </w:tcPr>
          <w:p>
            <w:pPr>
              <w:pStyle w:val="13"/>
            </w:pPr>
          </w:p>
        </w:tc>
        <w:tc>
          <w:tcPr>
            <w:tcW w:w="2551" w:type="dxa"/>
            <w:vAlign w:val="center"/>
          </w:tcPr>
          <w:p>
            <w:pPr>
              <w:pStyle w:val="13"/>
            </w:pPr>
            <w:r>
              <w:t>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78000.00</w:t>
            </w:r>
          </w:p>
        </w:tc>
        <w:tc>
          <w:tcPr>
            <w:tcW w:w="2551" w:type="dxa"/>
            <w:vAlign w:val="center"/>
          </w:tcPr>
          <w:p>
            <w:pPr>
              <w:pStyle w:val="13"/>
            </w:pPr>
          </w:p>
        </w:tc>
        <w:tc>
          <w:tcPr>
            <w:tcW w:w="2551" w:type="dxa"/>
            <w:vAlign w:val="center"/>
          </w:tcPr>
          <w:p>
            <w:pPr>
              <w:pStyle w:val="13"/>
            </w:pPr>
            <w:r>
              <w:t>78000.00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4500.00</w:t>
            </w:r>
          </w:p>
        </w:tc>
        <w:tc>
          <w:tcPr>
            <w:tcW w:w="2551" w:type="dxa"/>
            <w:vAlign w:val="center"/>
          </w:tcPr>
          <w:p>
            <w:pPr>
              <w:pStyle w:val="13"/>
            </w:pPr>
          </w:p>
        </w:tc>
        <w:tc>
          <w:tcPr>
            <w:tcW w:w="2551" w:type="dxa"/>
            <w:vAlign w:val="center"/>
          </w:tcPr>
          <w:p>
            <w:pPr>
              <w:pStyle w:val="13"/>
            </w:pPr>
            <w:r>
              <w:t>4500.00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398161.00</w:t>
            </w:r>
          </w:p>
        </w:tc>
        <w:tc>
          <w:tcPr>
            <w:tcW w:w="2551" w:type="dxa"/>
            <w:vAlign w:val="center"/>
          </w:tcPr>
          <w:p>
            <w:pPr>
              <w:pStyle w:val="13"/>
            </w:pPr>
            <w:r>
              <w:t>398161.00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365905.00</w:t>
            </w:r>
          </w:p>
        </w:tc>
        <w:tc>
          <w:tcPr>
            <w:tcW w:w="2551" w:type="dxa"/>
            <w:vAlign w:val="center"/>
          </w:tcPr>
          <w:p>
            <w:pPr>
              <w:pStyle w:val="13"/>
            </w:pPr>
            <w:r>
              <w:t>365905.00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32256.00</w:t>
            </w:r>
          </w:p>
        </w:tc>
        <w:tc>
          <w:tcPr>
            <w:tcW w:w="2551" w:type="dxa"/>
            <w:vAlign w:val="center"/>
          </w:tcPr>
          <w:p>
            <w:pPr>
              <w:pStyle w:val="13"/>
            </w:pPr>
            <w:r>
              <w:t>32256.00</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21100000.00</w:t>
            </w:r>
          </w:p>
        </w:tc>
        <w:tc>
          <w:tcPr>
            <w:tcW w:w="2551" w:type="dxa"/>
            <w:vAlign w:val="center"/>
          </w:tcPr>
          <w:p>
            <w:pPr>
              <w:pStyle w:val="17"/>
            </w:pPr>
          </w:p>
        </w:tc>
        <w:tc>
          <w:tcPr>
            <w:tcW w:w="2551" w:type="dxa"/>
            <w:vAlign w:val="center"/>
          </w:tcPr>
          <w:p>
            <w:pPr>
              <w:pStyle w:val="17"/>
            </w:pPr>
            <w: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212</w:t>
            </w:r>
          </w:p>
        </w:tc>
        <w:tc>
          <w:tcPr>
            <w:tcW w:w="4535" w:type="dxa"/>
            <w:vAlign w:val="center"/>
          </w:tcPr>
          <w:p>
            <w:pPr>
              <w:pStyle w:val="14"/>
            </w:pPr>
            <w:r>
              <w:t>城乡社区支出</w:t>
            </w:r>
          </w:p>
        </w:tc>
        <w:tc>
          <w:tcPr>
            <w:tcW w:w="2551" w:type="dxa"/>
            <w:vAlign w:val="center"/>
          </w:tcPr>
          <w:p>
            <w:pPr>
              <w:pStyle w:val="13"/>
            </w:pPr>
            <w:r>
              <w:t>21100000.00</w:t>
            </w:r>
          </w:p>
        </w:tc>
        <w:tc>
          <w:tcPr>
            <w:tcW w:w="2551" w:type="dxa"/>
            <w:vAlign w:val="center"/>
          </w:tcPr>
          <w:p>
            <w:pPr>
              <w:pStyle w:val="13"/>
            </w:pPr>
          </w:p>
        </w:tc>
        <w:tc>
          <w:tcPr>
            <w:tcW w:w="2551" w:type="dxa"/>
            <w:vAlign w:val="center"/>
          </w:tcPr>
          <w:p>
            <w:pPr>
              <w:pStyle w:val="13"/>
            </w:pPr>
            <w: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21208</w:t>
            </w:r>
          </w:p>
        </w:tc>
        <w:tc>
          <w:tcPr>
            <w:tcW w:w="4535" w:type="dxa"/>
            <w:vAlign w:val="center"/>
          </w:tcPr>
          <w:p>
            <w:pPr>
              <w:pStyle w:val="14"/>
            </w:pPr>
            <w:r>
              <w:t>国有土地使用权出让收入安排的支出</w:t>
            </w:r>
          </w:p>
        </w:tc>
        <w:tc>
          <w:tcPr>
            <w:tcW w:w="2551" w:type="dxa"/>
            <w:vAlign w:val="center"/>
          </w:tcPr>
          <w:p>
            <w:pPr>
              <w:pStyle w:val="13"/>
            </w:pPr>
            <w:r>
              <w:t>21100000.00</w:t>
            </w:r>
          </w:p>
        </w:tc>
        <w:tc>
          <w:tcPr>
            <w:tcW w:w="2551" w:type="dxa"/>
            <w:vAlign w:val="center"/>
          </w:tcPr>
          <w:p>
            <w:pPr>
              <w:pStyle w:val="13"/>
            </w:pPr>
          </w:p>
        </w:tc>
        <w:tc>
          <w:tcPr>
            <w:tcW w:w="2551" w:type="dxa"/>
            <w:vAlign w:val="center"/>
          </w:tcPr>
          <w:p>
            <w:pPr>
              <w:pStyle w:val="13"/>
            </w:pPr>
            <w: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2120804</w:t>
            </w:r>
          </w:p>
        </w:tc>
        <w:tc>
          <w:tcPr>
            <w:tcW w:w="4535" w:type="dxa"/>
            <w:vAlign w:val="center"/>
          </w:tcPr>
          <w:p>
            <w:pPr>
              <w:pStyle w:val="14"/>
            </w:pPr>
            <w:r>
              <w:t>农村基础设施建设支出</w:t>
            </w:r>
          </w:p>
        </w:tc>
        <w:tc>
          <w:tcPr>
            <w:tcW w:w="2551" w:type="dxa"/>
            <w:vAlign w:val="center"/>
          </w:tcPr>
          <w:p>
            <w:pPr>
              <w:pStyle w:val="13"/>
            </w:pPr>
            <w:r>
              <w:t>6000000.00</w:t>
            </w:r>
          </w:p>
        </w:tc>
        <w:tc>
          <w:tcPr>
            <w:tcW w:w="2551" w:type="dxa"/>
            <w:vAlign w:val="center"/>
          </w:tcPr>
          <w:p>
            <w:pPr>
              <w:pStyle w:val="13"/>
            </w:pPr>
          </w:p>
        </w:tc>
        <w:tc>
          <w:tcPr>
            <w:tcW w:w="2551" w:type="dxa"/>
            <w:vAlign w:val="center"/>
          </w:tcPr>
          <w:p>
            <w:pPr>
              <w:pStyle w:val="13"/>
            </w:pPr>
            <w: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2120816</w:t>
            </w:r>
          </w:p>
        </w:tc>
        <w:tc>
          <w:tcPr>
            <w:tcW w:w="4535" w:type="dxa"/>
            <w:vAlign w:val="center"/>
          </w:tcPr>
          <w:p>
            <w:pPr>
              <w:pStyle w:val="14"/>
            </w:pPr>
            <w:r>
              <w:t>农业农村生态环境支出</w:t>
            </w:r>
          </w:p>
        </w:tc>
        <w:tc>
          <w:tcPr>
            <w:tcW w:w="2551" w:type="dxa"/>
            <w:vAlign w:val="center"/>
          </w:tcPr>
          <w:p>
            <w:pPr>
              <w:pStyle w:val="13"/>
            </w:pPr>
            <w:r>
              <w:t>15100000.00</w:t>
            </w:r>
          </w:p>
        </w:tc>
        <w:tc>
          <w:tcPr>
            <w:tcW w:w="2551" w:type="dxa"/>
            <w:vAlign w:val="center"/>
          </w:tcPr>
          <w:p>
            <w:pPr>
              <w:pStyle w:val="13"/>
            </w:pPr>
          </w:p>
        </w:tc>
        <w:tc>
          <w:tcPr>
            <w:tcW w:w="2551" w:type="dxa"/>
            <w:vAlign w:val="center"/>
          </w:tcPr>
          <w:p>
            <w:pPr>
              <w:pStyle w:val="13"/>
            </w:pPr>
            <w:r>
              <w:t>15100000.00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2"/>
        <w:gridCol w:w="4164"/>
        <w:gridCol w:w="2185"/>
        <w:gridCol w:w="2445"/>
        <w:gridCol w:w="2445"/>
        <w:gridCol w:w="244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tblHeader/>
          <w:jc w:val="center"/>
        </w:trPr>
        <w:tc>
          <w:tcPr>
            <w:tcW w:w="7221" w:type="dxa"/>
            <w:gridSpan w:val="3"/>
            <w:tcBorders>
              <w:top w:val="single" w:color="FFFFFF" w:sz="6" w:space="0"/>
              <w:left w:val="single" w:color="FFFFFF" w:sz="6" w:space="0"/>
              <w:right w:val="single" w:color="FFFFFF" w:sz="6" w:space="0"/>
            </w:tcBorders>
            <w:vAlign w:val="center"/>
          </w:tcPr>
          <w:p>
            <w:pPr>
              <w:pStyle w:val="11"/>
            </w:pPr>
            <w:r>
              <w:t>348001井陉县交通运输局本级</w:t>
            </w:r>
          </w:p>
        </w:tc>
        <w:tc>
          <w:tcPr>
            <w:tcW w:w="2445" w:type="dxa"/>
            <w:tcBorders>
              <w:top w:val="single" w:color="FFFFFF" w:sz="6" w:space="0"/>
              <w:left w:val="single" w:color="FFFFFF" w:sz="6" w:space="0"/>
              <w:right w:val="single" w:color="FFFFFF" w:sz="6" w:space="0"/>
            </w:tcBorders>
            <w:vAlign w:val="center"/>
          </w:tcPr>
          <w:p>
            <w:pPr>
              <w:pStyle w:val="10"/>
            </w:pPr>
            <w:r>
              <w:t>预算年度：2025</w:t>
            </w:r>
          </w:p>
        </w:tc>
        <w:tc>
          <w:tcPr>
            <w:tcW w:w="489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tblHeader/>
          <w:jc w:val="center"/>
        </w:trPr>
        <w:tc>
          <w:tcPr>
            <w:tcW w:w="872" w:type="dxa"/>
            <w:vMerge w:val="restart"/>
            <w:vAlign w:val="center"/>
          </w:tcPr>
          <w:p>
            <w:pPr>
              <w:pStyle w:val="12"/>
            </w:pPr>
            <w:r>
              <w:t>序号</w:t>
            </w:r>
          </w:p>
        </w:tc>
        <w:tc>
          <w:tcPr>
            <w:tcW w:w="4164" w:type="dxa"/>
            <w:vMerge w:val="restart"/>
            <w:vAlign w:val="center"/>
          </w:tcPr>
          <w:p>
            <w:pPr>
              <w:pStyle w:val="12"/>
            </w:pPr>
            <w:r>
              <w:t>项  目</w:t>
            </w:r>
          </w:p>
        </w:tc>
        <w:tc>
          <w:tcPr>
            <w:tcW w:w="9522" w:type="dxa"/>
            <w:gridSpan w:val="4"/>
            <w:vAlign w:val="center"/>
          </w:tcPr>
          <w:p>
            <w:pPr>
              <w:pStyle w:val="12"/>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78" w:hRule="atLeast"/>
          <w:tblHeader/>
          <w:jc w:val="center"/>
        </w:trPr>
        <w:tc>
          <w:tcPr>
            <w:tcW w:w="872" w:type="dxa"/>
            <w:vMerge w:val="continue"/>
          </w:tcPr>
          <w:p/>
        </w:tc>
        <w:tc>
          <w:tcPr>
            <w:tcW w:w="4164" w:type="dxa"/>
            <w:vMerge w:val="continue"/>
          </w:tcPr>
          <w:p/>
        </w:tc>
        <w:tc>
          <w:tcPr>
            <w:tcW w:w="2185" w:type="dxa"/>
            <w:vAlign w:val="center"/>
          </w:tcPr>
          <w:p>
            <w:pPr>
              <w:pStyle w:val="12"/>
            </w:pPr>
            <w:r>
              <w:t>合计</w:t>
            </w:r>
          </w:p>
        </w:tc>
        <w:tc>
          <w:tcPr>
            <w:tcW w:w="2445" w:type="dxa"/>
            <w:vAlign w:val="center"/>
          </w:tcPr>
          <w:p>
            <w:pPr>
              <w:pStyle w:val="12"/>
            </w:pPr>
            <w:r>
              <w:t>一般公共预算              财政拨款</w:t>
            </w:r>
          </w:p>
        </w:tc>
        <w:tc>
          <w:tcPr>
            <w:tcW w:w="2445" w:type="dxa"/>
            <w:vAlign w:val="center"/>
          </w:tcPr>
          <w:p>
            <w:pPr>
              <w:pStyle w:val="12"/>
            </w:pPr>
            <w:r>
              <w:t>政府性基金                  预算拨款</w:t>
            </w:r>
          </w:p>
        </w:tc>
        <w:tc>
          <w:tcPr>
            <w:tcW w:w="2447" w:type="dxa"/>
            <w:vAlign w:val="center"/>
          </w:tcPr>
          <w:p>
            <w:pPr>
              <w:pStyle w:val="12"/>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tblHeader/>
          <w:jc w:val="center"/>
        </w:trPr>
        <w:tc>
          <w:tcPr>
            <w:tcW w:w="872" w:type="dxa"/>
            <w:vAlign w:val="center"/>
          </w:tcPr>
          <w:p>
            <w:pPr>
              <w:pStyle w:val="12"/>
            </w:pPr>
            <w:r>
              <w:t>栏次</w:t>
            </w:r>
          </w:p>
        </w:tc>
        <w:tc>
          <w:tcPr>
            <w:tcW w:w="4164" w:type="dxa"/>
            <w:vAlign w:val="center"/>
          </w:tcPr>
          <w:p>
            <w:pPr>
              <w:pStyle w:val="12"/>
            </w:pPr>
            <w:r>
              <w:t>1</w:t>
            </w:r>
          </w:p>
        </w:tc>
        <w:tc>
          <w:tcPr>
            <w:tcW w:w="2185" w:type="dxa"/>
            <w:vAlign w:val="center"/>
          </w:tcPr>
          <w:p>
            <w:pPr>
              <w:pStyle w:val="12"/>
            </w:pPr>
            <w:r>
              <w:t>2</w:t>
            </w:r>
          </w:p>
        </w:tc>
        <w:tc>
          <w:tcPr>
            <w:tcW w:w="2445" w:type="dxa"/>
            <w:vAlign w:val="center"/>
          </w:tcPr>
          <w:p>
            <w:pPr>
              <w:pStyle w:val="12"/>
            </w:pPr>
            <w:r>
              <w:t>3</w:t>
            </w:r>
          </w:p>
        </w:tc>
        <w:tc>
          <w:tcPr>
            <w:tcW w:w="2445" w:type="dxa"/>
            <w:vAlign w:val="center"/>
          </w:tcPr>
          <w:p>
            <w:pPr>
              <w:pStyle w:val="12"/>
            </w:pPr>
            <w:r>
              <w:t>4</w:t>
            </w:r>
          </w:p>
        </w:tc>
        <w:tc>
          <w:tcPr>
            <w:tcW w:w="2447"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1</w:t>
            </w:r>
          </w:p>
        </w:tc>
        <w:tc>
          <w:tcPr>
            <w:tcW w:w="4164" w:type="dxa"/>
            <w:vAlign w:val="center"/>
          </w:tcPr>
          <w:p>
            <w:pPr>
              <w:pStyle w:val="16"/>
            </w:pPr>
            <w:r>
              <w:t>合计</w:t>
            </w:r>
          </w:p>
        </w:tc>
        <w:tc>
          <w:tcPr>
            <w:tcW w:w="2185" w:type="dxa"/>
            <w:vAlign w:val="center"/>
          </w:tcPr>
          <w:p>
            <w:pPr>
              <w:pStyle w:val="17"/>
            </w:pPr>
            <w:r>
              <w:t>40000.00</w:t>
            </w:r>
          </w:p>
        </w:tc>
        <w:tc>
          <w:tcPr>
            <w:tcW w:w="2445" w:type="dxa"/>
            <w:vAlign w:val="center"/>
          </w:tcPr>
          <w:p>
            <w:pPr>
              <w:pStyle w:val="17"/>
            </w:pPr>
            <w:r>
              <w:t>40000.00</w:t>
            </w:r>
          </w:p>
        </w:tc>
        <w:tc>
          <w:tcPr>
            <w:tcW w:w="2445" w:type="dxa"/>
            <w:vAlign w:val="center"/>
          </w:tcPr>
          <w:p>
            <w:pPr>
              <w:pStyle w:val="17"/>
            </w:pPr>
          </w:p>
        </w:tc>
        <w:tc>
          <w:tcPr>
            <w:tcW w:w="2447"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2</w:t>
            </w:r>
          </w:p>
        </w:tc>
        <w:tc>
          <w:tcPr>
            <w:tcW w:w="4164" w:type="dxa"/>
            <w:vAlign w:val="center"/>
          </w:tcPr>
          <w:p>
            <w:pPr>
              <w:pStyle w:val="14"/>
            </w:pPr>
            <w:r>
              <w:t>“三公”经费小计</w:t>
            </w:r>
          </w:p>
        </w:tc>
        <w:tc>
          <w:tcPr>
            <w:tcW w:w="2185" w:type="dxa"/>
            <w:vAlign w:val="center"/>
          </w:tcPr>
          <w:p>
            <w:pPr>
              <w:pStyle w:val="13"/>
            </w:pPr>
            <w:r>
              <w:t>40000.00</w:t>
            </w:r>
          </w:p>
        </w:tc>
        <w:tc>
          <w:tcPr>
            <w:tcW w:w="2445" w:type="dxa"/>
            <w:vAlign w:val="center"/>
          </w:tcPr>
          <w:p>
            <w:pPr>
              <w:pStyle w:val="13"/>
            </w:pPr>
            <w:r>
              <w:t>40000.00</w:t>
            </w:r>
          </w:p>
        </w:tc>
        <w:tc>
          <w:tcPr>
            <w:tcW w:w="2445" w:type="dxa"/>
            <w:vAlign w:val="center"/>
          </w:tcPr>
          <w:p>
            <w:pPr>
              <w:pStyle w:val="13"/>
            </w:pPr>
          </w:p>
        </w:tc>
        <w:tc>
          <w:tcPr>
            <w:tcW w:w="2447"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3</w:t>
            </w:r>
          </w:p>
        </w:tc>
        <w:tc>
          <w:tcPr>
            <w:tcW w:w="4164" w:type="dxa"/>
            <w:vAlign w:val="center"/>
          </w:tcPr>
          <w:p>
            <w:pPr>
              <w:pStyle w:val="14"/>
            </w:pPr>
            <w:r>
              <w:t>一、因公出国（境）费</w:t>
            </w:r>
          </w:p>
        </w:tc>
        <w:tc>
          <w:tcPr>
            <w:tcW w:w="2185" w:type="dxa"/>
            <w:vAlign w:val="center"/>
          </w:tcPr>
          <w:p>
            <w:pPr>
              <w:pStyle w:val="13"/>
            </w:pPr>
          </w:p>
        </w:tc>
        <w:tc>
          <w:tcPr>
            <w:tcW w:w="2445" w:type="dxa"/>
            <w:vAlign w:val="center"/>
          </w:tcPr>
          <w:p>
            <w:pPr>
              <w:pStyle w:val="13"/>
            </w:pPr>
          </w:p>
        </w:tc>
        <w:tc>
          <w:tcPr>
            <w:tcW w:w="2445" w:type="dxa"/>
            <w:vAlign w:val="center"/>
          </w:tcPr>
          <w:p>
            <w:pPr>
              <w:pStyle w:val="13"/>
            </w:pPr>
          </w:p>
        </w:tc>
        <w:tc>
          <w:tcPr>
            <w:tcW w:w="2447"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872" w:type="dxa"/>
            <w:vAlign w:val="center"/>
          </w:tcPr>
          <w:p>
            <w:pPr>
              <w:pStyle w:val="15"/>
            </w:pPr>
            <w:r>
              <w:t>4</w:t>
            </w:r>
          </w:p>
        </w:tc>
        <w:tc>
          <w:tcPr>
            <w:tcW w:w="4164" w:type="dxa"/>
            <w:vAlign w:val="center"/>
          </w:tcPr>
          <w:p>
            <w:pPr>
              <w:pStyle w:val="14"/>
            </w:pPr>
            <w:r>
              <w:t xml:space="preserve">    其中：教学科研人员因公出国（境）费</w:t>
            </w:r>
          </w:p>
        </w:tc>
        <w:tc>
          <w:tcPr>
            <w:tcW w:w="2185" w:type="dxa"/>
            <w:vAlign w:val="center"/>
          </w:tcPr>
          <w:p>
            <w:pPr>
              <w:pStyle w:val="13"/>
            </w:pPr>
          </w:p>
        </w:tc>
        <w:tc>
          <w:tcPr>
            <w:tcW w:w="2445" w:type="dxa"/>
            <w:vAlign w:val="center"/>
          </w:tcPr>
          <w:p>
            <w:pPr>
              <w:pStyle w:val="13"/>
            </w:pPr>
          </w:p>
        </w:tc>
        <w:tc>
          <w:tcPr>
            <w:tcW w:w="2445" w:type="dxa"/>
            <w:vAlign w:val="center"/>
          </w:tcPr>
          <w:p>
            <w:pPr>
              <w:pStyle w:val="13"/>
            </w:pPr>
          </w:p>
        </w:tc>
        <w:tc>
          <w:tcPr>
            <w:tcW w:w="2447"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5</w:t>
            </w:r>
          </w:p>
        </w:tc>
        <w:tc>
          <w:tcPr>
            <w:tcW w:w="4164" w:type="dxa"/>
            <w:vAlign w:val="center"/>
          </w:tcPr>
          <w:p>
            <w:pPr>
              <w:pStyle w:val="14"/>
            </w:pPr>
            <w:r>
              <w:t xml:space="preserve">          其他因公出国（境）费</w:t>
            </w:r>
          </w:p>
        </w:tc>
        <w:tc>
          <w:tcPr>
            <w:tcW w:w="2185" w:type="dxa"/>
            <w:vAlign w:val="center"/>
          </w:tcPr>
          <w:p>
            <w:pPr>
              <w:pStyle w:val="13"/>
            </w:pPr>
          </w:p>
        </w:tc>
        <w:tc>
          <w:tcPr>
            <w:tcW w:w="2445" w:type="dxa"/>
            <w:vAlign w:val="center"/>
          </w:tcPr>
          <w:p>
            <w:pPr>
              <w:pStyle w:val="13"/>
            </w:pPr>
          </w:p>
        </w:tc>
        <w:tc>
          <w:tcPr>
            <w:tcW w:w="2445" w:type="dxa"/>
            <w:vAlign w:val="center"/>
          </w:tcPr>
          <w:p>
            <w:pPr>
              <w:pStyle w:val="13"/>
            </w:pPr>
          </w:p>
        </w:tc>
        <w:tc>
          <w:tcPr>
            <w:tcW w:w="2447"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6</w:t>
            </w:r>
          </w:p>
        </w:tc>
        <w:tc>
          <w:tcPr>
            <w:tcW w:w="4164" w:type="dxa"/>
            <w:vAlign w:val="center"/>
          </w:tcPr>
          <w:p>
            <w:pPr>
              <w:pStyle w:val="14"/>
            </w:pPr>
            <w:r>
              <w:t>二、公务用车购置及运维费</w:t>
            </w:r>
          </w:p>
        </w:tc>
        <w:tc>
          <w:tcPr>
            <w:tcW w:w="2185" w:type="dxa"/>
            <w:vAlign w:val="center"/>
          </w:tcPr>
          <w:p>
            <w:pPr>
              <w:pStyle w:val="13"/>
            </w:pPr>
            <w:r>
              <w:t>40000.00</w:t>
            </w:r>
          </w:p>
        </w:tc>
        <w:tc>
          <w:tcPr>
            <w:tcW w:w="2445" w:type="dxa"/>
            <w:vAlign w:val="center"/>
          </w:tcPr>
          <w:p>
            <w:pPr>
              <w:pStyle w:val="13"/>
            </w:pPr>
            <w:r>
              <w:t>40000.00</w:t>
            </w:r>
          </w:p>
        </w:tc>
        <w:tc>
          <w:tcPr>
            <w:tcW w:w="2445" w:type="dxa"/>
            <w:vAlign w:val="center"/>
          </w:tcPr>
          <w:p>
            <w:pPr>
              <w:pStyle w:val="13"/>
            </w:pPr>
          </w:p>
        </w:tc>
        <w:tc>
          <w:tcPr>
            <w:tcW w:w="2447"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7</w:t>
            </w:r>
          </w:p>
        </w:tc>
        <w:tc>
          <w:tcPr>
            <w:tcW w:w="4164" w:type="dxa"/>
            <w:vAlign w:val="center"/>
          </w:tcPr>
          <w:p>
            <w:pPr>
              <w:pStyle w:val="14"/>
            </w:pPr>
            <w:r>
              <w:t xml:space="preserve">    其中：公务用车购置费</w:t>
            </w:r>
          </w:p>
        </w:tc>
        <w:tc>
          <w:tcPr>
            <w:tcW w:w="2185" w:type="dxa"/>
            <w:vAlign w:val="center"/>
          </w:tcPr>
          <w:p>
            <w:pPr>
              <w:pStyle w:val="13"/>
            </w:pPr>
          </w:p>
        </w:tc>
        <w:tc>
          <w:tcPr>
            <w:tcW w:w="2445" w:type="dxa"/>
            <w:vAlign w:val="center"/>
          </w:tcPr>
          <w:p>
            <w:pPr>
              <w:pStyle w:val="13"/>
            </w:pPr>
          </w:p>
        </w:tc>
        <w:tc>
          <w:tcPr>
            <w:tcW w:w="2445" w:type="dxa"/>
            <w:vAlign w:val="center"/>
          </w:tcPr>
          <w:p>
            <w:pPr>
              <w:pStyle w:val="13"/>
            </w:pPr>
          </w:p>
        </w:tc>
        <w:tc>
          <w:tcPr>
            <w:tcW w:w="2447"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8</w:t>
            </w:r>
          </w:p>
        </w:tc>
        <w:tc>
          <w:tcPr>
            <w:tcW w:w="4164" w:type="dxa"/>
            <w:vAlign w:val="center"/>
          </w:tcPr>
          <w:p>
            <w:pPr>
              <w:pStyle w:val="14"/>
            </w:pPr>
            <w:r>
              <w:t xml:space="preserve">          公务用车运行维护费</w:t>
            </w:r>
          </w:p>
        </w:tc>
        <w:tc>
          <w:tcPr>
            <w:tcW w:w="2185" w:type="dxa"/>
            <w:vAlign w:val="center"/>
          </w:tcPr>
          <w:p>
            <w:pPr>
              <w:pStyle w:val="13"/>
            </w:pPr>
            <w:r>
              <w:t>40000.00</w:t>
            </w:r>
          </w:p>
        </w:tc>
        <w:tc>
          <w:tcPr>
            <w:tcW w:w="2445" w:type="dxa"/>
            <w:vAlign w:val="center"/>
          </w:tcPr>
          <w:p>
            <w:pPr>
              <w:pStyle w:val="13"/>
            </w:pPr>
            <w:r>
              <w:t>40000.00</w:t>
            </w:r>
          </w:p>
        </w:tc>
        <w:tc>
          <w:tcPr>
            <w:tcW w:w="2445" w:type="dxa"/>
            <w:vAlign w:val="center"/>
          </w:tcPr>
          <w:p>
            <w:pPr>
              <w:pStyle w:val="13"/>
            </w:pPr>
          </w:p>
        </w:tc>
        <w:tc>
          <w:tcPr>
            <w:tcW w:w="2447"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872" w:type="dxa"/>
            <w:vAlign w:val="center"/>
          </w:tcPr>
          <w:p>
            <w:pPr>
              <w:pStyle w:val="15"/>
            </w:pPr>
            <w:r>
              <w:t>9</w:t>
            </w:r>
          </w:p>
        </w:tc>
        <w:tc>
          <w:tcPr>
            <w:tcW w:w="4164" w:type="dxa"/>
            <w:vAlign w:val="center"/>
          </w:tcPr>
          <w:p>
            <w:pPr>
              <w:pStyle w:val="14"/>
            </w:pPr>
            <w:r>
              <w:t>三、公务接待费</w:t>
            </w:r>
          </w:p>
        </w:tc>
        <w:tc>
          <w:tcPr>
            <w:tcW w:w="2185" w:type="dxa"/>
            <w:vAlign w:val="center"/>
          </w:tcPr>
          <w:p>
            <w:pPr>
              <w:pStyle w:val="13"/>
            </w:pPr>
          </w:p>
        </w:tc>
        <w:tc>
          <w:tcPr>
            <w:tcW w:w="2445" w:type="dxa"/>
            <w:vAlign w:val="center"/>
          </w:tcPr>
          <w:p>
            <w:pPr>
              <w:pStyle w:val="13"/>
            </w:pPr>
          </w:p>
        </w:tc>
        <w:tc>
          <w:tcPr>
            <w:tcW w:w="2445" w:type="dxa"/>
            <w:vAlign w:val="center"/>
          </w:tcPr>
          <w:p>
            <w:pPr>
              <w:pStyle w:val="13"/>
            </w:pPr>
          </w:p>
        </w:tc>
        <w:tc>
          <w:tcPr>
            <w:tcW w:w="2447" w:type="dxa"/>
            <w:vAlign w:val="center"/>
          </w:tcPr>
          <w:p>
            <w:pPr>
              <w:pStyle w:val="13"/>
            </w:pPr>
          </w:p>
        </w:tc>
      </w:tr>
    </w:tbl>
    <w:p>
      <w:pPr>
        <w:sectPr>
          <w:pgSz w:w="16840" w:h="11900" w:orient="landscape"/>
          <w:pgMar w:top="1361" w:right="1020" w:bottom="1361"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井陉县交通运输局本级2025年单位预算信息公开情况说明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按照《中华人民共和国预算法》、《地方预决算公开操作规程》和《关于进一步推进预算公开工作的实施意见》规定，现将井陉县交通运输局本级2025年单位预算公开如下：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9"/>
      </w:pPr>
      <w:r>
        <w:t>(一)拟订全交通运输行业发展规划并组织实施；参与拟订有关物流业发展规划并监督实施。协调规划全县综合运输体系建设；拟订全县公路建设、城市公共交通(不含轨道交通、下同)建设和道路(含水路，下同)运输中长期发展规划，拟订公路建设与养护年度指令性计划并</w:t>
      </w:r>
      <w:r>
        <w:rPr>
          <w:rFonts w:hint="eastAsia"/>
          <w:lang w:val="en-US" w:eastAsia="zh-CN"/>
        </w:rPr>
        <w:t>组织</w:t>
      </w:r>
      <w:r>
        <w:t>实施；指导全</w:t>
      </w:r>
      <w:r>
        <w:rPr>
          <w:rFonts w:hint="eastAsia"/>
          <w:lang w:val="en-US" w:eastAsia="zh-CN"/>
        </w:rPr>
        <w:t>县</w:t>
      </w:r>
      <w:r>
        <w:t>交送运输枢纽规划和管理。</w:t>
      </w:r>
    </w:p>
    <w:p>
      <w:pPr>
        <w:pStyle w:val="19"/>
      </w:pPr>
      <w:r>
        <w:t>(二)承担全县公路建设市场监管责任。负责全国省干线公路(含国防公路)的规划、建设、养护、管理，依法维护路产路权、保护公路设施，开发公路用地；依法查处超限超载运输车辆；负责交通运输工程建设、工程质量和安全生产的</w:t>
      </w:r>
      <w:r>
        <w:rPr>
          <w:rFonts w:hint="eastAsia"/>
          <w:lang w:val="en-US" w:eastAsia="zh-CN"/>
        </w:rPr>
        <w:t>监督</w:t>
      </w:r>
      <w:r>
        <w:t>管理；负责全县交通基本建设项目招投标活动的监督管理；配合做好国防交通有关工作。</w:t>
      </w:r>
    </w:p>
    <w:p>
      <w:pPr>
        <w:pStyle w:val="19"/>
      </w:pPr>
      <w:r>
        <w:t>(三)承担道路运输市场监管责任。负责道路运输经营、道路运输相关业务和城市公共交通等行业管理工作；负责县内公交站、场、点的规划、建设和管理，依法保护和支持合法经营，</w:t>
      </w:r>
      <w:r>
        <w:rPr>
          <w:rFonts w:hint="eastAsia"/>
          <w:lang w:val="en-US" w:eastAsia="zh-CN"/>
        </w:rPr>
        <w:t>取缔</w:t>
      </w:r>
      <w:r>
        <w:t>非法运输；指导城乡客运及有关设施规划和管理；承担有关物流市场管理。</w:t>
      </w:r>
    </w:p>
    <w:p>
      <w:pPr>
        <w:pStyle w:val="19"/>
      </w:pPr>
      <w:r>
        <w:t>(四)</w:t>
      </w:r>
      <w:r>
        <w:rPr>
          <w:rFonts w:hint="eastAsia"/>
          <w:lang w:val="en-US" w:eastAsia="zh-CN"/>
        </w:rPr>
        <w:t>承担</w:t>
      </w:r>
      <w:r>
        <w:t>管辖水域水上交通安全监管责任。负责全县渔船检验和监督管理工作，会</w:t>
      </w:r>
      <w:r>
        <w:rPr>
          <w:rFonts w:hint="eastAsia"/>
          <w:lang w:val="en-US" w:eastAsia="zh-CN"/>
        </w:rPr>
        <w:t>同</w:t>
      </w:r>
      <w:r>
        <w:t>有关部门，依法组织或参与事故调查处理。</w:t>
      </w:r>
    </w:p>
    <w:p>
      <w:pPr>
        <w:pStyle w:val="19"/>
      </w:pPr>
      <w:r>
        <w:t>(五)负责提出全县交通运输行业固定资产投资规模和方向、县财政性资金安排意见；负责监督县交通运输系统国有资产经营管理工作；负责全县交通运输资金的管理、使用和投资开发工作；负责交通系统内部审计工作；承担交通运输行业财政预算资金的绩效监督和管理工作。</w:t>
      </w:r>
    </w:p>
    <w:p>
      <w:pPr>
        <w:pStyle w:val="19"/>
      </w:pPr>
      <w:r>
        <w:t>(六)制订</w:t>
      </w:r>
      <w:r>
        <w:rPr>
          <w:rFonts w:hint="eastAsia"/>
          <w:lang w:val="en-US" w:eastAsia="zh-CN"/>
        </w:rPr>
        <w:t>全县</w:t>
      </w:r>
      <w:r>
        <w:t>交通运输行业科技发展规划，组织行业科技创新应用，推动行业科技进步。负责交通运输行业信息化建设，监测分析运行情况，开展相关统计工作。指导交通运输行业环境保护和节能减排。</w:t>
      </w:r>
    </w:p>
    <w:p>
      <w:pPr>
        <w:pStyle w:val="19"/>
      </w:pPr>
      <w:r>
        <w:t>(七)负责全县交通运输综合行政执法和队伍建设有关工作；统筹协调交通运输综合行政执法工作；负责交通运输行业运输车辆；负责交通运输工程建设、工程质量和安全生产的监容管理；负责全县交通基本建设项目招投标活动的监督管理；配合做好国防交通有关工作。体制改革工作。</w:t>
      </w:r>
    </w:p>
    <w:p>
      <w:pPr>
        <w:pStyle w:val="19"/>
      </w:pPr>
      <w:r>
        <w:t>(八)负责交通运输系统安全生产和应急管理工作；牵头负责铁路沿线环境安全监管职责；按规定组织协调国家、省、市、县重点物资和紧急客货运输；负责县内国、省重点干线公路网运行监测和应急处置协调工作。</w:t>
      </w:r>
    </w:p>
    <w:p>
      <w:pPr>
        <w:pStyle w:val="19"/>
      </w:pPr>
      <w:r>
        <w:t>(九)完成县委、县政府交办的其他任务。</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井陉县交通运输局本级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rPr>
          <w:rFonts w:hint="eastAsia"/>
          <w:lang w:eastAsia="zh-CN"/>
        </w:rPr>
        <w:t>（</w:t>
      </w:r>
      <w:r>
        <w:rPr>
          <w:rFonts w:hint="eastAsia"/>
          <w:lang w:val="en-US" w:eastAsia="zh-CN"/>
        </w:rPr>
        <w:t>一</w:t>
      </w:r>
      <w:r>
        <w:rPr>
          <w:rFonts w:hint="eastAsia"/>
          <w:lang w:eastAsia="zh-CN"/>
        </w:rPr>
        <w:t>）</w:t>
      </w:r>
      <w:r>
        <w:t>收入说明</w:t>
      </w:r>
    </w:p>
    <w:p>
      <w:pPr>
        <w:pStyle w:val="20"/>
      </w:pPr>
      <w:r>
        <w:t>反映本单位当年全部收入。2025年预算收入154186223.11</w:t>
      </w:r>
      <w:r>
        <w:rPr>
          <w:rFonts w:hint="eastAsia"/>
          <w:lang w:eastAsia="zh-CN"/>
        </w:rPr>
        <w:t>元</w:t>
      </w:r>
      <w:r>
        <w:t>，其中：一般公共预算收入37699906.78</w:t>
      </w:r>
      <w:r>
        <w:rPr>
          <w:rFonts w:hint="eastAsia"/>
          <w:lang w:eastAsia="zh-CN"/>
        </w:rPr>
        <w:t>元</w:t>
      </w:r>
      <w:r>
        <w:t>，基金预算收入15100000.00</w:t>
      </w:r>
      <w:r>
        <w:rPr>
          <w:rFonts w:hint="eastAsia"/>
          <w:lang w:eastAsia="zh-CN"/>
        </w:rPr>
        <w:t>元</w:t>
      </w:r>
      <w:r>
        <w:t>，国有资本经营预算收入0.00</w:t>
      </w:r>
      <w:r>
        <w:rPr>
          <w:rFonts w:hint="eastAsia"/>
          <w:lang w:eastAsia="zh-CN"/>
        </w:rPr>
        <w:t>元</w:t>
      </w:r>
      <w:r>
        <w:t>，财政专户核拨收入0.00</w:t>
      </w:r>
      <w:r>
        <w:rPr>
          <w:rFonts w:hint="eastAsia"/>
          <w:lang w:eastAsia="zh-CN"/>
        </w:rPr>
        <w:t>元</w:t>
      </w:r>
      <w:r>
        <w:t>，单位资金收入0.00</w:t>
      </w:r>
      <w:r>
        <w:rPr>
          <w:rFonts w:hint="eastAsia"/>
          <w:lang w:eastAsia="zh-CN"/>
        </w:rPr>
        <w:t>元</w:t>
      </w:r>
      <w:r>
        <w:t>，上年结转结余101386316.33</w:t>
      </w:r>
      <w:r>
        <w:rPr>
          <w:rFonts w:hint="eastAsia"/>
          <w:lang w:eastAsia="zh-CN"/>
        </w:rPr>
        <w:t>元</w:t>
      </w:r>
      <w:r>
        <w:t>。</w:t>
      </w:r>
    </w:p>
    <w:p>
      <w:pPr>
        <w:pStyle w:val="20"/>
      </w:pPr>
      <w:r>
        <w:rPr>
          <w:rFonts w:hint="eastAsia"/>
          <w:lang w:eastAsia="zh-CN"/>
        </w:rPr>
        <w:t>（</w:t>
      </w:r>
      <w:r>
        <w:rPr>
          <w:rFonts w:hint="eastAsia"/>
          <w:lang w:val="en-US" w:eastAsia="zh-CN"/>
        </w:rPr>
        <w:t>二</w:t>
      </w:r>
      <w:r>
        <w:rPr>
          <w:rFonts w:hint="eastAsia"/>
          <w:lang w:eastAsia="zh-CN"/>
        </w:rPr>
        <w:t>）</w:t>
      </w:r>
      <w:r>
        <w:t>支出说明</w:t>
      </w:r>
    </w:p>
    <w:p>
      <w:pPr>
        <w:pStyle w:val="20"/>
      </w:pPr>
      <w:r>
        <w:t>收支预算总表支出栏、基本支出表、项目支出表按经济分类和支出功能分类科目编制，反映井陉县交通运输局本级年度单位预算中支出预算的总体情况。2025年支出预算154186223.11</w:t>
      </w:r>
      <w:r>
        <w:rPr>
          <w:rFonts w:hint="eastAsia"/>
          <w:lang w:eastAsia="zh-CN"/>
        </w:rPr>
        <w:t>元</w:t>
      </w:r>
      <w:r>
        <w:t>，其中基本支出2084377.78</w:t>
      </w:r>
      <w:r>
        <w:rPr>
          <w:rFonts w:hint="eastAsia"/>
          <w:lang w:eastAsia="zh-CN"/>
        </w:rPr>
        <w:t>元</w:t>
      </w:r>
      <w:r>
        <w:t>，包括人员经费1900677.78</w:t>
      </w:r>
      <w:r>
        <w:rPr>
          <w:rFonts w:hint="eastAsia"/>
          <w:lang w:eastAsia="zh-CN"/>
        </w:rPr>
        <w:t>元</w:t>
      </w:r>
      <w:r>
        <w:t>和日常公用经费183700.00</w:t>
      </w:r>
      <w:r>
        <w:rPr>
          <w:rFonts w:hint="eastAsia"/>
          <w:lang w:eastAsia="zh-CN"/>
        </w:rPr>
        <w:t>元</w:t>
      </w:r>
      <w:r>
        <w:t>；项目支出152101845.33</w:t>
      </w:r>
      <w:r>
        <w:rPr>
          <w:rFonts w:hint="eastAsia"/>
          <w:lang w:eastAsia="zh-CN"/>
        </w:rPr>
        <w:t>元</w:t>
      </w:r>
      <w:r>
        <w:t>，主要为2025年农村客运补贴、城市交通发展奖励资金、2025年提前下达农村公路建设养护发展资金、农村公路建设改造工程、迎宾路（平赞高速公路连接线）绿化提升工程等项目。</w:t>
      </w:r>
    </w:p>
    <w:p>
      <w:pPr>
        <w:pStyle w:val="20"/>
      </w:pPr>
      <w:r>
        <w:rPr>
          <w:rFonts w:hint="eastAsia"/>
          <w:lang w:val="en-US" w:eastAsia="zh-CN"/>
        </w:rPr>
        <w:t>（三）</w:t>
      </w:r>
      <w:r>
        <w:t>比上年增减情况</w:t>
      </w:r>
    </w:p>
    <w:p>
      <w:pPr>
        <w:pStyle w:val="20"/>
        <w:rPr>
          <w:color w:val="000000" w:themeColor="text1"/>
          <w14:textFill>
            <w14:solidFill>
              <w14:schemeClr w14:val="tx1"/>
            </w14:solidFill>
          </w14:textFill>
        </w:rPr>
      </w:pPr>
      <w:r>
        <w:t>2025年预算收支安排154186223.11</w:t>
      </w:r>
      <w:r>
        <w:rPr>
          <w:rFonts w:hint="eastAsia"/>
          <w:lang w:eastAsia="zh-CN"/>
        </w:rPr>
        <w:t>元</w:t>
      </w:r>
      <w:r>
        <w:t>，较2024年预算减少235005739.15</w:t>
      </w:r>
      <w:r>
        <w:rPr>
          <w:rFonts w:hint="eastAsia"/>
          <w:lang w:eastAsia="zh-CN"/>
        </w:rPr>
        <w:t>元</w:t>
      </w:r>
      <w:r>
        <w:t>，其中：基本支出增加87814.78</w:t>
      </w:r>
      <w:r>
        <w:rPr>
          <w:rFonts w:hint="eastAsia"/>
          <w:lang w:eastAsia="zh-CN"/>
        </w:rPr>
        <w:t>元</w:t>
      </w:r>
      <w:r>
        <w:t>，主要为本单位2025年职工工资正常调资。项目支出减少235093553.93</w:t>
      </w:r>
      <w:r>
        <w:rPr>
          <w:rFonts w:hint="eastAsia"/>
          <w:lang w:eastAsia="zh-CN"/>
        </w:rPr>
        <w:t>元</w:t>
      </w:r>
      <w:r>
        <w:t>，</w:t>
      </w:r>
      <w:r>
        <w:rPr>
          <w:color w:val="000000" w:themeColor="text1"/>
          <w14:textFill>
            <w14:solidFill>
              <w14:schemeClr w14:val="tx1"/>
            </w14:solidFill>
          </w14:textFill>
        </w:rPr>
        <w:t>主要为2023年农村公路水毁建设项目基本完成，项目资金支出减少。</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21"/>
      </w:pPr>
      <w:r>
        <w:t>2025年，我单位机关运行经费共计安排183700.00</w:t>
      </w:r>
      <w:r>
        <w:rPr>
          <w:rFonts w:hint="eastAsia"/>
          <w:lang w:eastAsia="zh-CN"/>
        </w:rPr>
        <w:t>元</w:t>
      </w:r>
      <w:r>
        <w:t>，主要用于日常维修、办公用房水电费、办公用房取暖费等日常运行支出。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t>2025年，我单位财政拨款“三公”经费预算安排40000.00</w:t>
      </w:r>
      <w:r>
        <w:rPr>
          <w:rFonts w:hint="eastAsia"/>
          <w:lang w:eastAsia="zh-CN"/>
        </w:rPr>
        <w:t>元</w:t>
      </w:r>
      <w:r>
        <w:t>，其中因公出国（境）费0.00</w:t>
      </w:r>
      <w:r>
        <w:rPr>
          <w:rFonts w:hint="eastAsia"/>
          <w:lang w:eastAsia="zh-CN"/>
        </w:rPr>
        <w:t>元</w:t>
      </w:r>
      <w:r>
        <w:t>；公务用车购置及运维费40000.00</w:t>
      </w:r>
      <w:r>
        <w:rPr>
          <w:rFonts w:hint="eastAsia"/>
          <w:lang w:eastAsia="zh-CN"/>
        </w:rPr>
        <w:t>元</w:t>
      </w:r>
      <w:r>
        <w:t>（其中：公务用车购置费为0.00</w:t>
      </w:r>
      <w:r>
        <w:rPr>
          <w:rFonts w:hint="eastAsia"/>
          <w:lang w:eastAsia="zh-CN"/>
        </w:rPr>
        <w:t>元</w:t>
      </w:r>
      <w:r>
        <w:t>，公务用车运维费40000.00</w:t>
      </w:r>
      <w:r>
        <w:rPr>
          <w:rFonts w:hint="eastAsia"/>
          <w:lang w:eastAsia="zh-CN"/>
        </w:rPr>
        <w:t>元</w:t>
      </w:r>
      <w:r>
        <w:t>)；公务接待费0.00</w:t>
      </w:r>
      <w:r>
        <w:rPr>
          <w:rFonts w:hint="eastAsia"/>
          <w:lang w:eastAsia="zh-CN"/>
        </w:rPr>
        <w:t>元</w:t>
      </w:r>
      <w:r>
        <w:t>。与2024年相比增加0.00</w:t>
      </w:r>
      <w:r>
        <w:rPr>
          <w:rFonts w:hint="eastAsia"/>
          <w:lang w:eastAsia="zh-CN"/>
        </w:rPr>
        <w:t>元</w:t>
      </w:r>
      <w:r>
        <w:t>，增减变化的主要原因是2025年我单位“三公“经费没有增加，与2024年持平。</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1、2025年交通道路占地补偿款绩效目标表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13012125P00031510020N</w:t>
            </w:r>
          </w:p>
        </w:tc>
        <w:tc>
          <w:tcPr>
            <w:tcW w:w="2835" w:type="dxa"/>
            <w:vAlign w:val="center"/>
          </w:tcPr>
          <w:p>
            <w:pPr>
              <w:pStyle w:val="12"/>
            </w:pPr>
            <w:r>
              <w:t>项目名称</w:t>
            </w:r>
          </w:p>
        </w:tc>
        <w:tc>
          <w:tcPr>
            <w:tcW w:w="6095" w:type="dxa"/>
            <w:gridSpan w:val="3"/>
            <w:vAlign w:val="center"/>
          </w:tcPr>
          <w:p>
            <w:pPr>
              <w:pStyle w:val="14"/>
            </w:pPr>
            <w:r>
              <w:t>2025年交通道路占地补偿款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15029.00</w:t>
            </w:r>
          </w:p>
        </w:tc>
        <w:tc>
          <w:tcPr>
            <w:tcW w:w="2835" w:type="dxa"/>
            <w:vAlign w:val="center"/>
          </w:tcPr>
          <w:p>
            <w:pPr>
              <w:pStyle w:val="12"/>
            </w:pPr>
            <w:r>
              <w:t>其中：财政    资金</w:t>
            </w:r>
          </w:p>
        </w:tc>
        <w:tc>
          <w:tcPr>
            <w:tcW w:w="2551" w:type="dxa"/>
            <w:vAlign w:val="center"/>
          </w:tcPr>
          <w:p>
            <w:pPr>
              <w:pStyle w:val="14"/>
            </w:pPr>
            <w:r>
              <w:t>15029.00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资金用于2025年交通道路占地补助。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p>
        </w:tc>
        <w:tc>
          <w:tcPr>
            <w:tcW w:w="2835" w:type="dxa"/>
            <w:vAlign w:val="center"/>
          </w:tcPr>
          <w:p>
            <w:pPr>
              <w:pStyle w:val="15"/>
            </w:pPr>
          </w:p>
        </w:tc>
        <w:tc>
          <w:tcPr>
            <w:tcW w:w="2551" w:type="dxa"/>
            <w:vAlign w:val="center"/>
          </w:tcPr>
          <w:p>
            <w:pPr>
              <w:pStyle w:val="15"/>
            </w:pP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通过对道路占地费用补偿，保障道路正常通行，保障社会稳定。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占地亩数</w:t>
            </w:r>
          </w:p>
        </w:tc>
        <w:tc>
          <w:tcPr>
            <w:tcW w:w="5386" w:type="dxa"/>
            <w:vAlign w:val="center"/>
          </w:tcPr>
          <w:p>
            <w:pPr>
              <w:pStyle w:val="14"/>
            </w:pPr>
            <w:r>
              <w:t xml:space="preserve"> 道路建设占地的亩数</w:t>
            </w:r>
          </w:p>
        </w:tc>
        <w:tc>
          <w:tcPr>
            <w:tcW w:w="2268" w:type="dxa"/>
            <w:vAlign w:val="center"/>
          </w:tcPr>
          <w:p>
            <w:pPr>
              <w:pStyle w:val="14"/>
            </w:pPr>
            <w:r>
              <w:t>10.73  亩</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发放准确率</w:t>
            </w:r>
          </w:p>
        </w:tc>
        <w:tc>
          <w:tcPr>
            <w:tcW w:w="5386" w:type="dxa"/>
            <w:vAlign w:val="center"/>
          </w:tcPr>
          <w:p>
            <w:pPr>
              <w:pStyle w:val="14"/>
            </w:pPr>
            <w:r>
              <w:t>占地补偿按要求准确发放准确率</w:t>
            </w:r>
          </w:p>
        </w:tc>
        <w:tc>
          <w:tcPr>
            <w:tcW w:w="2268" w:type="dxa"/>
            <w:vAlign w:val="center"/>
          </w:tcPr>
          <w:p>
            <w:pPr>
              <w:pStyle w:val="14"/>
            </w:pPr>
            <w:r>
              <w:t>100%</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及时性</w:t>
            </w:r>
          </w:p>
        </w:tc>
        <w:tc>
          <w:tcPr>
            <w:tcW w:w="5386" w:type="dxa"/>
            <w:vAlign w:val="center"/>
          </w:tcPr>
          <w:p>
            <w:pPr>
              <w:pStyle w:val="14"/>
            </w:pPr>
            <w:r>
              <w:t>占地补偿发放的及时性</w:t>
            </w:r>
          </w:p>
        </w:tc>
        <w:tc>
          <w:tcPr>
            <w:tcW w:w="2268" w:type="dxa"/>
            <w:vAlign w:val="center"/>
          </w:tcPr>
          <w:p>
            <w:pPr>
              <w:pStyle w:val="14"/>
            </w:pPr>
            <w:r>
              <w:t>2025年</w:t>
            </w:r>
            <w:r>
              <w:rPr>
                <w:rFonts w:hint="eastAsia"/>
                <w:lang w:val="en-US" w:eastAsia="zh-CN"/>
              </w:rPr>
              <w:t>12</w:t>
            </w:r>
            <w:r>
              <w:t>月</w:t>
            </w:r>
            <w:r>
              <w:rPr>
                <w:rFonts w:hint="eastAsia"/>
                <w:lang w:val="en-US" w:eastAsia="zh-CN"/>
              </w:rPr>
              <w:t>底</w:t>
            </w:r>
            <w:r>
              <w:t>前</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占地补偿标准</w:t>
            </w:r>
          </w:p>
        </w:tc>
        <w:tc>
          <w:tcPr>
            <w:tcW w:w="5386" w:type="dxa"/>
            <w:vAlign w:val="center"/>
          </w:tcPr>
          <w:p>
            <w:pPr>
              <w:pStyle w:val="14"/>
            </w:pPr>
            <w:r>
              <w:t>平均每亩占地补偿标准</w:t>
            </w:r>
          </w:p>
        </w:tc>
        <w:tc>
          <w:tcPr>
            <w:tcW w:w="2268" w:type="dxa"/>
            <w:vAlign w:val="center"/>
          </w:tcPr>
          <w:p>
            <w:pPr>
              <w:pStyle w:val="14"/>
            </w:pPr>
            <w:r>
              <w:t>1400 元/亩</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ind w:firstLine="0" w:firstLineChars="0"/>
            </w:pPr>
            <w:r>
              <w:rPr>
                <w:color w:val="auto"/>
              </w:rPr>
              <w:t>社会效益指标</w:t>
            </w:r>
          </w:p>
        </w:tc>
        <w:tc>
          <w:tcPr>
            <w:tcW w:w="2835" w:type="dxa"/>
            <w:vAlign w:val="center"/>
          </w:tcPr>
          <w:p>
            <w:pPr>
              <w:pStyle w:val="14"/>
              <w:ind w:firstLine="0" w:firstLineChars="0"/>
            </w:pPr>
            <w:r>
              <w:t>信访事件发生次数</w:t>
            </w:r>
          </w:p>
        </w:tc>
        <w:tc>
          <w:tcPr>
            <w:tcW w:w="5386" w:type="dxa"/>
            <w:vAlign w:val="center"/>
          </w:tcPr>
          <w:p>
            <w:pPr>
              <w:pStyle w:val="14"/>
              <w:ind w:firstLine="0" w:firstLineChars="0"/>
            </w:pPr>
            <w:r>
              <w:t>信访事件发生次数</w:t>
            </w:r>
          </w:p>
        </w:tc>
        <w:tc>
          <w:tcPr>
            <w:tcW w:w="2268" w:type="dxa"/>
            <w:vAlign w:val="center"/>
          </w:tcPr>
          <w:p>
            <w:pPr>
              <w:pStyle w:val="14"/>
              <w:ind w:firstLine="0" w:firstLineChars="0"/>
            </w:pPr>
            <w:r>
              <w:t>0次</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占地补偿发放群众满意度</w:t>
            </w:r>
          </w:p>
        </w:tc>
        <w:tc>
          <w:tcPr>
            <w:tcW w:w="2268" w:type="dxa"/>
            <w:vAlign w:val="center"/>
          </w:tcPr>
          <w:p>
            <w:pPr>
              <w:pStyle w:val="14"/>
            </w:pPr>
            <w:r>
              <w:t>≥95%</w:t>
            </w:r>
          </w:p>
        </w:tc>
        <w:tc>
          <w:tcPr>
            <w:tcW w:w="1276" w:type="dxa"/>
            <w:vAlign w:val="center"/>
          </w:tcPr>
          <w:p>
            <w:pPr>
              <w:pStyle w:val="14"/>
              <w:rPr>
                <w:rFonts w:hint="eastAsia" w:eastAsia="方正书宋_GBK"/>
                <w:lang w:eastAsia="zh-CN"/>
              </w:rPr>
            </w:pPr>
            <w:r>
              <w:t>调查</w:t>
            </w:r>
            <w:r>
              <w:rPr>
                <w:rFonts w:hint="eastAsia"/>
                <w:lang w:val="en-US" w:eastAsia="zh-CN"/>
              </w:rPr>
              <w:t>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2、井陉县2023年北秀林至神堂寨水毁建设工程绩效目标表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13012123P00020410002L</w:t>
            </w:r>
          </w:p>
        </w:tc>
        <w:tc>
          <w:tcPr>
            <w:tcW w:w="2835" w:type="dxa"/>
            <w:vAlign w:val="center"/>
          </w:tcPr>
          <w:p>
            <w:pPr>
              <w:pStyle w:val="12"/>
            </w:pPr>
            <w:r>
              <w:t>项目名称</w:t>
            </w:r>
          </w:p>
        </w:tc>
        <w:tc>
          <w:tcPr>
            <w:tcW w:w="6095" w:type="dxa"/>
            <w:gridSpan w:val="3"/>
            <w:vAlign w:val="center"/>
          </w:tcPr>
          <w:p>
            <w:pPr>
              <w:pStyle w:val="14"/>
            </w:pPr>
            <w:r>
              <w:t>井陉县2023年北秀林至神堂寨水毁建设工程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598229.40</w:t>
            </w:r>
          </w:p>
        </w:tc>
        <w:tc>
          <w:tcPr>
            <w:tcW w:w="2835" w:type="dxa"/>
            <w:vAlign w:val="center"/>
          </w:tcPr>
          <w:p>
            <w:pPr>
              <w:pStyle w:val="12"/>
            </w:pPr>
            <w:r>
              <w:t>其中：财政    资金</w:t>
            </w:r>
          </w:p>
        </w:tc>
        <w:tc>
          <w:tcPr>
            <w:tcW w:w="2551" w:type="dxa"/>
            <w:vAlign w:val="center"/>
          </w:tcPr>
          <w:p>
            <w:pPr>
              <w:pStyle w:val="14"/>
            </w:pPr>
            <w:r>
              <w:t>598229.40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用于北秀林</w:t>
            </w:r>
            <w:r>
              <w:rPr>
                <w:rFonts w:hint="eastAsia"/>
                <w:lang w:val="en-US" w:eastAsia="zh-CN"/>
              </w:rPr>
              <w:t>至</w:t>
            </w:r>
            <w:r>
              <w:t>神堂寨水毁建设。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改善了沿线区域的交通出行条件，保障了山区人民的生 活生产，为保障农民生活生产提供了</w:t>
            </w:r>
            <w:r>
              <w:rPr>
                <w:rFonts w:hint="eastAsia"/>
                <w:lang w:eastAsia="zh-CN"/>
              </w:rPr>
              <w:t>有利的条件</w:t>
            </w:r>
            <w:r>
              <w:t>。</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rPr>
                <w:color w:val="000000" w:themeColor="text1"/>
                <w14:textFill>
                  <w14:solidFill>
                    <w14:schemeClr w14:val="tx1"/>
                  </w14:solidFill>
                </w14:textFill>
              </w:rPr>
            </w:pPr>
            <w:r>
              <w:rPr>
                <w:color w:val="000000" w:themeColor="text1"/>
                <w14:textFill>
                  <w14:solidFill>
                    <w14:schemeClr w14:val="tx1"/>
                  </w14:solidFill>
                </w14:textFill>
              </w:rPr>
              <w:t>1.62公里</w:t>
            </w:r>
          </w:p>
        </w:tc>
        <w:tc>
          <w:tcPr>
            <w:tcW w:w="1276" w:type="dxa"/>
            <w:vAlign w:val="center"/>
          </w:tcPr>
          <w:p>
            <w:pPr>
              <w:pStyle w:val="14"/>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b w:val="0"/>
                <w:bCs w:val="0"/>
                <w:color w:val="000000" w:themeColor="text1"/>
                <w:lang w:val="en-US" w:eastAsia="zh-CN"/>
                <w14:textFill>
                  <w14:solidFill>
                    <w14:schemeClr w14:val="tx1"/>
                  </w14:solidFill>
                </w14:textFill>
              </w:rPr>
              <w:t>年度</w:t>
            </w:r>
            <w:r>
              <w:rPr>
                <w:b w:val="0"/>
                <w:bCs w:val="0"/>
                <w:color w:val="000000" w:themeColor="text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rPr>
                <w:color w:val="000000" w:themeColor="text1"/>
                <w14:textFill>
                  <w14:solidFill>
                    <w14:schemeClr w14:val="tx1"/>
                  </w14:solidFill>
                </w14:textFill>
              </w:rPr>
            </w:pPr>
            <w:r>
              <w:rPr>
                <w:color w:val="000000" w:themeColor="text1"/>
                <w14:textFill>
                  <w14:solidFill>
                    <w14:schemeClr w14:val="tx1"/>
                  </w14:solidFill>
                </w14:textFill>
              </w:rPr>
              <w:t>≥95%</w:t>
            </w:r>
          </w:p>
        </w:tc>
        <w:tc>
          <w:tcPr>
            <w:tcW w:w="1276" w:type="dxa"/>
            <w:vAlign w:val="center"/>
          </w:tcPr>
          <w:p>
            <w:pP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pPr>
            <w: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t>年度工作计划安排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rPr>
                <w:color w:val="000000" w:themeColor="text1"/>
                <w14:textFill>
                  <w14:solidFill>
                    <w14:schemeClr w14:val="tx1"/>
                  </w14:solidFill>
                </w14:textFill>
              </w:rPr>
            </w:pPr>
            <w:r>
              <w:rPr>
                <w:rFonts w:hint="eastAsia"/>
                <w:lang w:eastAsia="zh-CN"/>
              </w:rPr>
              <w:t>100%</w:t>
            </w:r>
          </w:p>
        </w:tc>
        <w:tc>
          <w:tcPr>
            <w:tcW w:w="1276" w:type="dxa"/>
            <w:vAlign w:val="center"/>
          </w:tcPr>
          <w:p>
            <w:pP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pPr>
            <w: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t>年度工作计划安排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≤598229.40</w:t>
            </w:r>
            <w:r>
              <w:rPr>
                <w:rFonts w:hint="eastAsia"/>
                <w:color w:val="000000" w:themeColor="text1"/>
                <w:lang w:eastAsia="zh-CN"/>
                <w14:textFill>
                  <w14:solidFill>
                    <w14:schemeClr w14:val="tx1"/>
                  </w14:solidFill>
                </w14:textFill>
              </w:rPr>
              <w:t>元</w:t>
            </w:r>
          </w:p>
        </w:tc>
        <w:tc>
          <w:tcPr>
            <w:tcW w:w="1276" w:type="dxa"/>
            <w:vAlign w:val="center"/>
          </w:tcPr>
          <w:p>
            <w:pP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pPr>
            <w: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t>年度工作计划安排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276" w:type="dxa"/>
            <w:vAlign w:val="center"/>
          </w:tcPr>
          <w:p>
            <w:pP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pPr>
            <w:r>
              <w:rPr>
                <w:rFonts w:hint="eastAsia" w:ascii="方正书宋_GBK" w:hAnsi="方正书宋_GBK" w:eastAsia="方正书宋_GBK" w:cs="方正书宋_GBK"/>
                <w:b w:val="0"/>
                <w:bCs w:val="0"/>
                <w:color w:val="000000" w:themeColor="text1"/>
                <w:sz w:val="21"/>
                <w:szCs w:val="20"/>
                <w:lang w:val="en-US" w:eastAsia="zh-CN"/>
                <w14:textFill>
                  <w14:solidFill>
                    <w14:schemeClr w14:val="tx1"/>
                  </w14:solidFill>
                </w14:textFill>
              </w:rPr>
              <w:t>年度工作计划安排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3、公益设施租赁费绩效目标表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13012125P00032210001Q</w:t>
            </w:r>
          </w:p>
        </w:tc>
        <w:tc>
          <w:tcPr>
            <w:tcW w:w="2835" w:type="dxa"/>
            <w:vAlign w:val="center"/>
          </w:tcPr>
          <w:p>
            <w:pPr>
              <w:pStyle w:val="12"/>
            </w:pPr>
            <w:r>
              <w:t>项目名称</w:t>
            </w:r>
          </w:p>
        </w:tc>
        <w:tc>
          <w:tcPr>
            <w:tcW w:w="6095" w:type="dxa"/>
            <w:gridSpan w:val="3"/>
            <w:vAlign w:val="center"/>
          </w:tcPr>
          <w:p>
            <w:pPr>
              <w:pStyle w:val="14"/>
            </w:pPr>
            <w:r>
              <w:t>公益设施租赁费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1193800.00</w:t>
            </w:r>
          </w:p>
        </w:tc>
        <w:tc>
          <w:tcPr>
            <w:tcW w:w="2835" w:type="dxa"/>
            <w:vAlign w:val="center"/>
          </w:tcPr>
          <w:p>
            <w:pPr>
              <w:pStyle w:val="12"/>
            </w:pPr>
            <w:r>
              <w:t>其中：财政    资金</w:t>
            </w:r>
          </w:p>
        </w:tc>
        <w:tc>
          <w:tcPr>
            <w:tcW w:w="2551" w:type="dxa"/>
            <w:vAlign w:val="center"/>
          </w:tcPr>
          <w:p>
            <w:pPr>
              <w:pStyle w:val="14"/>
            </w:pPr>
            <w:r>
              <w:t>1193800.00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用于道路清扫洒水，治理环境污染。</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 xml:space="preserve"> 通过公益设施设备的租赁， 保障公路整洁干净，改善空气品质，提升人居环境。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设备租赁数量</w:t>
            </w:r>
          </w:p>
        </w:tc>
        <w:tc>
          <w:tcPr>
            <w:tcW w:w="5386" w:type="dxa"/>
            <w:vAlign w:val="center"/>
          </w:tcPr>
          <w:p>
            <w:pPr>
              <w:pStyle w:val="14"/>
            </w:pPr>
            <w:r>
              <w:t xml:space="preserve"> 四季多功能扫路车</w:t>
            </w:r>
          </w:p>
        </w:tc>
        <w:tc>
          <w:tcPr>
            <w:tcW w:w="2268" w:type="dxa"/>
            <w:vAlign w:val="center"/>
          </w:tcPr>
          <w:p>
            <w:pPr>
              <w:pStyle w:val="14"/>
            </w:pPr>
            <w:r>
              <w:t>6 辆</w:t>
            </w:r>
          </w:p>
        </w:tc>
        <w:tc>
          <w:tcPr>
            <w:tcW w:w="1276" w:type="dxa"/>
            <w:vAlign w:val="center"/>
          </w:tcPr>
          <w:p>
            <w:pPr>
              <w:pStyle w:val="14"/>
            </w:pPr>
            <w: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设备租赁数量</w:t>
            </w:r>
          </w:p>
        </w:tc>
        <w:tc>
          <w:tcPr>
            <w:tcW w:w="5386" w:type="dxa"/>
            <w:vAlign w:val="center"/>
          </w:tcPr>
          <w:p>
            <w:pPr>
              <w:pStyle w:val="14"/>
            </w:pPr>
            <w:r>
              <w:t xml:space="preserve"> 中型洗扫车</w:t>
            </w:r>
          </w:p>
        </w:tc>
        <w:tc>
          <w:tcPr>
            <w:tcW w:w="2268" w:type="dxa"/>
            <w:vAlign w:val="center"/>
          </w:tcPr>
          <w:p>
            <w:pPr>
              <w:pStyle w:val="14"/>
            </w:pPr>
            <w:r>
              <w:t>4 辆</w:t>
            </w:r>
          </w:p>
        </w:tc>
        <w:tc>
          <w:tcPr>
            <w:tcW w:w="1276" w:type="dxa"/>
            <w:vAlign w:val="center"/>
          </w:tcPr>
          <w:p>
            <w:pPr>
              <w:pStyle w:val="14"/>
            </w:pPr>
            <w: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设备租赁数量</w:t>
            </w:r>
          </w:p>
        </w:tc>
        <w:tc>
          <w:tcPr>
            <w:tcW w:w="5386" w:type="dxa"/>
            <w:vAlign w:val="center"/>
          </w:tcPr>
          <w:p>
            <w:pPr>
              <w:pStyle w:val="14"/>
            </w:pPr>
            <w:r>
              <w:t xml:space="preserve"> 小型扫路车</w:t>
            </w:r>
          </w:p>
        </w:tc>
        <w:tc>
          <w:tcPr>
            <w:tcW w:w="2268" w:type="dxa"/>
            <w:vAlign w:val="center"/>
          </w:tcPr>
          <w:p>
            <w:pPr>
              <w:pStyle w:val="14"/>
            </w:pPr>
            <w:r>
              <w:t>2 辆</w:t>
            </w:r>
          </w:p>
        </w:tc>
        <w:tc>
          <w:tcPr>
            <w:tcW w:w="1276" w:type="dxa"/>
            <w:vAlign w:val="center"/>
          </w:tcPr>
          <w:p>
            <w:pPr>
              <w:pStyle w:val="14"/>
            </w:pPr>
            <w: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车辆正常运行率</w:t>
            </w:r>
          </w:p>
        </w:tc>
        <w:tc>
          <w:tcPr>
            <w:tcW w:w="5386" w:type="dxa"/>
            <w:vAlign w:val="center"/>
          </w:tcPr>
          <w:p>
            <w:pPr>
              <w:pStyle w:val="14"/>
            </w:pPr>
            <w:r>
              <w:t xml:space="preserve"> 洗扫车、扫路车正常运行率</w:t>
            </w:r>
          </w:p>
        </w:tc>
        <w:tc>
          <w:tcPr>
            <w:tcW w:w="2268" w:type="dxa"/>
            <w:vAlign w:val="center"/>
          </w:tcPr>
          <w:p>
            <w:pPr>
              <w:pStyle w:val="14"/>
            </w:pPr>
            <w:r>
              <w:t>100%</w:t>
            </w:r>
          </w:p>
        </w:tc>
        <w:tc>
          <w:tcPr>
            <w:tcW w:w="1276" w:type="dxa"/>
            <w:vAlign w:val="center"/>
          </w:tcPr>
          <w:p>
            <w:pPr>
              <w:pStyle w:val="14"/>
            </w:pPr>
            <w: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租赁时间</w:t>
            </w:r>
          </w:p>
        </w:tc>
        <w:tc>
          <w:tcPr>
            <w:tcW w:w="5386" w:type="dxa"/>
            <w:vAlign w:val="center"/>
          </w:tcPr>
          <w:p>
            <w:pPr>
              <w:pStyle w:val="14"/>
            </w:pPr>
            <w:r>
              <w:t xml:space="preserve"> 租赁设备的时间</w:t>
            </w:r>
          </w:p>
        </w:tc>
        <w:tc>
          <w:tcPr>
            <w:tcW w:w="2268" w:type="dxa"/>
            <w:vAlign w:val="center"/>
          </w:tcPr>
          <w:p>
            <w:pPr>
              <w:pStyle w:val="14"/>
            </w:pPr>
            <w:r>
              <w:t>1 年</w:t>
            </w:r>
          </w:p>
        </w:tc>
        <w:tc>
          <w:tcPr>
            <w:tcW w:w="1276" w:type="dxa"/>
            <w:vAlign w:val="center"/>
          </w:tcPr>
          <w:p>
            <w:pPr>
              <w:pStyle w:val="14"/>
            </w:pPr>
            <w: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rPr>
                <w:rFonts w:hint="default" w:eastAsia="方正书宋_GBK"/>
                <w:lang w:val="en-US" w:eastAsia="zh-CN"/>
              </w:rPr>
            </w:pPr>
            <w:r>
              <w:t xml:space="preserve"> </w:t>
            </w:r>
            <w:r>
              <w:rPr>
                <w:rFonts w:hint="eastAsia"/>
                <w:lang w:val="en-US" w:eastAsia="zh-CN"/>
              </w:rPr>
              <w:t>租赁成本</w:t>
            </w:r>
          </w:p>
        </w:tc>
        <w:tc>
          <w:tcPr>
            <w:tcW w:w="5386" w:type="dxa"/>
            <w:vAlign w:val="center"/>
          </w:tcPr>
          <w:p>
            <w:pPr>
              <w:pStyle w:val="14"/>
            </w:pPr>
            <w:r>
              <w:t xml:space="preserve"> 租赁设备成本</w:t>
            </w:r>
          </w:p>
        </w:tc>
        <w:tc>
          <w:tcPr>
            <w:tcW w:w="2268" w:type="dxa"/>
            <w:vAlign w:val="center"/>
          </w:tcPr>
          <w:p>
            <w:pPr>
              <w:pStyle w:val="14"/>
              <w:rPr>
                <w:rFonts w:hint="default" w:eastAsia="方正书宋_GBK"/>
                <w:lang w:val="en-US" w:eastAsia="zh-CN"/>
              </w:rPr>
            </w:pPr>
            <w:r>
              <w:rPr>
                <w:rFonts w:hint="eastAsia"/>
                <w:lang w:val="en-US" w:eastAsia="zh-CN"/>
              </w:rPr>
              <w:t>≤1193800元</w:t>
            </w:r>
          </w:p>
        </w:tc>
        <w:tc>
          <w:tcPr>
            <w:tcW w:w="1276" w:type="dxa"/>
            <w:vAlign w:val="center"/>
          </w:tcPr>
          <w:p>
            <w:pPr>
              <w:pStyle w:val="14"/>
            </w:pPr>
            <w: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ind w:firstLine="0" w:firstLineChars="0"/>
            </w:pPr>
            <w:r>
              <w:rPr>
                <w:rFonts w:hint="eastAsia"/>
                <w:lang w:val="en-US" w:eastAsia="zh-CN"/>
              </w:rPr>
              <w:t>生态效益指标</w:t>
            </w:r>
          </w:p>
        </w:tc>
        <w:tc>
          <w:tcPr>
            <w:tcW w:w="2835" w:type="dxa"/>
            <w:vAlign w:val="center"/>
          </w:tcPr>
          <w:p>
            <w:pPr>
              <w:pStyle w:val="14"/>
              <w:ind w:firstLine="0" w:firstLineChars="0"/>
            </w:pPr>
            <w:r>
              <w:t>公路道路环境洁净率</w:t>
            </w:r>
          </w:p>
        </w:tc>
        <w:tc>
          <w:tcPr>
            <w:tcW w:w="5386" w:type="dxa"/>
            <w:vAlign w:val="center"/>
          </w:tcPr>
          <w:p>
            <w:pPr>
              <w:pStyle w:val="14"/>
              <w:ind w:firstLine="0" w:firstLineChars="0"/>
            </w:pPr>
            <w:r>
              <w:t>公路道路环境洁净</w:t>
            </w:r>
            <w:r>
              <w:rPr>
                <w:rFonts w:hint="eastAsia"/>
                <w:lang w:eastAsia="zh-CN"/>
              </w:rPr>
              <w:t>率</w:t>
            </w:r>
          </w:p>
        </w:tc>
        <w:tc>
          <w:tcPr>
            <w:tcW w:w="2268" w:type="dxa"/>
            <w:vAlign w:val="center"/>
          </w:tcPr>
          <w:p>
            <w:pPr>
              <w:pStyle w:val="14"/>
              <w:ind w:firstLine="0" w:firstLineChars="0"/>
            </w:pPr>
            <w:r>
              <w:t>≥95%</w:t>
            </w:r>
          </w:p>
        </w:tc>
        <w:tc>
          <w:tcPr>
            <w:tcW w:w="1276" w:type="dxa"/>
            <w:vAlign w:val="center"/>
          </w:tcPr>
          <w:p>
            <w:pPr>
              <w:pStyle w:val="14"/>
            </w:pPr>
            <w: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当地居民满意度</w:t>
            </w:r>
          </w:p>
        </w:tc>
        <w:tc>
          <w:tcPr>
            <w:tcW w:w="5386" w:type="dxa"/>
            <w:vAlign w:val="center"/>
          </w:tcPr>
          <w:p>
            <w:pPr>
              <w:pStyle w:val="14"/>
            </w:pPr>
            <w:r>
              <w:t>当地居民对路面清扫工作的满意度</w:t>
            </w:r>
          </w:p>
        </w:tc>
        <w:tc>
          <w:tcPr>
            <w:tcW w:w="2268" w:type="dxa"/>
            <w:vAlign w:val="center"/>
          </w:tcPr>
          <w:p>
            <w:pPr>
              <w:pStyle w:val="14"/>
            </w:pPr>
            <w:r>
              <w:t>≥95%</w:t>
            </w:r>
          </w:p>
        </w:tc>
        <w:tc>
          <w:tcPr>
            <w:tcW w:w="1276" w:type="dxa"/>
            <w:vAlign w:val="center"/>
          </w:tcPr>
          <w:p>
            <w:pPr>
              <w:pStyle w:val="14"/>
            </w:pPr>
            <w:r>
              <w:t xml:space="preserve"> 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4、国防工役制人员补助绩效目标表</w:t>
      </w:r>
    </w:p>
    <w:tbl>
      <w:tblPr>
        <w:tblStyle w:val="6"/>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color w:val="auto"/>
              </w:rPr>
            </w:pPr>
            <w:r>
              <w:rPr>
                <w:color w:val="auto"/>
              </w:rPr>
              <w:t>项目编码</w:t>
            </w:r>
          </w:p>
        </w:tc>
        <w:tc>
          <w:tcPr>
            <w:tcW w:w="5103" w:type="dxa"/>
            <w:gridSpan w:val="2"/>
            <w:vAlign w:val="center"/>
          </w:tcPr>
          <w:p>
            <w:pPr>
              <w:pStyle w:val="14"/>
              <w:rPr>
                <w:color w:val="auto"/>
              </w:rPr>
            </w:pPr>
            <w:r>
              <w:rPr>
                <w:color w:val="auto"/>
              </w:rPr>
              <w:t>13012125P00032610001F</w:t>
            </w:r>
          </w:p>
        </w:tc>
        <w:tc>
          <w:tcPr>
            <w:tcW w:w="2835" w:type="dxa"/>
            <w:vAlign w:val="center"/>
          </w:tcPr>
          <w:p>
            <w:pPr>
              <w:pStyle w:val="12"/>
              <w:rPr>
                <w:color w:val="auto"/>
              </w:rPr>
            </w:pPr>
            <w:r>
              <w:rPr>
                <w:color w:val="auto"/>
              </w:rPr>
              <w:t>项目名称</w:t>
            </w:r>
          </w:p>
        </w:tc>
        <w:tc>
          <w:tcPr>
            <w:tcW w:w="6095" w:type="dxa"/>
            <w:gridSpan w:val="3"/>
            <w:vAlign w:val="center"/>
          </w:tcPr>
          <w:p>
            <w:pPr>
              <w:pStyle w:val="14"/>
              <w:rPr>
                <w:color w:val="auto"/>
              </w:rPr>
            </w:pPr>
            <w:r>
              <w:rPr>
                <w:color w:val="auto"/>
              </w:rPr>
              <w:t>国防工役制人员补助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color w:val="auto"/>
              </w:rPr>
            </w:pPr>
            <w:r>
              <w:rPr>
                <w:color w:val="auto"/>
              </w:rPr>
              <w:t>预算规模及资金用途</w:t>
            </w:r>
          </w:p>
        </w:tc>
        <w:tc>
          <w:tcPr>
            <w:tcW w:w="2268" w:type="dxa"/>
            <w:vAlign w:val="center"/>
          </w:tcPr>
          <w:p>
            <w:pPr>
              <w:pStyle w:val="12"/>
              <w:rPr>
                <w:color w:val="auto"/>
              </w:rPr>
            </w:pPr>
            <w:r>
              <w:rPr>
                <w:color w:val="auto"/>
              </w:rPr>
              <w:t>预算数</w:t>
            </w:r>
          </w:p>
        </w:tc>
        <w:tc>
          <w:tcPr>
            <w:tcW w:w="2835" w:type="dxa"/>
            <w:vAlign w:val="center"/>
          </w:tcPr>
          <w:p>
            <w:pPr>
              <w:pStyle w:val="14"/>
              <w:rPr>
                <w:color w:val="auto"/>
              </w:rPr>
            </w:pPr>
            <w:r>
              <w:rPr>
                <w:color w:val="auto"/>
              </w:rPr>
              <w:t>91200.00</w:t>
            </w:r>
          </w:p>
        </w:tc>
        <w:tc>
          <w:tcPr>
            <w:tcW w:w="2835" w:type="dxa"/>
            <w:vAlign w:val="center"/>
          </w:tcPr>
          <w:p>
            <w:pPr>
              <w:pStyle w:val="12"/>
              <w:rPr>
                <w:color w:val="auto"/>
              </w:rPr>
            </w:pPr>
            <w:r>
              <w:rPr>
                <w:color w:val="auto"/>
              </w:rPr>
              <w:t>其中：财政    资金</w:t>
            </w:r>
          </w:p>
        </w:tc>
        <w:tc>
          <w:tcPr>
            <w:tcW w:w="2551" w:type="dxa"/>
            <w:vAlign w:val="center"/>
          </w:tcPr>
          <w:p>
            <w:pPr>
              <w:pStyle w:val="14"/>
              <w:rPr>
                <w:color w:val="auto"/>
              </w:rPr>
            </w:pPr>
            <w:r>
              <w:rPr>
                <w:color w:val="auto"/>
              </w:rPr>
              <w:t>91200.00</w:t>
            </w:r>
          </w:p>
        </w:tc>
        <w:tc>
          <w:tcPr>
            <w:tcW w:w="2268" w:type="dxa"/>
            <w:vAlign w:val="center"/>
          </w:tcPr>
          <w:p>
            <w:pPr>
              <w:pStyle w:val="12"/>
              <w:rPr>
                <w:color w:val="auto"/>
              </w:rPr>
            </w:pPr>
            <w:r>
              <w:rPr>
                <w:color w:val="auto"/>
              </w:rPr>
              <w:t>其他资金</w:t>
            </w:r>
          </w:p>
        </w:tc>
        <w:tc>
          <w:tcPr>
            <w:tcW w:w="1276" w:type="dxa"/>
            <w:vAlign w:val="center"/>
          </w:tcPr>
          <w:p>
            <w:pPr>
              <w:pStyle w:val="14"/>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4"/>
              <w:rPr>
                <w:color w:val="auto"/>
              </w:rPr>
            </w:pPr>
            <w:r>
              <w:rPr>
                <w:color w:val="auto"/>
              </w:rPr>
              <w:t>用于国防工役制人员生活补助和医疗补助。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color w:val="auto"/>
              </w:rPr>
            </w:pPr>
            <w:r>
              <w:rPr>
                <w:color w:val="auto"/>
              </w:rPr>
              <w:t>资金支出计划（%）</w:t>
            </w:r>
          </w:p>
        </w:tc>
        <w:tc>
          <w:tcPr>
            <w:tcW w:w="5103" w:type="dxa"/>
            <w:gridSpan w:val="2"/>
            <w:vAlign w:val="center"/>
          </w:tcPr>
          <w:p>
            <w:pPr>
              <w:pStyle w:val="12"/>
              <w:rPr>
                <w:color w:val="auto"/>
              </w:rPr>
            </w:pPr>
            <w:r>
              <w:rPr>
                <w:color w:val="auto"/>
              </w:rPr>
              <w:t>3月底</w:t>
            </w:r>
          </w:p>
        </w:tc>
        <w:tc>
          <w:tcPr>
            <w:tcW w:w="2835" w:type="dxa"/>
            <w:vAlign w:val="center"/>
          </w:tcPr>
          <w:p>
            <w:pPr>
              <w:pStyle w:val="12"/>
              <w:rPr>
                <w:color w:val="auto"/>
              </w:rPr>
            </w:pPr>
            <w:r>
              <w:rPr>
                <w:color w:val="auto"/>
              </w:rPr>
              <w:t>6月底</w:t>
            </w:r>
          </w:p>
        </w:tc>
        <w:tc>
          <w:tcPr>
            <w:tcW w:w="2551" w:type="dxa"/>
            <w:vAlign w:val="center"/>
          </w:tcPr>
          <w:p>
            <w:pPr>
              <w:pStyle w:val="12"/>
              <w:rPr>
                <w:color w:val="auto"/>
              </w:rPr>
            </w:pPr>
            <w:r>
              <w:rPr>
                <w:color w:val="auto"/>
              </w:rPr>
              <w:t>10月底</w:t>
            </w:r>
          </w:p>
        </w:tc>
        <w:tc>
          <w:tcPr>
            <w:tcW w:w="3544" w:type="dxa"/>
            <w:gridSpan w:val="2"/>
            <w:vAlign w:val="center"/>
          </w:tcPr>
          <w:p>
            <w:pPr>
              <w:pStyle w:val="12"/>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5"/>
              <w:rPr>
                <w:color w:val="auto"/>
              </w:rPr>
            </w:pPr>
            <w:r>
              <w:rPr>
                <w:color w:val="auto"/>
              </w:rPr>
              <w:t>25%</w:t>
            </w:r>
          </w:p>
        </w:tc>
        <w:tc>
          <w:tcPr>
            <w:tcW w:w="2835" w:type="dxa"/>
            <w:vAlign w:val="center"/>
          </w:tcPr>
          <w:p>
            <w:pPr>
              <w:pStyle w:val="15"/>
              <w:rPr>
                <w:color w:val="auto"/>
              </w:rPr>
            </w:pPr>
            <w:r>
              <w:rPr>
                <w:color w:val="auto"/>
              </w:rPr>
              <w:t>50%</w:t>
            </w:r>
          </w:p>
        </w:tc>
        <w:tc>
          <w:tcPr>
            <w:tcW w:w="2551" w:type="dxa"/>
            <w:vAlign w:val="center"/>
          </w:tcPr>
          <w:p>
            <w:pPr>
              <w:pStyle w:val="15"/>
              <w:rPr>
                <w:color w:val="auto"/>
              </w:rPr>
            </w:pPr>
            <w:r>
              <w:rPr>
                <w:color w:val="auto"/>
              </w:rPr>
              <w:t>75%</w:t>
            </w:r>
          </w:p>
        </w:tc>
        <w:tc>
          <w:tcPr>
            <w:tcW w:w="3544" w:type="dxa"/>
            <w:gridSpan w:val="2"/>
            <w:vAlign w:val="center"/>
          </w:tcPr>
          <w:p>
            <w:pPr>
              <w:pStyle w:val="15"/>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color w:val="auto"/>
              </w:rPr>
            </w:pPr>
            <w:r>
              <w:rPr>
                <w:color w:val="auto"/>
              </w:rPr>
              <w:t>绩效目标</w:t>
            </w:r>
          </w:p>
        </w:tc>
        <w:tc>
          <w:tcPr>
            <w:tcW w:w="14033" w:type="dxa"/>
            <w:gridSpan w:val="6"/>
            <w:vAlign w:val="center"/>
          </w:tcPr>
          <w:p>
            <w:pPr>
              <w:pStyle w:val="14"/>
              <w:rPr>
                <w:color w:val="auto"/>
              </w:rPr>
            </w:pPr>
            <w:r>
              <w:rPr>
                <w:color w:val="auto"/>
              </w:rPr>
              <w:t>通过项目实施，保障国防工役制人员的基本生活，</w:t>
            </w:r>
            <w:r>
              <w:rPr>
                <w:rFonts w:hint="eastAsia"/>
                <w:color w:val="auto"/>
                <w:lang w:val="en-US" w:eastAsia="zh-CN"/>
              </w:rPr>
              <w:t>提升生活水平</w:t>
            </w:r>
            <w:r>
              <w:rPr>
                <w:color w:val="auto"/>
              </w:rPr>
              <w:t>。</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6"/>
        <w:tblW w:w="153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8"/>
        <w:gridCol w:w="2272"/>
        <w:gridCol w:w="2840"/>
        <w:gridCol w:w="5396"/>
        <w:gridCol w:w="2272"/>
        <w:gridCol w:w="12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7" w:hRule="atLeast"/>
          <w:tblHeader/>
          <w:jc w:val="center"/>
        </w:trPr>
        <w:tc>
          <w:tcPr>
            <w:tcW w:w="1278" w:type="dxa"/>
            <w:vAlign w:val="center"/>
          </w:tcPr>
          <w:p>
            <w:pPr>
              <w:pStyle w:val="12"/>
              <w:rPr>
                <w:color w:val="auto"/>
              </w:rPr>
            </w:pPr>
            <w:r>
              <w:rPr>
                <w:color w:val="auto"/>
              </w:rPr>
              <w:t>一级指标</w:t>
            </w:r>
          </w:p>
        </w:tc>
        <w:tc>
          <w:tcPr>
            <w:tcW w:w="2272" w:type="dxa"/>
            <w:vAlign w:val="center"/>
          </w:tcPr>
          <w:p>
            <w:pPr>
              <w:pStyle w:val="12"/>
              <w:rPr>
                <w:color w:val="auto"/>
              </w:rPr>
            </w:pPr>
            <w:r>
              <w:rPr>
                <w:color w:val="auto"/>
              </w:rPr>
              <w:t>二级指标</w:t>
            </w:r>
          </w:p>
        </w:tc>
        <w:tc>
          <w:tcPr>
            <w:tcW w:w="2840" w:type="dxa"/>
            <w:vAlign w:val="center"/>
          </w:tcPr>
          <w:p>
            <w:pPr>
              <w:pStyle w:val="12"/>
              <w:rPr>
                <w:color w:val="auto"/>
              </w:rPr>
            </w:pPr>
            <w:r>
              <w:rPr>
                <w:color w:val="auto"/>
              </w:rPr>
              <w:t>三级指标</w:t>
            </w:r>
          </w:p>
        </w:tc>
        <w:tc>
          <w:tcPr>
            <w:tcW w:w="5396" w:type="dxa"/>
            <w:vAlign w:val="center"/>
          </w:tcPr>
          <w:p>
            <w:pPr>
              <w:pStyle w:val="12"/>
              <w:rPr>
                <w:color w:val="auto"/>
              </w:rPr>
            </w:pPr>
            <w:r>
              <w:rPr>
                <w:color w:val="auto"/>
              </w:rPr>
              <w:t>绩效指标描述</w:t>
            </w:r>
          </w:p>
        </w:tc>
        <w:tc>
          <w:tcPr>
            <w:tcW w:w="2272" w:type="dxa"/>
            <w:vAlign w:val="center"/>
          </w:tcPr>
          <w:p>
            <w:pPr>
              <w:pStyle w:val="12"/>
              <w:rPr>
                <w:color w:val="auto"/>
              </w:rPr>
            </w:pPr>
            <w:r>
              <w:rPr>
                <w:color w:val="auto"/>
              </w:rPr>
              <w:t>指标值</w:t>
            </w:r>
          </w:p>
        </w:tc>
        <w:tc>
          <w:tcPr>
            <w:tcW w:w="1278" w:type="dxa"/>
            <w:vAlign w:val="center"/>
          </w:tcPr>
          <w:p>
            <w:pPr>
              <w:pStyle w:val="12"/>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1278" w:type="dxa"/>
            <w:vMerge w:val="restart"/>
            <w:vAlign w:val="center"/>
          </w:tcPr>
          <w:p>
            <w:pPr>
              <w:pStyle w:val="15"/>
              <w:rPr>
                <w:color w:val="auto"/>
              </w:rPr>
            </w:pPr>
            <w:r>
              <w:rPr>
                <w:color w:val="auto"/>
              </w:rPr>
              <w:t>产出指标</w:t>
            </w:r>
          </w:p>
        </w:tc>
        <w:tc>
          <w:tcPr>
            <w:tcW w:w="2272" w:type="dxa"/>
            <w:vAlign w:val="center"/>
          </w:tcPr>
          <w:p>
            <w:pPr>
              <w:pStyle w:val="14"/>
              <w:rPr>
                <w:color w:val="auto"/>
              </w:rPr>
            </w:pPr>
            <w:r>
              <w:rPr>
                <w:color w:val="auto"/>
              </w:rPr>
              <w:t>数量指标</w:t>
            </w:r>
          </w:p>
        </w:tc>
        <w:tc>
          <w:tcPr>
            <w:tcW w:w="2840" w:type="dxa"/>
            <w:vAlign w:val="center"/>
          </w:tcPr>
          <w:p>
            <w:pPr>
              <w:pStyle w:val="14"/>
              <w:rPr>
                <w:color w:val="auto"/>
              </w:rPr>
            </w:pPr>
            <w:r>
              <w:rPr>
                <w:color w:val="auto"/>
              </w:rPr>
              <w:t>工役制人员补助的人数</w:t>
            </w:r>
          </w:p>
        </w:tc>
        <w:tc>
          <w:tcPr>
            <w:tcW w:w="5396" w:type="dxa"/>
            <w:vAlign w:val="center"/>
          </w:tcPr>
          <w:p>
            <w:pPr>
              <w:pStyle w:val="14"/>
              <w:rPr>
                <w:color w:val="auto"/>
              </w:rPr>
            </w:pPr>
            <w:r>
              <w:rPr>
                <w:color w:val="auto"/>
              </w:rPr>
              <w:t>工役制人员在世及遗属发放补贴人数</w:t>
            </w:r>
          </w:p>
        </w:tc>
        <w:tc>
          <w:tcPr>
            <w:tcW w:w="2272" w:type="dxa"/>
            <w:vAlign w:val="center"/>
          </w:tcPr>
          <w:p>
            <w:pPr>
              <w:pStyle w:val="14"/>
              <w:rPr>
                <w:color w:val="auto"/>
              </w:rPr>
            </w:pPr>
            <w:r>
              <w:rPr>
                <w:color w:val="auto"/>
              </w:rPr>
              <w:t>17人</w:t>
            </w:r>
          </w:p>
        </w:tc>
        <w:tc>
          <w:tcPr>
            <w:tcW w:w="1278" w:type="dxa"/>
            <w:vAlign w:val="center"/>
          </w:tcPr>
          <w:p>
            <w:pPr>
              <w:pStyle w:val="14"/>
              <w:rPr>
                <w:color w:val="auto"/>
                <w:sz w:val="18"/>
                <w:szCs w:val="18"/>
              </w:rPr>
            </w:pPr>
            <w:r>
              <w:rPr>
                <w:color w:val="auto"/>
                <w:sz w:val="18"/>
                <w:szCs w:val="18"/>
              </w:rPr>
              <w:t xml:space="preserve"> 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6" w:hRule="atLeast"/>
          <w:jc w:val="center"/>
        </w:trPr>
        <w:tc>
          <w:tcPr>
            <w:tcW w:w="1278" w:type="dxa"/>
            <w:vMerge w:val="continue"/>
            <w:vAlign w:val="center"/>
          </w:tcPr>
          <w:p>
            <w:pPr>
              <w:rPr>
                <w:color w:val="auto"/>
              </w:rPr>
            </w:pPr>
          </w:p>
        </w:tc>
        <w:tc>
          <w:tcPr>
            <w:tcW w:w="2272" w:type="dxa"/>
            <w:vAlign w:val="center"/>
          </w:tcPr>
          <w:p>
            <w:pPr>
              <w:pStyle w:val="14"/>
              <w:rPr>
                <w:color w:val="auto"/>
              </w:rPr>
            </w:pPr>
            <w:r>
              <w:rPr>
                <w:color w:val="auto"/>
              </w:rPr>
              <w:t>质量指标</w:t>
            </w:r>
          </w:p>
        </w:tc>
        <w:tc>
          <w:tcPr>
            <w:tcW w:w="2840" w:type="dxa"/>
            <w:vAlign w:val="center"/>
          </w:tcPr>
          <w:p>
            <w:pPr>
              <w:pStyle w:val="14"/>
              <w:rPr>
                <w:color w:val="auto"/>
              </w:rPr>
            </w:pPr>
            <w:r>
              <w:rPr>
                <w:color w:val="auto"/>
              </w:rPr>
              <w:t>补贴发放准确率</w:t>
            </w:r>
          </w:p>
        </w:tc>
        <w:tc>
          <w:tcPr>
            <w:tcW w:w="5396" w:type="dxa"/>
            <w:vAlign w:val="center"/>
          </w:tcPr>
          <w:p>
            <w:pPr>
              <w:pStyle w:val="14"/>
              <w:rPr>
                <w:color w:val="auto"/>
              </w:rPr>
            </w:pPr>
            <w:r>
              <w:rPr>
                <w:color w:val="auto"/>
              </w:rPr>
              <w:t>向在世工役制人员或其遗属发放补助的准确率</w:t>
            </w:r>
          </w:p>
        </w:tc>
        <w:tc>
          <w:tcPr>
            <w:tcW w:w="2272" w:type="dxa"/>
            <w:vAlign w:val="center"/>
          </w:tcPr>
          <w:p>
            <w:pPr>
              <w:pStyle w:val="14"/>
              <w:rPr>
                <w:color w:val="auto"/>
              </w:rPr>
            </w:pPr>
            <w:r>
              <w:rPr>
                <w:color w:val="auto"/>
              </w:rPr>
              <w:t>100%</w:t>
            </w:r>
          </w:p>
        </w:tc>
        <w:tc>
          <w:tcPr>
            <w:tcW w:w="1278" w:type="dxa"/>
            <w:vAlign w:val="center"/>
          </w:tcPr>
          <w:p>
            <w:pPr>
              <w:pStyle w:val="14"/>
              <w:rPr>
                <w:color w:val="auto"/>
                <w:sz w:val="18"/>
                <w:szCs w:val="18"/>
              </w:rPr>
            </w:pPr>
            <w:r>
              <w:rPr>
                <w:color w:val="auto"/>
                <w:sz w:val="18"/>
                <w:szCs w:val="18"/>
              </w:rPr>
              <w:t xml:space="preserve"> 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1278" w:type="dxa"/>
            <w:vMerge w:val="continue"/>
            <w:vAlign w:val="center"/>
          </w:tcPr>
          <w:p>
            <w:pPr>
              <w:rPr>
                <w:color w:val="auto"/>
              </w:rPr>
            </w:pPr>
          </w:p>
        </w:tc>
        <w:tc>
          <w:tcPr>
            <w:tcW w:w="2272" w:type="dxa"/>
            <w:vAlign w:val="center"/>
          </w:tcPr>
          <w:p>
            <w:pPr>
              <w:pStyle w:val="14"/>
              <w:rPr>
                <w:color w:val="auto"/>
              </w:rPr>
            </w:pPr>
            <w:r>
              <w:rPr>
                <w:color w:val="auto"/>
              </w:rPr>
              <w:t>时效指标</w:t>
            </w:r>
          </w:p>
        </w:tc>
        <w:tc>
          <w:tcPr>
            <w:tcW w:w="2840" w:type="dxa"/>
            <w:vAlign w:val="center"/>
          </w:tcPr>
          <w:p>
            <w:pPr>
              <w:pStyle w:val="14"/>
              <w:rPr>
                <w:color w:val="auto"/>
              </w:rPr>
            </w:pPr>
            <w:r>
              <w:rPr>
                <w:color w:val="auto"/>
              </w:rPr>
              <w:t>补助发放时间</w:t>
            </w:r>
          </w:p>
        </w:tc>
        <w:tc>
          <w:tcPr>
            <w:tcW w:w="5396" w:type="dxa"/>
            <w:vAlign w:val="center"/>
          </w:tcPr>
          <w:p>
            <w:pPr>
              <w:pStyle w:val="14"/>
              <w:rPr>
                <w:color w:val="auto"/>
              </w:rPr>
            </w:pPr>
            <w:r>
              <w:rPr>
                <w:color w:val="auto"/>
              </w:rPr>
              <w:t>向在世工役制人员或其遗属发放补助的时间</w:t>
            </w:r>
          </w:p>
        </w:tc>
        <w:tc>
          <w:tcPr>
            <w:tcW w:w="2272" w:type="dxa"/>
            <w:vAlign w:val="center"/>
          </w:tcPr>
          <w:p>
            <w:pPr>
              <w:pStyle w:val="14"/>
              <w:rPr>
                <w:color w:val="auto"/>
              </w:rPr>
            </w:pPr>
            <w:r>
              <w:rPr>
                <w:color w:val="auto"/>
              </w:rPr>
              <w:t>每月5号之前发放</w:t>
            </w:r>
          </w:p>
        </w:tc>
        <w:tc>
          <w:tcPr>
            <w:tcW w:w="1278" w:type="dxa"/>
            <w:vAlign w:val="center"/>
          </w:tcPr>
          <w:p>
            <w:pPr>
              <w:pStyle w:val="14"/>
              <w:rPr>
                <w:color w:val="auto"/>
                <w:sz w:val="18"/>
                <w:szCs w:val="18"/>
              </w:rPr>
            </w:pPr>
            <w:r>
              <w:rPr>
                <w:color w:val="auto"/>
                <w:sz w:val="18"/>
                <w:szCs w:val="18"/>
              </w:rPr>
              <w:t>按照资金使用管理办法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7" w:hRule="atLeast"/>
          <w:jc w:val="center"/>
        </w:trPr>
        <w:tc>
          <w:tcPr>
            <w:tcW w:w="1278" w:type="dxa"/>
            <w:vMerge w:val="continue"/>
            <w:vAlign w:val="center"/>
          </w:tcPr>
          <w:p>
            <w:pPr>
              <w:rPr>
                <w:color w:val="auto"/>
              </w:rPr>
            </w:pPr>
          </w:p>
        </w:tc>
        <w:tc>
          <w:tcPr>
            <w:tcW w:w="2272" w:type="dxa"/>
            <w:vAlign w:val="center"/>
          </w:tcPr>
          <w:p>
            <w:pPr>
              <w:pStyle w:val="14"/>
              <w:rPr>
                <w:color w:val="auto"/>
              </w:rPr>
            </w:pPr>
            <w:r>
              <w:rPr>
                <w:color w:val="auto"/>
              </w:rPr>
              <w:t>成本指标</w:t>
            </w:r>
          </w:p>
        </w:tc>
        <w:tc>
          <w:tcPr>
            <w:tcW w:w="2840" w:type="dxa"/>
            <w:vAlign w:val="center"/>
          </w:tcPr>
          <w:p>
            <w:pPr>
              <w:pStyle w:val="14"/>
              <w:rPr>
                <w:color w:val="auto"/>
              </w:rPr>
            </w:pPr>
            <w:r>
              <w:rPr>
                <w:color w:val="auto"/>
              </w:rPr>
              <w:t>在世的人均发放标准</w:t>
            </w:r>
          </w:p>
        </w:tc>
        <w:tc>
          <w:tcPr>
            <w:tcW w:w="5396" w:type="dxa"/>
            <w:vAlign w:val="center"/>
          </w:tcPr>
          <w:p>
            <w:pPr>
              <w:pStyle w:val="14"/>
              <w:rPr>
                <w:color w:val="auto"/>
              </w:rPr>
            </w:pPr>
            <w:r>
              <w:rPr>
                <w:color w:val="auto"/>
              </w:rPr>
              <w:t>国防工役制在世人员的发放标准</w:t>
            </w:r>
          </w:p>
        </w:tc>
        <w:tc>
          <w:tcPr>
            <w:tcW w:w="2272" w:type="dxa"/>
            <w:vAlign w:val="center"/>
          </w:tcPr>
          <w:p>
            <w:pPr>
              <w:pStyle w:val="14"/>
              <w:rPr>
                <w:color w:val="auto"/>
              </w:rPr>
            </w:pPr>
            <w:r>
              <w:rPr>
                <w:color w:val="auto"/>
              </w:rPr>
              <w:t>800元/月</w:t>
            </w:r>
          </w:p>
        </w:tc>
        <w:tc>
          <w:tcPr>
            <w:tcW w:w="1278" w:type="dxa"/>
            <w:vAlign w:val="center"/>
          </w:tcPr>
          <w:p>
            <w:pPr>
              <w:rPr>
                <w:color w:val="auto"/>
                <w:sz w:val="18"/>
                <w:szCs w:val="18"/>
              </w:rPr>
            </w:pPr>
            <w:r>
              <w:rPr>
                <w:color w:val="auto"/>
                <w:sz w:val="18"/>
                <w:szCs w:val="18"/>
              </w:rPr>
              <w:t xml:space="preserve"> 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7" w:hRule="atLeast"/>
          <w:jc w:val="center"/>
        </w:trPr>
        <w:tc>
          <w:tcPr>
            <w:tcW w:w="1278" w:type="dxa"/>
            <w:vMerge w:val="continue"/>
            <w:vAlign w:val="center"/>
          </w:tcPr>
          <w:p>
            <w:pPr>
              <w:rPr>
                <w:color w:val="auto"/>
              </w:rPr>
            </w:pPr>
          </w:p>
        </w:tc>
        <w:tc>
          <w:tcPr>
            <w:tcW w:w="2272" w:type="dxa"/>
            <w:vAlign w:val="center"/>
          </w:tcPr>
          <w:p>
            <w:pPr>
              <w:pStyle w:val="14"/>
              <w:rPr>
                <w:color w:val="auto"/>
              </w:rPr>
            </w:pPr>
            <w:r>
              <w:rPr>
                <w:color w:val="auto"/>
              </w:rPr>
              <w:t>成本指标</w:t>
            </w:r>
          </w:p>
        </w:tc>
        <w:tc>
          <w:tcPr>
            <w:tcW w:w="2840" w:type="dxa"/>
            <w:vAlign w:val="center"/>
          </w:tcPr>
          <w:p>
            <w:pPr>
              <w:pStyle w:val="14"/>
              <w:rPr>
                <w:color w:val="auto"/>
              </w:rPr>
            </w:pPr>
            <w:r>
              <w:rPr>
                <w:color w:val="auto"/>
              </w:rPr>
              <w:t>遗属的人均发放标准</w:t>
            </w:r>
          </w:p>
        </w:tc>
        <w:tc>
          <w:tcPr>
            <w:tcW w:w="5396" w:type="dxa"/>
            <w:vAlign w:val="center"/>
          </w:tcPr>
          <w:p>
            <w:pPr>
              <w:pStyle w:val="14"/>
              <w:rPr>
                <w:color w:val="auto"/>
              </w:rPr>
            </w:pPr>
            <w:r>
              <w:rPr>
                <w:color w:val="auto"/>
              </w:rPr>
              <w:t>国防工役制人员去世遗属的发放标准</w:t>
            </w:r>
          </w:p>
        </w:tc>
        <w:tc>
          <w:tcPr>
            <w:tcW w:w="2272" w:type="dxa"/>
            <w:vAlign w:val="center"/>
          </w:tcPr>
          <w:p>
            <w:pPr>
              <w:pStyle w:val="14"/>
              <w:rPr>
                <w:color w:val="auto"/>
              </w:rPr>
            </w:pPr>
            <w:r>
              <w:rPr>
                <w:color w:val="auto"/>
              </w:rPr>
              <w:t>200元/月</w:t>
            </w:r>
          </w:p>
        </w:tc>
        <w:tc>
          <w:tcPr>
            <w:tcW w:w="1278" w:type="dxa"/>
            <w:vAlign w:val="center"/>
          </w:tcPr>
          <w:p>
            <w:pPr>
              <w:rPr>
                <w:color w:val="auto"/>
                <w:sz w:val="18"/>
                <w:szCs w:val="18"/>
              </w:rPr>
            </w:pPr>
            <w:r>
              <w:rPr>
                <w:color w:val="auto"/>
                <w:sz w:val="18"/>
                <w:szCs w:val="18"/>
              </w:rPr>
              <w:t xml:space="preserve"> 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1278" w:type="dxa"/>
            <w:vMerge w:val="restart"/>
            <w:vAlign w:val="center"/>
          </w:tcPr>
          <w:p>
            <w:pPr>
              <w:pStyle w:val="15"/>
              <w:rPr>
                <w:color w:val="auto"/>
              </w:rPr>
            </w:pPr>
            <w:r>
              <w:rPr>
                <w:color w:val="auto"/>
              </w:rPr>
              <w:t>效益指标</w:t>
            </w:r>
          </w:p>
        </w:tc>
        <w:tc>
          <w:tcPr>
            <w:tcW w:w="2272" w:type="dxa"/>
            <w:vAlign w:val="center"/>
          </w:tcPr>
          <w:p>
            <w:pPr>
              <w:pStyle w:val="14"/>
              <w:rPr>
                <w:color w:val="auto"/>
              </w:rPr>
            </w:pPr>
            <w:r>
              <w:rPr>
                <w:color w:val="auto"/>
              </w:rPr>
              <w:t>社会效益指标</w:t>
            </w:r>
          </w:p>
        </w:tc>
        <w:tc>
          <w:tcPr>
            <w:tcW w:w="2840" w:type="dxa"/>
            <w:vAlign w:val="center"/>
          </w:tcPr>
          <w:p>
            <w:pPr>
              <w:pStyle w:val="14"/>
              <w:rPr>
                <w:color w:val="auto"/>
              </w:rPr>
            </w:pPr>
            <w:r>
              <w:rPr>
                <w:color w:val="auto"/>
              </w:rPr>
              <w:t>缓解生活困难</w:t>
            </w:r>
          </w:p>
        </w:tc>
        <w:tc>
          <w:tcPr>
            <w:tcW w:w="5396" w:type="dxa"/>
            <w:vAlign w:val="center"/>
          </w:tcPr>
          <w:p>
            <w:pPr>
              <w:pStyle w:val="14"/>
              <w:rPr>
                <w:color w:val="auto"/>
              </w:rPr>
            </w:pPr>
            <w:r>
              <w:rPr>
                <w:color w:val="auto"/>
              </w:rPr>
              <w:t>缓解了在世及遗属的生活困难，稳定情绪</w:t>
            </w:r>
          </w:p>
        </w:tc>
        <w:tc>
          <w:tcPr>
            <w:tcW w:w="2272" w:type="dxa"/>
            <w:vAlign w:val="center"/>
          </w:tcPr>
          <w:p>
            <w:pPr>
              <w:pStyle w:val="14"/>
              <w:rPr>
                <w:color w:val="auto"/>
              </w:rPr>
            </w:pPr>
            <w:r>
              <w:rPr>
                <w:color w:val="auto"/>
              </w:rPr>
              <w:t>缓解人员的生活困难</w:t>
            </w:r>
          </w:p>
        </w:tc>
        <w:tc>
          <w:tcPr>
            <w:tcW w:w="1278" w:type="dxa"/>
            <w:vAlign w:val="center"/>
          </w:tcPr>
          <w:p>
            <w:pPr>
              <w:pStyle w:val="14"/>
              <w:rPr>
                <w:color w:val="auto"/>
              </w:rPr>
            </w:pPr>
            <w:r>
              <w:rPr>
                <w:color w:val="auto"/>
              </w:rPr>
              <w:t>按照资金使用管理办法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1278" w:type="dxa"/>
            <w:vMerge w:val="continue"/>
            <w:vAlign w:val="center"/>
          </w:tcPr>
          <w:p>
            <w:pPr>
              <w:rPr>
                <w:color w:val="auto"/>
              </w:rPr>
            </w:pPr>
          </w:p>
        </w:tc>
        <w:tc>
          <w:tcPr>
            <w:tcW w:w="2272" w:type="dxa"/>
            <w:vAlign w:val="center"/>
          </w:tcPr>
          <w:p>
            <w:pPr>
              <w:pStyle w:val="14"/>
              <w:rPr>
                <w:color w:val="auto"/>
              </w:rPr>
            </w:pPr>
            <w:r>
              <w:rPr>
                <w:color w:val="auto"/>
              </w:rPr>
              <w:t>社会效益指标</w:t>
            </w:r>
          </w:p>
        </w:tc>
        <w:tc>
          <w:tcPr>
            <w:tcW w:w="2840" w:type="dxa"/>
            <w:vAlign w:val="center"/>
          </w:tcPr>
          <w:p>
            <w:pPr>
              <w:pStyle w:val="14"/>
              <w:rPr>
                <w:color w:val="auto"/>
              </w:rPr>
            </w:pPr>
            <w:r>
              <w:rPr>
                <w:color w:val="auto"/>
              </w:rPr>
              <w:t>基本生活保障率</w:t>
            </w:r>
          </w:p>
        </w:tc>
        <w:tc>
          <w:tcPr>
            <w:tcW w:w="5396" w:type="dxa"/>
            <w:vAlign w:val="center"/>
          </w:tcPr>
          <w:p>
            <w:pPr>
              <w:pStyle w:val="14"/>
              <w:rPr>
                <w:color w:val="auto"/>
              </w:rPr>
            </w:pPr>
            <w:r>
              <w:rPr>
                <w:color w:val="auto"/>
              </w:rPr>
              <w:t>国防工役制人员基本生活保障率</w:t>
            </w:r>
          </w:p>
        </w:tc>
        <w:tc>
          <w:tcPr>
            <w:tcW w:w="2272" w:type="dxa"/>
            <w:vAlign w:val="center"/>
          </w:tcPr>
          <w:p>
            <w:pPr>
              <w:pStyle w:val="14"/>
              <w:rPr>
                <w:color w:val="auto"/>
              </w:rPr>
            </w:pPr>
            <w:r>
              <w:rPr>
                <w:color w:val="auto"/>
              </w:rPr>
              <w:t>100%</w:t>
            </w:r>
          </w:p>
        </w:tc>
        <w:tc>
          <w:tcPr>
            <w:tcW w:w="1278" w:type="dxa"/>
            <w:vAlign w:val="center"/>
          </w:tcPr>
          <w:p>
            <w:pPr>
              <w:pStyle w:val="14"/>
              <w:rPr>
                <w:color w:val="auto"/>
              </w:rPr>
            </w:pPr>
            <w:r>
              <w:rPr>
                <w:color w:val="auto"/>
              </w:rPr>
              <w:t>参考实际生活成本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1278" w:type="dxa"/>
            <w:vAlign w:val="center"/>
          </w:tcPr>
          <w:p>
            <w:pPr>
              <w:pStyle w:val="15"/>
              <w:rPr>
                <w:color w:val="auto"/>
              </w:rPr>
            </w:pPr>
            <w:r>
              <w:rPr>
                <w:color w:val="auto"/>
              </w:rPr>
              <w:t>满意度指标</w:t>
            </w:r>
          </w:p>
        </w:tc>
        <w:tc>
          <w:tcPr>
            <w:tcW w:w="2272" w:type="dxa"/>
            <w:vAlign w:val="center"/>
          </w:tcPr>
          <w:p>
            <w:pPr>
              <w:pStyle w:val="14"/>
              <w:rPr>
                <w:color w:val="auto"/>
              </w:rPr>
            </w:pPr>
            <w:r>
              <w:rPr>
                <w:color w:val="auto"/>
              </w:rPr>
              <w:t>服务对象满意度指标</w:t>
            </w:r>
          </w:p>
        </w:tc>
        <w:tc>
          <w:tcPr>
            <w:tcW w:w="2840" w:type="dxa"/>
            <w:vAlign w:val="center"/>
          </w:tcPr>
          <w:p>
            <w:pPr>
              <w:pStyle w:val="14"/>
              <w:rPr>
                <w:color w:val="auto"/>
              </w:rPr>
            </w:pPr>
            <w:r>
              <w:rPr>
                <w:color w:val="auto"/>
              </w:rPr>
              <w:t>补贴人员满意度</w:t>
            </w:r>
          </w:p>
        </w:tc>
        <w:tc>
          <w:tcPr>
            <w:tcW w:w="5396" w:type="dxa"/>
            <w:vAlign w:val="center"/>
          </w:tcPr>
          <w:p>
            <w:pPr>
              <w:pStyle w:val="14"/>
              <w:rPr>
                <w:color w:val="auto"/>
              </w:rPr>
            </w:pPr>
            <w:r>
              <w:rPr>
                <w:color w:val="auto"/>
              </w:rPr>
              <w:t>补贴的在世及遗属人员满意度</w:t>
            </w:r>
          </w:p>
        </w:tc>
        <w:tc>
          <w:tcPr>
            <w:tcW w:w="2272" w:type="dxa"/>
            <w:vAlign w:val="center"/>
          </w:tcPr>
          <w:p>
            <w:pPr>
              <w:pStyle w:val="14"/>
              <w:rPr>
                <w:color w:val="auto"/>
              </w:rPr>
            </w:pPr>
            <w:r>
              <w:rPr>
                <w:color w:val="auto"/>
              </w:rPr>
              <w:t>≥95%</w:t>
            </w:r>
          </w:p>
        </w:tc>
        <w:tc>
          <w:tcPr>
            <w:tcW w:w="1278" w:type="dxa"/>
            <w:vAlign w:val="center"/>
          </w:tcPr>
          <w:p>
            <w:pPr>
              <w:pStyle w:val="14"/>
              <w:rPr>
                <w:color w:val="auto"/>
              </w:rPr>
            </w:pPr>
            <w:r>
              <w:rPr>
                <w:color w:val="auto"/>
              </w:rPr>
              <w:t>调查问卷</w:t>
            </w:r>
          </w:p>
        </w:tc>
      </w:tr>
    </w:tbl>
    <w:p>
      <w:pPr>
        <w:sectPr>
          <w:pgSz w:w="16840" w:h="11900" w:orient="landscape"/>
          <w:pgMar w:top="1361" w:right="1020" w:bottom="1134" w:left="1020" w:header="720" w:footer="720" w:gutter="0"/>
          <w:pgNumType w:fmt="decimal"/>
          <w:cols w:space="720" w:num="1"/>
        </w:sectPr>
      </w:pPr>
    </w:p>
    <w:p>
      <w:pPr>
        <w:spacing w:before="0" w:after="0"/>
        <w:jc w:val="left"/>
        <w:outlineLvl w:val="9"/>
      </w:pPr>
      <w:r>
        <w:rPr>
          <w:rFonts w:ascii="方正仿宋_GBK" w:hAnsi="方正仿宋_GBK" w:eastAsia="方正仿宋_GBK" w:cs="方正仿宋_GBK"/>
          <w:b/>
          <w:color w:val="000000"/>
          <w:sz w:val="28"/>
        </w:rPr>
        <w:t>5、冀财建[2023]255号关于提前下达2024年车辆购置税收入补助地方资金预算（第三批）的通知绩效目标表</w:t>
      </w:r>
    </w:p>
    <w:tbl>
      <w:tblPr>
        <w:tblStyle w:val="6"/>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600"/>
        <w:gridCol w:w="2877"/>
        <w:gridCol w:w="3461"/>
        <w:gridCol w:w="1366"/>
        <w:gridCol w:w="2973"/>
        <w:gridCol w:w="175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4477" w:type="dxa"/>
            <w:gridSpan w:val="2"/>
            <w:vAlign w:val="center"/>
          </w:tcPr>
          <w:p>
            <w:pPr>
              <w:pStyle w:val="14"/>
            </w:pPr>
            <w:r>
              <w:t>13012124P00006210002K</w:t>
            </w:r>
          </w:p>
        </w:tc>
        <w:tc>
          <w:tcPr>
            <w:tcW w:w="3461" w:type="dxa"/>
            <w:vAlign w:val="center"/>
          </w:tcPr>
          <w:p>
            <w:pPr>
              <w:pStyle w:val="12"/>
            </w:pPr>
            <w:r>
              <w:t>项目名称</w:t>
            </w:r>
          </w:p>
        </w:tc>
        <w:tc>
          <w:tcPr>
            <w:tcW w:w="6095" w:type="dxa"/>
            <w:gridSpan w:val="3"/>
            <w:vAlign w:val="center"/>
          </w:tcPr>
          <w:p>
            <w:pPr>
              <w:pStyle w:val="14"/>
            </w:pPr>
            <w:r>
              <w:t>冀财建[2023]255号关于提前下达2024年车辆购置税收入补助地方资金预算（第三批）的通知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1600" w:type="dxa"/>
            <w:vAlign w:val="center"/>
          </w:tcPr>
          <w:p>
            <w:pPr>
              <w:pStyle w:val="12"/>
            </w:pPr>
            <w:r>
              <w:t>预算数</w:t>
            </w:r>
          </w:p>
        </w:tc>
        <w:tc>
          <w:tcPr>
            <w:tcW w:w="2877" w:type="dxa"/>
            <w:vAlign w:val="center"/>
          </w:tcPr>
          <w:p>
            <w:pPr>
              <w:pStyle w:val="14"/>
            </w:pPr>
            <w:r>
              <w:t>78600000.00</w:t>
            </w:r>
          </w:p>
        </w:tc>
        <w:tc>
          <w:tcPr>
            <w:tcW w:w="3461" w:type="dxa"/>
            <w:vAlign w:val="center"/>
          </w:tcPr>
          <w:p>
            <w:pPr>
              <w:pStyle w:val="12"/>
            </w:pPr>
            <w:r>
              <w:t>其中：财政    资金</w:t>
            </w:r>
          </w:p>
        </w:tc>
        <w:tc>
          <w:tcPr>
            <w:tcW w:w="1366" w:type="dxa"/>
            <w:vAlign w:val="center"/>
          </w:tcPr>
          <w:p>
            <w:pPr>
              <w:pStyle w:val="14"/>
            </w:pPr>
            <w:r>
              <w:t>78600000.00</w:t>
            </w:r>
          </w:p>
        </w:tc>
        <w:tc>
          <w:tcPr>
            <w:tcW w:w="2973" w:type="dxa"/>
            <w:vAlign w:val="center"/>
          </w:tcPr>
          <w:p>
            <w:pPr>
              <w:pStyle w:val="12"/>
            </w:pPr>
            <w:r>
              <w:t>其他资金</w:t>
            </w:r>
          </w:p>
        </w:tc>
        <w:tc>
          <w:tcPr>
            <w:tcW w:w="175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项目资金用于建设总建筑面积7万平方米。其中包括新建清洁煤炭储备环保大棚2座、地面硬化、水电设施、办公房屋及其他配套附属设施，购置物流作业设备，新建新能源车换电池基站基础设施及相应地点的充电桩，利用环保大棚棚顶安装太阳能光伏板进行清洁发电为新能源电池基站提供绿色能源。</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4477" w:type="dxa"/>
            <w:gridSpan w:val="2"/>
            <w:vAlign w:val="center"/>
          </w:tcPr>
          <w:p>
            <w:pPr>
              <w:pStyle w:val="12"/>
            </w:pPr>
            <w:r>
              <w:t>3月底</w:t>
            </w:r>
          </w:p>
        </w:tc>
        <w:tc>
          <w:tcPr>
            <w:tcW w:w="3461" w:type="dxa"/>
            <w:vAlign w:val="center"/>
          </w:tcPr>
          <w:p>
            <w:pPr>
              <w:pStyle w:val="12"/>
            </w:pPr>
            <w:r>
              <w:t>6月底</w:t>
            </w:r>
          </w:p>
        </w:tc>
        <w:tc>
          <w:tcPr>
            <w:tcW w:w="1366" w:type="dxa"/>
            <w:vAlign w:val="center"/>
          </w:tcPr>
          <w:p>
            <w:pPr>
              <w:pStyle w:val="12"/>
            </w:pPr>
            <w:r>
              <w:t>10月底</w:t>
            </w:r>
          </w:p>
        </w:tc>
        <w:tc>
          <w:tcPr>
            <w:tcW w:w="4729"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4477" w:type="dxa"/>
            <w:gridSpan w:val="2"/>
            <w:vAlign w:val="center"/>
          </w:tcPr>
          <w:p>
            <w:pPr>
              <w:pStyle w:val="15"/>
            </w:pPr>
            <w:r>
              <w:t>25%</w:t>
            </w:r>
          </w:p>
        </w:tc>
        <w:tc>
          <w:tcPr>
            <w:tcW w:w="3461" w:type="dxa"/>
            <w:vAlign w:val="center"/>
          </w:tcPr>
          <w:p>
            <w:pPr>
              <w:pStyle w:val="15"/>
            </w:pPr>
            <w:r>
              <w:t>50%</w:t>
            </w:r>
          </w:p>
        </w:tc>
        <w:tc>
          <w:tcPr>
            <w:tcW w:w="1366" w:type="dxa"/>
            <w:vAlign w:val="center"/>
          </w:tcPr>
          <w:p>
            <w:pPr>
              <w:pStyle w:val="15"/>
            </w:pPr>
            <w:r>
              <w:t>75%</w:t>
            </w:r>
          </w:p>
        </w:tc>
        <w:tc>
          <w:tcPr>
            <w:tcW w:w="4729"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深入实施2023年国家综合货运枢纽强链补链工作，建设一批枢纽扩能改造及集疏运体系项目，提升部分多式联运服务水平，引导建立一体化运行机制，达到提高循环效率、增强循环功能、降低循环成本的目标。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791"/>
        <w:gridCol w:w="2372"/>
        <w:gridCol w:w="4514"/>
        <w:gridCol w:w="3736"/>
        <w:gridCol w:w="16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1791" w:type="dxa"/>
            <w:vAlign w:val="center"/>
          </w:tcPr>
          <w:p>
            <w:pPr>
              <w:pStyle w:val="12"/>
            </w:pPr>
            <w:r>
              <w:t>二级指标</w:t>
            </w:r>
          </w:p>
        </w:tc>
        <w:tc>
          <w:tcPr>
            <w:tcW w:w="2372" w:type="dxa"/>
            <w:vAlign w:val="center"/>
          </w:tcPr>
          <w:p>
            <w:pPr>
              <w:pStyle w:val="12"/>
            </w:pPr>
            <w:r>
              <w:t>三级指标</w:t>
            </w:r>
          </w:p>
        </w:tc>
        <w:tc>
          <w:tcPr>
            <w:tcW w:w="4514" w:type="dxa"/>
            <w:vAlign w:val="center"/>
          </w:tcPr>
          <w:p>
            <w:pPr>
              <w:pStyle w:val="12"/>
            </w:pPr>
            <w:r>
              <w:t>绩效指标描述</w:t>
            </w:r>
          </w:p>
        </w:tc>
        <w:tc>
          <w:tcPr>
            <w:tcW w:w="3736" w:type="dxa"/>
            <w:vAlign w:val="center"/>
          </w:tcPr>
          <w:p>
            <w:pPr>
              <w:pStyle w:val="12"/>
            </w:pPr>
            <w:r>
              <w:t>指标值</w:t>
            </w:r>
          </w:p>
        </w:tc>
        <w:tc>
          <w:tcPr>
            <w:tcW w:w="1620"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1791" w:type="dxa"/>
            <w:vAlign w:val="center"/>
          </w:tcPr>
          <w:p>
            <w:pPr>
              <w:pStyle w:val="14"/>
            </w:pPr>
            <w:r>
              <w:t>数量指标</w:t>
            </w:r>
          </w:p>
        </w:tc>
        <w:tc>
          <w:tcPr>
            <w:tcW w:w="2372" w:type="dxa"/>
            <w:vAlign w:val="center"/>
          </w:tcPr>
          <w:p>
            <w:pPr>
              <w:pStyle w:val="14"/>
            </w:pPr>
            <w:r>
              <w:t>货运枢纽补链强链数量</w:t>
            </w:r>
          </w:p>
        </w:tc>
        <w:tc>
          <w:tcPr>
            <w:tcW w:w="4514" w:type="dxa"/>
            <w:vAlign w:val="center"/>
          </w:tcPr>
          <w:p>
            <w:pPr>
              <w:pStyle w:val="14"/>
            </w:pPr>
            <w:r>
              <w:t xml:space="preserve"> 支持城市实施国家综合货运枢纽补链强链数量</w:t>
            </w:r>
          </w:p>
        </w:tc>
        <w:tc>
          <w:tcPr>
            <w:tcW w:w="3736" w:type="dxa"/>
            <w:vAlign w:val="center"/>
          </w:tcPr>
          <w:p>
            <w:pPr>
              <w:pStyle w:val="14"/>
            </w:pPr>
            <w:r>
              <w:t>1 个</w:t>
            </w:r>
          </w:p>
        </w:tc>
        <w:tc>
          <w:tcPr>
            <w:tcW w:w="1620" w:type="dxa"/>
            <w:vAlign w:val="center"/>
          </w:tcPr>
          <w:p>
            <w:pPr>
              <w:rPr>
                <w:sz w:val="18"/>
                <w:szCs w:val="18"/>
              </w:rPr>
            </w:pPr>
            <w:r>
              <w:rPr>
                <w:rFonts w:hint="eastAsia"/>
                <w:b w:val="0"/>
                <w:bCs w:val="0"/>
                <w:color w:val="000000" w:themeColor="text1"/>
                <w:sz w:val="18"/>
                <w:szCs w:val="18"/>
                <w:lang w:val="en-US" w:eastAsia="zh-CN"/>
                <w14:textFill>
                  <w14:solidFill>
                    <w14:schemeClr w14:val="tx1"/>
                  </w14:solidFill>
                </w14:textFill>
              </w:rPr>
              <w:t>年度</w:t>
            </w:r>
            <w:r>
              <w:rPr>
                <w:b w:val="0"/>
                <w:bCs w:val="0"/>
                <w:color w:val="000000" w:themeColor="text1"/>
                <w:sz w:val="18"/>
                <w:szCs w:val="18"/>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791" w:type="dxa"/>
            <w:vAlign w:val="center"/>
          </w:tcPr>
          <w:p>
            <w:pPr>
              <w:pStyle w:val="14"/>
            </w:pPr>
            <w:r>
              <w:t>质量指标</w:t>
            </w:r>
          </w:p>
        </w:tc>
        <w:tc>
          <w:tcPr>
            <w:tcW w:w="2372" w:type="dxa"/>
            <w:vAlign w:val="center"/>
          </w:tcPr>
          <w:p>
            <w:pPr>
              <w:pStyle w:val="14"/>
              <w:ind w:firstLine="0" w:firstLineChars="0"/>
            </w:pPr>
            <w:r>
              <w:rPr>
                <w:color w:val="auto"/>
              </w:rPr>
              <w:t xml:space="preserve"> </w:t>
            </w:r>
            <w:r>
              <w:rPr>
                <w:rFonts w:hint="eastAsia"/>
                <w:color w:val="auto"/>
                <w:lang w:val="en-US" w:eastAsia="zh-CN"/>
              </w:rPr>
              <w:t>合规性</w:t>
            </w:r>
          </w:p>
        </w:tc>
        <w:tc>
          <w:tcPr>
            <w:tcW w:w="4514" w:type="dxa"/>
            <w:vAlign w:val="center"/>
          </w:tcPr>
          <w:p>
            <w:pPr>
              <w:pStyle w:val="14"/>
              <w:ind w:firstLine="0" w:firstLineChars="0"/>
            </w:pPr>
            <w:r>
              <w:rPr>
                <w:rFonts w:hint="eastAsia"/>
                <w:color w:val="auto"/>
                <w:lang w:val="en-US" w:eastAsia="zh-CN"/>
              </w:rPr>
              <w:t>补助资金使用合规性</w:t>
            </w:r>
          </w:p>
        </w:tc>
        <w:tc>
          <w:tcPr>
            <w:tcW w:w="3736" w:type="dxa"/>
            <w:vAlign w:val="center"/>
          </w:tcPr>
          <w:p>
            <w:pPr>
              <w:pStyle w:val="14"/>
              <w:ind w:firstLine="0" w:firstLineChars="0"/>
            </w:pPr>
            <w:r>
              <w:rPr>
                <w:rFonts w:hint="eastAsia"/>
                <w:color w:val="auto"/>
                <w:lang w:val="en-US" w:eastAsia="zh-CN"/>
              </w:rPr>
              <w:t>合格</w:t>
            </w:r>
          </w:p>
        </w:tc>
        <w:tc>
          <w:tcPr>
            <w:tcW w:w="1620" w:type="dxa"/>
            <w:vAlign w:val="center"/>
          </w:tcPr>
          <w:p>
            <w:pPr>
              <w:rPr>
                <w:sz w:val="18"/>
                <w:szCs w:val="18"/>
              </w:rPr>
            </w:pPr>
            <w:r>
              <w:rPr>
                <w:rFonts w:hint="eastAsia"/>
                <w:b w:val="0"/>
                <w:bCs w:val="0"/>
                <w:color w:val="000000" w:themeColor="text1"/>
                <w:sz w:val="18"/>
                <w:szCs w:val="18"/>
                <w:lang w:val="en-US" w:eastAsia="zh-CN"/>
                <w14:textFill>
                  <w14:solidFill>
                    <w14:schemeClr w14:val="tx1"/>
                  </w14:solidFill>
                </w14:textFill>
              </w:rPr>
              <w:t>年度</w:t>
            </w:r>
            <w:r>
              <w:rPr>
                <w:b w:val="0"/>
                <w:bCs w:val="0"/>
                <w:color w:val="000000" w:themeColor="text1"/>
                <w:sz w:val="18"/>
                <w:szCs w:val="18"/>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791" w:type="dxa"/>
            <w:vAlign w:val="center"/>
          </w:tcPr>
          <w:p>
            <w:pPr>
              <w:pStyle w:val="14"/>
            </w:pPr>
            <w:r>
              <w:t>时效指标</w:t>
            </w:r>
          </w:p>
        </w:tc>
        <w:tc>
          <w:tcPr>
            <w:tcW w:w="2372" w:type="dxa"/>
            <w:vAlign w:val="center"/>
          </w:tcPr>
          <w:p>
            <w:pPr>
              <w:pStyle w:val="14"/>
            </w:pPr>
            <w:r>
              <w:t xml:space="preserve"> 投资计划完成率</w:t>
            </w:r>
          </w:p>
        </w:tc>
        <w:tc>
          <w:tcPr>
            <w:tcW w:w="4514" w:type="dxa"/>
            <w:vAlign w:val="center"/>
          </w:tcPr>
          <w:p>
            <w:pPr>
              <w:pStyle w:val="14"/>
            </w:pPr>
            <w:r>
              <w:t xml:space="preserve"> 项目投资计划序时进度</w:t>
            </w:r>
          </w:p>
        </w:tc>
        <w:tc>
          <w:tcPr>
            <w:tcW w:w="3736" w:type="dxa"/>
            <w:vAlign w:val="center"/>
          </w:tcPr>
          <w:p>
            <w:pPr>
              <w:pStyle w:val="14"/>
            </w:pPr>
            <w:r>
              <w:t>项目投资计划序时进度</w:t>
            </w:r>
          </w:p>
        </w:tc>
        <w:tc>
          <w:tcPr>
            <w:tcW w:w="1620" w:type="dxa"/>
            <w:vAlign w:val="center"/>
          </w:tcPr>
          <w:p>
            <w:pPr>
              <w:rPr>
                <w:sz w:val="18"/>
                <w:szCs w:val="18"/>
              </w:rPr>
            </w:pPr>
            <w:r>
              <w:rPr>
                <w:rFonts w:hint="eastAsia"/>
                <w:b w:val="0"/>
                <w:bCs w:val="0"/>
                <w:color w:val="000000" w:themeColor="text1"/>
                <w:sz w:val="18"/>
                <w:szCs w:val="18"/>
                <w:lang w:val="en-US" w:eastAsia="zh-CN"/>
                <w14:textFill>
                  <w14:solidFill>
                    <w14:schemeClr w14:val="tx1"/>
                  </w14:solidFill>
                </w14:textFill>
              </w:rPr>
              <w:t>年度</w:t>
            </w:r>
            <w:r>
              <w:rPr>
                <w:b w:val="0"/>
                <w:bCs w:val="0"/>
                <w:color w:val="000000" w:themeColor="text1"/>
                <w:sz w:val="18"/>
                <w:szCs w:val="18"/>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791" w:type="dxa"/>
            <w:vAlign w:val="center"/>
          </w:tcPr>
          <w:p>
            <w:pPr>
              <w:pStyle w:val="14"/>
            </w:pPr>
            <w:r>
              <w:t>成本指标</w:t>
            </w:r>
          </w:p>
        </w:tc>
        <w:tc>
          <w:tcPr>
            <w:tcW w:w="2372" w:type="dxa"/>
            <w:vAlign w:val="center"/>
          </w:tcPr>
          <w:p>
            <w:pPr>
              <w:pStyle w:val="14"/>
            </w:pPr>
            <w:r>
              <w:t xml:space="preserve"> 多式联运运输成本降低</w:t>
            </w:r>
          </w:p>
        </w:tc>
        <w:tc>
          <w:tcPr>
            <w:tcW w:w="4514" w:type="dxa"/>
            <w:vAlign w:val="center"/>
          </w:tcPr>
          <w:p>
            <w:pPr>
              <w:pStyle w:val="14"/>
            </w:pPr>
            <w:r>
              <w:t xml:space="preserve"> 多式联运运输成本有所减低</w:t>
            </w:r>
          </w:p>
        </w:tc>
        <w:tc>
          <w:tcPr>
            <w:tcW w:w="3736" w:type="dxa"/>
            <w:vAlign w:val="center"/>
          </w:tcPr>
          <w:p>
            <w:pPr>
              <w:pStyle w:val="14"/>
            </w:pPr>
            <w:r>
              <w:t xml:space="preserve"> 多式联运运输成本有所减低</w:t>
            </w:r>
          </w:p>
        </w:tc>
        <w:tc>
          <w:tcPr>
            <w:tcW w:w="1620" w:type="dxa"/>
            <w:vAlign w:val="center"/>
          </w:tcPr>
          <w:p>
            <w:pPr>
              <w:rPr>
                <w:sz w:val="18"/>
                <w:szCs w:val="18"/>
              </w:rPr>
            </w:pPr>
            <w:r>
              <w:rPr>
                <w:rFonts w:hint="eastAsia"/>
                <w:b w:val="0"/>
                <w:bCs w:val="0"/>
                <w:color w:val="000000" w:themeColor="text1"/>
                <w:sz w:val="18"/>
                <w:szCs w:val="18"/>
                <w:lang w:val="en-US" w:eastAsia="zh-CN"/>
                <w14:textFill>
                  <w14:solidFill>
                    <w14:schemeClr w14:val="tx1"/>
                  </w14:solidFill>
                </w14:textFill>
              </w:rPr>
              <w:t>年度</w:t>
            </w:r>
            <w:r>
              <w:rPr>
                <w:b w:val="0"/>
                <w:bCs w:val="0"/>
                <w:color w:val="000000" w:themeColor="text1"/>
                <w:sz w:val="18"/>
                <w:szCs w:val="18"/>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1791" w:type="dxa"/>
            <w:vAlign w:val="center"/>
          </w:tcPr>
          <w:p>
            <w:pPr>
              <w:pStyle w:val="14"/>
            </w:pPr>
            <w:r>
              <w:t>经济效益指标</w:t>
            </w:r>
          </w:p>
        </w:tc>
        <w:tc>
          <w:tcPr>
            <w:tcW w:w="2372" w:type="dxa"/>
            <w:vAlign w:val="center"/>
          </w:tcPr>
          <w:p>
            <w:pPr>
              <w:pStyle w:val="14"/>
            </w:pPr>
            <w:r>
              <w:t xml:space="preserve"> 吸引带动社会投资作用</w:t>
            </w:r>
          </w:p>
        </w:tc>
        <w:tc>
          <w:tcPr>
            <w:tcW w:w="4514" w:type="dxa"/>
            <w:vAlign w:val="center"/>
          </w:tcPr>
          <w:p>
            <w:pPr>
              <w:pStyle w:val="14"/>
            </w:pPr>
            <w:r>
              <w:t xml:space="preserve"> 强链补链项目吸引带动社会投资作用明细</w:t>
            </w:r>
          </w:p>
        </w:tc>
        <w:tc>
          <w:tcPr>
            <w:tcW w:w="3736" w:type="dxa"/>
            <w:vAlign w:val="center"/>
          </w:tcPr>
          <w:p>
            <w:pPr>
              <w:pStyle w:val="14"/>
            </w:pPr>
            <w:r>
              <w:t xml:space="preserve"> 强链补链项目吸引带动社会投资作用明细</w:t>
            </w:r>
          </w:p>
        </w:tc>
        <w:tc>
          <w:tcPr>
            <w:tcW w:w="1620" w:type="dxa"/>
            <w:vAlign w:val="center"/>
          </w:tcPr>
          <w:p>
            <w:pPr>
              <w:rPr>
                <w:sz w:val="18"/>
                <w:szCs w:val="18"/>
              </w:rPr>
            </w:pPr>
            <w:r>
              <w:rPr>
                <w:rFonts w:hint="eastAsia"/>
                <w:b w:val="0"/>
                <w:bCs w:val="0"/>
                <w:color w:val="000000" w:themeColor="text1"/>
                <w:sz w:val="18"/>
                <w:szCs w:val="18"/>
                <w:lang w:val="en-US" w:eastAsia="zh-CN"/>
                <w14:textFill>
                  <w14:solidFill>
                    <w14:schemeClr w14:val="tx1"/>
                  </w14:solidFill>
                </w14:textFill>
              </w:rPr>
              <w:t>年度</w:t>
            </w:r>
            <w:r>
              <w:rPr>
                <w:b w:val="0"/>
                <w:bCs w:val="0"/>
                <w:color w:val="000000" w:themeColor="text1"/>
                <w:sz w:val="18"/>
                <w:szCs w:val="18"/>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791" w:type="dxa"/>
            <w:vAlign w:val="center"/>
          </w:tcPr>
          <w:p>
            <w:pPr>
              <w:pStyle w:val="14"/>
            </w:pPr>
            <w:r>
              <w:t>社会效益指标</w:t>
            </w:r>
          </w:p>
        </w:tc>
        <w:tc>
          <w:tcPr>
            <w:tcW w:w="2372" w:type="dxa"/>
            <w:vAlign w:val="center"/>
          </w:tcPr>
          <w:p>
            <w:pPr>
              <w:pStyle w:val="14"/>
            </w:pPr>
            <w:r>
              <w:t xml:space="preserve"> 社会发展贡献</w:t>
            </w:r>
          </w:p>
        </w:tc>
        <w:tc>
          <w:tcPr>
            <w:tcW w:w="4514" w:type="dxa"/>
            <w:vAlign w:val="center"/>
          </w:tcPr>
          <w:p>
            <w:pPr>
              <w:pStyle w:val="14"/>
            </w:pPr>
            <w:r>
              <w:t>在保通保畅、应急保障、安全稳定等方面发挥了重要作用。</w:t>
            </w:r>
          </w:p>
        </w:tc>
        <w:tc>
          <w:tcPr>
            <w:tcW w:w="3736" w:type="dxa"/>
            <w:vAlign w:val="center"/>
          </w:tcPr>
          <w:p>
            <w:pPr>
              <w:pStyle w:val="14"/>
            </w:pPr>
            <w:r>
              <w:t xml:space="preserve"> 在保通保畅、应急保障、安全稳定等方面发挥了重要作用。</w:t>
            </w:r>
          </w:p>
        </w:tc>
        <w:tc>
          <w:tcPr>
            <w:tcW w:w="1620" w:type="dxa"/>
            <w:vAlign w:val="center"/>
          </w:tcPr>
          <w:p>
            <w:pPr>
              <w:rPr>
                <w:sz w:val="18"/>
                <w:szCs w:val="18"/>
              </w:rPr>
            </w:pPr>
            <w:r>
              <w:rPr>
                <w:rFonts w:hint="eastAsia"/>
                <w:b w:val="0"/>
                <w:bCs w:val="0"/>
                <w:color w:val="000000" w:themeColor="text1"/>
                <w:sz w:val="18"/>
                <w:szCs w:val="18"/>
                <w:lang w:val="en-US" w:eastAsia="zh-CN"/>
                <w14:textFill>
                  <w14:solidFill>
                    <w14:schemeClr w14:val="tx1"/>
                  </w14:solidFill>
                </w14:textFill>
              </w:rPr>
              <w:t>年度</w:t>
            </w:r>
            <w:r>
              <w:rPr>
                <w:b w:val="0"/>
                <w:bCs w:val="0"/>
                <w:color w:val="000000" w:themeColor="text1"/>
                <w:sz w:val="18"/>
                <w:szCs w:val="18"/>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791" w:type="dxa"/>
            <w:vAlign w:val="center"/>
          </w:tcPr>
          <w:p>
            <w:pPr>
              <w:pStyle w:val="14"/>
            </w:pPr>
            <w:r>
              <w:t>生态效益指标</w:t>
            </w:r>
          </w:p>
        </w:tc>
        <w:tc>
          <w:tcPr>
            <w:tcW w:w="2372" w:type="dxa"/>
            <w:vAlign w:val="center"/>
          </w:tcPr>
          <w:p>
            <w:pPr>
              <w:pStyle w:val="14"/>
            </w:pPr>
            <w:r>
              <w:t xml:space="preserve"> 绿色低碳发展</w:t>
            </w:r>
          </w:p>
        </w:tc>
        <w:tc>
          <w:tcPr>
            <w:tcW w:w="4514" w:type="dxa"/>
            <w:vAlign w:val="center"/>
          </w:tcPr>
          <w:p>
            <w:pPr>
              <w:pStyle w:val="14"/>
            </w:pPr>
            <w:r>
              <w:t>推广应用一批清洁能源、更新清洁能源装备。</w:t>
            </w:r>
          </w:p>
        </w:tc>
        <w:tc>
          <w:tcPr>
            <w:tcW w:w="3736" w:type="dxa"/>
            <w:vAlign w:val="center"/>
          </w:tcPr>
          <w:p>
            <w:pPr>
              <w:pStyle w:val="14"/>
            </w:pPr>
            <w:r>
              <w:t xml:space="preserve"> 推广应用一批清洁能源、更新清洁能源装备。</w:t>
            </w:r>
          </w:p>
        </w:tc>
        <w:tc>
          <w:tcPr>
            <w:tcW w:w="1620" w:type="dxa"/>
            <w:vAlign w:val="center"/>
          </w:tcPr>
          <w:p>
            <w:pPr>
              <w:rPr>
                <w:sz w:val="18"/>
                <w:szCs w:val="18"/>
              </w:rPr>
            </w:pPr>
            <w:r>
              <w:rPr>
                <w:rFonts w:hint="eastAsia"/>
                <w:b w:val="0"/>
                <w:bCs w:val="0"/>
                <w:color w:val="000000" w:themeColor="text1"/>
                <w:sz w:val="18"/>
                <w:szCs w:val="18"/>
                <w:lang w:val="en-US" w:eastAsia="zh-CN"/>
                <w14:textFill>
                  <w14:solidFill>
                    <w14:schemeClr w14:val="tx1"/>
                  </w14:solidFill>
                </w14:textFill>
              </w:rPr>
              <w:t>年度</w:t>
            </w:r>
            <w:r>
              <w:rPr>
                <w:b w:val="0"/>
                <w:bCs w:val="0"/>
                <w:color w:val="000000" w:themeColor="text1"/>
                <w:sz w:val="18"/>
                <w:szCs w:val="18"/>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791" w:type="dxa"/>
            <w:vAlign w:val="center"/>
          </w:tcPr>
          <w:p>
            <w:pPr>
              <w:pStyle w:val="14"/>
            </w:pPr>
            <w:r>
              <w:t>可持续影响指标</w:t>
            </w:r>
          </w:p>
        </w:tc>
        <w:tc>
          <w:tcPr>
            <w:tcW w:w="2372" w:type="dxa"/>
            <w:vAlign w:val="center"/>
          </w:tcPr>
          <w:p>
            <w:pPr>
              <w:pStyle w:val="14"/>
            </w:pPr>
            <w:r>
              <w:t xml:space="preserve"> 一体化运营组织水平</w:t>
            </w:r>
          </w:p>
        </w:tc>
        <w:tc>
          <w:tcPr>
            <w:tcW w:w="4514" w:type="dxa"/>
            <w:vAlign w:val="center"/>
          </w:tcPr>
          <w:p>
            <w:pPr>
              <w:pStyle w:val="14"/>
            </w:pPr>
            <w:r>
              <w:t>采取一体化运营组织措施</w:t>
            </w:r>
          </w:p>
        </w:tc>
        <w:tc>
          <w:tcPr>
            <w:tcW w:w="3736" w:type="dxa"/>
            <w:vAlign w:val="center"/>
          </w:tcPr>
          <w:p>
            <w:pPr>
              <w:pStyle w:val="14"/>
            </w:pPr>
            <w:r>
              <w:t xml:space="preserve"> 采取一体化运营组织措施</w:t>
            </w:r>
          </w:p>
        </w:tc>
        <w:tc>
          <w:tcPr>
            <w:tcW w:w="1620" w:type="dxa"/>
            <w:vAlign w:val="center"/>
          </w:tcPr>
          <w:p>
            <w:pPr>
              <w:rPr>
                <w:sz w:val="21"/>
                <w:szCs w:val="21"/>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1791" w:type="dxa"/>
            <w:vAlign w:val="center"/>
          </w:tcPr>
          <w:p>
            <w:pPr>
              <w:pStyle w:val="14"/>
            </w:pPr>
            <w:r>
              <w:t>服务对象满意度指标</w:t>
            </w:r>
          </w:p>
        </w:tc>
        <w:tc>
          <w:tcPr>
            <w:tcW w:w="2372" w:type="dxa"/>
            <w:vAlign w:val="center"/>
          </w:tcPr>
          <w:p>
            <w:pPr>
              <w:pStyle w:val="14"/>
            </w:pPr>
            <w:r>
              <w:t xml:space="preserve"> 企业满意度</w:t>
            </w:r>
          </w:p>
        </w:tc>
        <w:tc>
          <w:tcPr>
            <w:tcW w:w="4514" w:type="dxa"/>
            <w:vAlign w:val="center"/>
          </w:tcPr>
          <w:p>
            <w:pPr>
              <w:pStyle w:val="14"/>
            </w:pPr>
            <w:r>
              <w:t xml:space="preserve"> 使用服务的企业满意度</w:t>
            </w:r>
          </w:p>
        </w:tc>
        <w:tc>
          <w:tcPr>
            <w:tcW w:w="3736" w:type="dxa"/>
            <w:vAlign w:val="center"/>
          </w:tcPr>
          <w:p>
            <w:pPr>
              <w:pStyle w:val="14"/>
            </w:pPr>
            <w:r>
              <w:t>≥95%</w:t>
            </w:r>
          </w:p>
        </w:tc>
        <w:tc>
          <w:tcPr>
            <w:tcW w:w="1620" w:type="dxa"/>
            <w:vAlign w:val="center"/>
          </w:tcPr>
          <w:p>
            <w:pPr>
              <w:pStyle w:val="14"/>
              <w:rPr>
                <w:rFonts w:hint="eastAsia" w:eastAsia="方正书宋_GBK"/>
                <w:lang w:val="en-US" w:eastAsia="zh-CN"/>
              </w:rPr>
            </w:pPr>
            <w:r>
              <w:t xml:space="preserve"> 调查</w:t>
            </w:r>
            <w:r>
              <w:rPr>
                <w:rFonts w:hint="eastAsia"/>
                <w:lang w:val="en-US" w:eastAsia="zh-CN"/>
              </w:rPr>
              <w:t>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6、冀财建[2024]248号关于提前下达2025年农村客运补贴、城市交通发展奖励资金预算的通知绩效目标表</w:t>
      </w:r>
    </w:p>
    <w:tbl>
      <w:tblPr>
        <w:tblStyle w:val="6"/>
        <w:tblW w:w="15406"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01"/>
        <w:gridCol w:w="2340"/>
        <w:gridCol w:w="2760"/>
        <w:gridCol w:w="2910"/>
        <w:gridCol w:w="2021"/>
        <w:gridCol w:w="2400"/>
        <w:gridCol w:w="1577"/>
        <w:gridCol w:w="97"/>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97" w:type="dxa"/>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Align w:val="center"/>
          </w:tcPr>
          <w:p>
            <w:pPr>
              <w:pStyle w:val="12"/>
              <w:rPr>
                <w:color w:val="auto"/>
              </w:rPr>
            </w:pPr>
            <w:r>
              <w:rPr>
                <w:color w:val="auto"/>
              </w:rPr>
              <w:t>项目编码</w:t>
            </w:r>
          </w:p>
        </w:tc>
        <w:tc>
          <w:tcPr>
            <w:tcW w:w="5100" w:type="dxa"/>
            <w:gridSpan w:val="2"/>
            <w:vAlign w:val="center"/>
          </w:tcPr>
          <w:p>
            <w:pPr>
              <w:pStyle w:val="14"/>
              <w:rPr>
                <w:color w:val="auto"/>
              </w:rPr>
            </w:pPr>
            <w:r>
              <w:rPr>
                <w:color w:val="auto"/>
              </w:rPr>
              <w:t>13012125P000353100014</w:t>
            </w:r>
          </w:p>
        </w:tc>
        <w:tc>
          <w:tcPr>
            <w:tcW w:w="2910" w:type="dxa"/>
            <w:vAlign w:val="center"/>
          </w:tcPr>
          <w:p>
            <w:pPr>
              <w:pStyle w:val="12"/>
              <w:rPr>
                <w:color w:val="auto"/>
              </w:rPr>
            </w:pPr>
            <w:r>
              <w:rPr>
                <w:color w:val="auto"/>
              </w:rPr>
              <w:t>项目名称</w:t>
            </w:r>
          </w:p>
        </w:tc>
        <w:tc>
          <w:tcPr>
            <w:tcW w:w="6095" w:type="dxa"/>
            <w:gridSpan w:val="4"/>
            <w:vAlign w:val="center"/>
          </w:tcPr>
          <w:p>
            <w:pPr>
              <w:pStyle w:val="14"/>
              <w:rPr>
                <w:color w:val="auto"/>
              </w:rPr>
            </w:pPr>
            <w:r>
              <w:rPr>
                <w:color w:val="auto"/>
              </w:rPr>
              <w:t>冀财建[2024]248号关于提前下达2025年农村客运补贴、城市交通发展奖励资金预算的通知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restart"/>
            <w:vAlign w:val="center"/>
          </w:tcPr>
          <w:p>
            <w:pPr>
              <w:pStyle w:val="12"/>
              <w:rPr>
                <w:color w:val="auto"/>
              </w:rPr>
            </w:pPr>
            <w:r>
              <w:rPr>
                <w:color w:val="auto"/>
              </w:rPr>
              <w:t>预算规模及资金用途</w:t>
            </w:r>
          </w:p>
        </w:tc>
        <w:tc>
          <w:tcPr>
            <w:tcW w:w="2340" w:type="dxa"/>
            <w:vAlign w:val="center"/>
          </w:tcPr>
          <w:p>
            <w:pPr>
              <w:pStyle w:val="12"/>
              <w:rPr>
                <w:color w:val="auto"/>
              </w:rPr>
            </w:pPr>
            <w:r>
              <w:rPr>
                <w:color w:val="auto"/>
              </w:rPr>
              <w:t>预算数</w:t>
            </w:r>
          </w:p>
        </w:tc>
        <w:tc>
          <w:tcPr>
            <w:tcW w:w="2760" w:type="dxa"/>
            <w:vAlign w:val="center"/>
          </w:tcPr>
          <w:p>
            <w:pPr>
              <w:pStyle w:val="14"/>
              <w:rPr>
                <w:color w:val="auto"/>
              </w:rPr>
            </w:pPr>
            <w:r>
              <w:rPr>
                <w:color w:val="auto"/>
              </w:rPr>
              <w:t>2951500.00</w:t>
            </w:r>
          </w:p>
        </w:tc>
        <w:tc>
          <w:tcPr>
            <w:tcW w:w="2910" w:type="dxa"/>
            <w:vAlign w:val="center"/>
          </w:tcPr>
          <w:p>
            <w:pPr>
              <w:pStyle w:val="12"/>
              <w:rPr>
                <w:color w:val="auto"/>
              </w:rPr>
            </w:pPr>
            <w:r>
              <w:rPr>
                <w:color w:val="auto"/>
              </w:rPr>
              <w:t>其中：财政    资金</w:t>
            </w:r>
          </w:p>
        </w:tc>
        <w:tc>
          <w:tcPr>
            <w:tcW w:w="2021" w:type="dxa"/>
            <w:vAlign w:val="center"/>
          </w:tcPr>
          <w:p>
            <w:pPr>
              <w:pStyle w:val="14"/>
              <w:rPr>
                <w:color w:val="auto"/>
              </w:rPr>
            </w:pPr>
            <w:r>
              <w:rPr>
                <w:color w:val="auto"/>
              </w:rPr>
              <w:t>2951500.00</w:t>
            </w:r>
          </w:p>
        </w:tc>
        <w:tc>
          <w:tcPr>
            <w:tcW w:w="2400" w:type="dxa"/>
            <w:vAlign w:val="center"/>
          </w:tcPr>
          <w:p>
            <w:pPr>
              <w:pStyle w:val="12"/>
              <w:rPr>
                <w:color w:val="auto"/>
              </w:rPr>
            </w:pPr>
            <w:r>
              <w:rPr>
                <w:color w:val="auto"/>
              </w:rPr>
              <w:t>其他资金</w:t>
            </w:r>
          </w:p>
        </w:tc>
        <w:tc>
          <w:tcPr>
            <w:tcW w:w="1674" w:type="dxa"/>
            <w:gridSpan w:val="2"/>
            <w:vAlign w:val="center"/>
          </w:tcPr>
          <w:p>
            <w:pPr>
              <w:pStyle w:val="14"/>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continue"/>
          </w:tcPr>
          <w:p>
            <w:pPr>
              <w:rPr>
                <w:color w:val="auto"/>
              </w:rPr>
            </w:pPr>
          </w:p>
        </w:tc>
        <w:tc>
          <w:tcPr>
            <w:tcW w:w="14105" w:type="dxa"/>
            <w:gridSpan w:val="7"/>
            <w:vAlign w:val="center"/>
          </w:tcPr>
          <w:p>
            <w:pPr>
              <w:pStyle w:val="14"/>
              <w:rPr>
                <w:color w:val="auto"/>
              </w:rPr>
            </w:pPr>
            <w:r>
              <w:rPr>
                <w:color w:val="auto"/>
              </w:rPr>
              <w:t xml:space="preserve"> 资金用于城市交通发展奖励补助。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restart"/>
            <w:vAlign w:val="center"/>
          </w:tcPr>
          <w:p>
            <w:pPr>
              <w:pStyle w:val="12"/>
              <w:rPr>
                <w:color w:val="auto"/>
              </w:rPr>
            </w:pPr>
            <w:r>
              <w:rPr>
                <w:color w:val="auto"/>
              </w:rPr>
              <w:t>资金支出计划（%）</w:t>
            </w:r>
          </w:p>
        </w:tc>
        <w:tc>
          <w:tcPr>
            <w:tcW w:w="5100" w:type="dxa"/>
            <w:gridSpan w:val="2"/>
            <w:vAlign w:val="center"/>
          </w:tcPr>
          <w:p>
            <w:pPr>
              <w:pStyle w:val="12"/>
              <w:rPr>
                <w:color w:val="auto"/>
              </w:rPr>
            </w:pPr>
            <w:r>
              <w:rPr>
                <w:color w:val="auto"/>
              </w:rPr>
              <w:t>3月底</w:t>
            </w:r>
          </w:p>
        </w:tc>
        <w:tc>
          <w:tcPr>
            <w:tcW w:w="2910" w:type="dxa"/>
            <w:vAlign w:val="center"/>
          </w:tcPr>
          <w:p>
            <w:pPr>
              <w:pStyle w:val="12"/>
              <w:rPr>
                <w:color w:val="auto"/>
              </w:rPr>
            </w:pPr>
            <w:r>
              <w:rPr>
                <w:color w:val="auto"/>
              </w:rPr>
              <w:t>6月底</w:t>
            </w:r>
          </w:p>
        </w:tc>
        <w:tc>
          <w:tcPr>
            <w:tcW w:w="2021" w:type="dxa"/>
            <w:vAlign w:val="center"/>
          </w:tcPr>
          <w:p>
            <w:pPr>
              <w:pStyle w:val="12"/>
              <w:rPr>
                <w:color w:val="auto"/>
              </w:rPr>
            </w:pPr>
            <w:r>
              <w:rPr>
                <w:color w:val="auto"/>
              </w:rPr>
              <w:t>10月底</w:t>
            </w:r>
          </w:p>
        </w:tc>
        <w:tc>
          <w:tcPr>
            <w:tcW w:w="4074" w:type="dxa"/>
            <w:gridSpan w:val="3"/>
            <w:vAlign w:val="center"/>
          </w:tcPr>
          <w:p>
            <w:pPr>
              <w:pStyle w:val="12"/>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continue"/>
          </w:tcPr>
          <w:p>
            <w:pPr>
              <w:rPr>
                <w:color w:val="auto"/>
              </w:rPr>
            </w:pPr>
          </w:p>
        </w:tc>
        <w:tc>
          <w:tcPr>
            <w:tcW w:w="5100" w:type="dxa"/>
            <w:gridSpan w:val="2"/>
            <w:vAlign w:val="center"/>
          </w:tcPr>
          <w:p>
            <w:pPr>
              <w:pStyle w:val="15"/>
              <w:rPr>
                <w:color w:val="auto"/>
              </w:rPr>
            </w:pPr>
            <w:r>
              <w:rPr>
                <w:color w:val="auto"/>
              </w:rPr>
              <w:t>25%</w:t>
            </w:r>
          </w:p>
        </w:tc>
        <w:tc>
          <w:tcPr>
            <w:tcW w:w="2910" w:type="dxa"/>
            <w:vAlign w:val="center"/>
          </w:tcPr>
          <w:p>
            <w:pPr>
              <w:pStyle w:val="15"/>
              <w:rPr>
                <w:color w:val="auto"/>
              </w:rPr>
            </w:pPr>
            <w:r>
              <w:rPr>
                <w:color w:val="auto"/>
              </w:rPr>
              <w:t>50%</w:t>
            </w:r>
          </w:p>
        </w:tc>
        <w:tc>
          <w:tcPr>
            <w:tcW w:w="2021" w:type="dxa"/>
            <w:vAlign w:val="center"/>
          </w:tcPr>
          <w:p>
            <w:pPr>
              <w:pStyle w:val="15"/>
              <w:rPr>
                <w:color w:val="auto"/>
              </w:rPr>
            </w:pPr>
            <w:r>
              <w:rPr>
                <w:color w:val="auto"/>
              </w:rPr>
              <w:t>70%</w:t>
            </w:r>
          </w:p>
        </w:tc>
        <w:tc>
          <w:tcPr>
            <w:tcW w:w="4074" w:type="dxa"/>
            <w:gridSpan w:val="3"/>
            <w:vAlign w:val="center"/>
          </w:tcPr>
          <w:p>
            <w:pPr>
              <w:pStyle w:val="15"/>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Align w:val="center"/>
          </w:tcPr>
          <w:p>
            <w:pPr>
              <w:pStyle w:val="12"/>
              <w:rPr>
                <w:color w:val="auto"/>
              </w:rPr>
            </w:pPr>
            <w:r>
              <w:rPr>
                <w:color w:val="auto"/>
              </w:rPr>
              <w:t>绩效目标</w:t>
            </w:r>
          </w:p>
        </w:tc>
        <w:tc>
          <w:tcPr>
            <w:tcW w:w="14105" w:type="dxa"/>
            <w:gridSpan w:val="7"/>
            <w:vAlign w:val="center"/>
          </w:tcPr>
          <w:p>
            <w:pPr>
              <w:pStyle w:val="14"/>
              <w:rPr>
                <w:color w:val="auto"/>
              </w:rPr>
            </w:pPr>
            <w:r>
              <w:rPr>
                <w:color w:val="auto"/>
              </w:rPr>
              <w:t>通过项目实施，支持城市交通领域新能源汽车运营，维护出租车行业稳定，支持公交行业发展。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6"/>
        <w:tblW w:w="153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82"/>
        <w:gridCol w:w="2281"/>
        <w:gridCol w:w="2852"/>
        <w:gridCol w:w="4898"/>
        <w:gridCol w:w="2469"/>
        <w:gridCol w:w="16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tblHeader/>
          <w:jc w:val="center"/>
        </w:trPr>
        <w:tc>
          <w:tcPr>
            <w:tcW w:w="1282" w:type="dxa"/>
            <w:vAlign w:val="center"/>
          </w:tcPr>
          <w:p>
            <w:pPr>
              <w:pStyle w:val="12"/>
              <w:rPr>
                <w:color w:val="auto"/>
              </w:rPr>
            </w:pPr>
            <w:r>
              <w:rPr>
                <w:color w:val="auto"/>
              </w:rPr>
              <w:t>一级指标</w:t>
            </w:r>
          </w:p>
        </w:tc>
        <w:tc>
          <w:tcPr>
            <w:tcW w:w="2281" w:type="dxa"/>
            <w:vAlign w:val="center"/>
          </w:tcPr>
          <w:p>
            <w:pPr>
              <w:pStyle w:val="12"/>
              <w:rPr>
                <w:color w:val="auto"/>
              </w:rPr>
            </w:pPr>
            <w:r>
              <w:rPr>
                <w:color w:val="auto"/>
              </w:rPr>
              <w:t>二级指标</w:t>
            </w:r>
          </w:p>
        </w:tc>
        <w:tc>
          <w:tcPr>
            <w:tcW w:w="2852" w:type="dxa"/>
            <w:vAlign w:val="center"/>
          </w:tcPr>
          <w:p>
            <w:pPr>
              <w:pStyle w:val="12"/>
              <w:rPr>
                <w:color w:val="auto"/>
              </w:rPr>
            </w:pPr>
            <w:r>
              <w:rPr>
                <w:color w:val="auto"/>
              </w:rPr>
              <w:t>三级指标</w:t>
            </w:r>
          </w:p>
        </w:tc>
        <w:tc>
          <w:tcPr>
            <w:tcW w:w="4898" w:type="dxa"/>
            <w:vAlign w:val="center"/>
          </w:tcPr>
          <w:p>
            <w:pPr>
              <w:pStyle w:val="12"/>
              <w:rPr>
                <w:color w:val="auto"/>
              </w:rPr>
            </w:pPr>
            <w:r>
              <w:rPr>
                <w:color w:val="auto"/>
              </w:rPr>
              <w:t>绩效指标描述</w:t>
            </w:r>
          </w:p>
        </w:tc>
        <w:tc>
          <w:tcPr>
            <w:tcW w:w="2469" w:type="dxa"/>
            <w:vAlign w:val="center"/>
          </w:tcPr>
          <w:p>
            <w:pPr>
              <w:pStyle w:val="12"/>
              <w:rPr>
                <w:color w:val="auto"/>
              </w:rPr>
            </w:pPr>
            <w:r>
              <w:rPr>
                <w:color w:val="auto"/>
              </w:rPr>
              <w:t>指标值</w:t>
            </w:r>
          </w:p>
        </w:tc>
        <w:tc>
          <w:tcPr>
            <w:tcW w:w="1615" w:type="dxa"/>
            <w:vAlign w:val="center"/>
          </w:tcPr>
          <w:p>
            <w:pPr>
              <w:pStyle w:val="12"/>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1282" w:type="dxa"/>
            <w:vMerge w:val="restart"/>
            <w:vAlign w:val="center"/>
          </w:tcPr>
          <w:p>
            <w:pPr>
              <w:pStyle w:val="15"/>
              <w:rPr>
                <w:color w:val="auto"/>
              </w:rPr>
            </w:pPr>
            <w:r>
              <w:rPr>
                <w:color w:val="auto"/>
              </w:rPr>
              <w:t>产出指标</w:t>
            </w:r>
          </w:p>
        </w:tc>
        <w:tc>
          <w:tcPr>
            <w:tcW w:w="2281" w:type="dxa"/>
            <w:vAlign w:val="center"/>
          </w:tcPr>
          <w:p>
            <w:pPr>
              <w:pStyle w:val="14"/>
              <w:rPr>
                <w:color w:val="auto"/>
              </w:rPr>
            </w:pPr>
            <w:r>
              <w:rPr>
                <w:color w:val="auto"/>
              </w:rPr>
              <w:t>数量指标</w:t>
            </w:r>
          </w:p>
        </w:tc>
        <w:tc>
          <w:tcPr>
            <w:tcW w:w="2852" w:type="dxa"/>
            <w:vAlign w:val="center"/>
          </w:tcPr>
          <w:p>
            <w:pPr>
              <w:pStyle w:val="14"/>
              <w:rPr>
                <w:color w:val="auto"/>
              </w:rPr>
            </w:pPr>
            <w:r>
              <w:rPr>
                <w:color w:val="auto"/>
              </w:rPr>
              <w:t xml:space="preserve"> 出租车运营补贴月数</w:t>
            </w:r>
          </w:p>
        </w:tc>
        <w:tc>
          <w:tcPr>
            <w:tcW w:w="4898" w:type="dxa"/>
            <w:vAlign w:val="center"/>
          </w:tcPr>
          <w:p>
            <w:pPr>
              <w:pStyle w:val="14"/>
              <w:rPr>
                <w:color w:val="auto"/>
              </w:rPr>
            </w:pPr>
            <w:r>
              <w:rPr>
                <w:color w:val="auto"/>
              </w:rPr>
              <w:t xml:space="preserve"> 出租车运营补贴月数不少于规定数</w:t>
            </w:r>
          </w:p>
        </w:tc>
        <w:tc>
          <w:tcPr>
            <w:tcW w:w="2469" w:type="dxa"/>
            <w:vAlign w:val="center"/>
          </w:tcPr>
          <w:p>
            <w:pPr>
              <w:pStyle w:val="14"/>
              <w:rPr>
                <w:color w:val="auto"/>
              </w:rPr>
            </w:pPr>
            <w:r>
              <w:rPr>
                <w:color w:val="auto"/>
              </w:rPr>
              <w:t>≥421  月</w:t>
            </w:r>
          </w:p>
        </w:tc>
        <w:tc>
          <w:tcPr>
            <w:tcW w:w="1615" w:type="dxa"/>
            <w:vAlign w:val="center"/>
          </w:tcPr>
          <w:p>
            <w:pPr>
              <w:pStyle w:val="14"/>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1282" w:type="dxa"/>
            <w:vMerge w:val="continue"/>
            <w:vAlign w:val="center"/>
          </w:tcPr>
          <w:p>
            <w:pPr>
              <w:rPr>
                <w:color w:val="auto"/>
              </w:rPr>
            </w:pPr>
          </w:p>
        </w:tc>
        <w:tc>
          <w:tcPr>
            <w:tcW w:w="2281" w:type="dxa"/>
            <w:vAlign w:val="center"/>
          </w:tcPr>
          <w:p>
            <w:pPr>
              <w:pStyle w:val="14"/>
              <w:rPr>
                <w:color w:val="auto"/>
              </w:rPr>
            </w:pPr>
            <w:r>
              <w:rPr>
                <w:color w:val="auto"/>
              </w:rPr>
              <w:t>数量指标</w:t>
            </w:r>
          </w:p>
        </w:tc>
        <w:tc>
          <w:tcPr>
            <w:tcW w:w="2852" w:type="dxa"/>
            <w:vAlign w:val="center"/>
          </w:tcPr>
          <w:p>
            <w:pPr>
              <w:pStyle w:val="14"/>
              <w:rPr>
                <w:color w:val="auto"/>
              </w:rPr>
            </w:pPr>
            <w:r>
              <w:rPr>
                <w:color w:val="auto"/>
              </w:rPr>
              <w:t xml:space="preserve"> 新能源公交车运营补贴标台公里数</w:t>
            </w:r>
          </w:p>
        </w:tc>
        <w:tc>
          <w:tcPr>
            <w:tcW w:w="4898" w:type="dxa"/>
            <w:vAlign w:val="center"/>
          </w:tcPr>
          <w:p>
            <w:pPr>
              <w:pStyle w:val="14"/>
              <w:rPr>
                <w:color w:val="auto"/>
              </w:rPr>
            </w:pPr>
            <w:r>
              <w:rPr>
                <w:color w:val="auto"/>
              </w:rPr>
              <w:t xml:space="preserve"> 新能源公交车运营补贴的标台公里数不少于规定数</w:t>
            </w:r>
          </w:p>
        </w:tc>
        <w:tc>
          <w:tcPr>
            <w:tcW w:w="2469" w:type="dxa"/>
            <w:vAlign w:val="center"/>
          </w:tcPr>
          <w:p>
            <w:pPr>
              <w:pStyle w:val="14"/>
              <w:rPr>
                <w:color w:val="auto"/>
              </w:rPr>
            </w:pPr>
            <w:r>
              <w:rPr>
                <w:color w:val="auto"/>
              </w:rPr>
              <w:t>≥376.24 标台/万公里</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282" w:type="dxa"/>
            <w:vMerge w:val="continue"/>
            <w:vAlign w:val="center"/>
          </w:tcPr>
          <w:p>
            <w:pPr>
              <w:rPr>
                <w:color w:val="auto"/>
              </w:rPr>
            </w:pPr>
          </w:p>
        </w:tc>
        <w:tc>
          <w:tcPr>
            <w:tcW w:w="2281" w:type="dxa"/>
            <w:vAlign w:val="center"/>
          </w:tcPr>
          <w:p>
            <w:pPr>
              <w:pStyle w:val="14"/>
              <w:rPr>
                <w:color w:val="auto"/>
              </w:rPr>
            </w:pPr>
            <w:r>
              <w:rPr>
                <w:color w:val="auto"/>
              </w:rPr>
              <w:t>质量指标</w:t>
            </w:r>
          </w:p>
        </w:tc>
        <w:tc>
          <w:tcPr>
            <w:tcW w:w="2852" w:type="dxa"/>
            <w:vAlign w:val="center"/>
          </w:tcPr>
          <w:p>
            <w:pPr>
              <w:pStyle w:val="14"/>
              <w:rPr>
                <w:color w:val="auto"/>
              </w:rPr>
            </w:pPr>
            <w:r>
              <w:rPr>
                <w:color w:val="auto"/>
              </w:rPr>
              <w:t xml:space="preserve"> 资金发放准确率</w:t>
            </w:r>
          </w:p>
        </w:tc>
        <w:tc>
          <w:tcPr>
            <w:tcW w:w="4898" w:type="dxa"/>
            <w:vAlign w:val="center"/>
          </w:tcPr>
          <w:p>
            <w:pPr>
              <w:pStyle w:val="14"/>
              <w:rPr>
                <w:color w:val="auto"/>
              </w:rPr>
            </w:pPr>
            <w:r>
              <w:rPr>
                <w:color w:val="auto"/>
              </w:rPr>
              <w:t xml:space="preserve"> 补贴资金发放准确率</w:t>
            </w:r>
          </w:p>
        </w:tc>
        <w:tc>
          <w:tcPr>
            <w:tcW w:w="2469" w:type="dxa"/>
            <w:vAlign w:val="center"/>
          </w:tcPr>
          <w:p>
            <w:pPr>
              <w:pStyle w:val="14"/>
              <w:rPr>
                <w:color w:val="auto"/>
              </w:rPr>
            </w:pPr>
            <w:r>
              <w:rPr>
                <w:color w:val="auto"/>
              </w:rPr>
              <w:t>100%</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282" w:type="dxa"/>
            <w:vMerge w:val="continue"/>
            <w:vAlign w:val="center"/>
          </w:tcPr>
          <w:p>
            <w:pPr>
              <w:rPr>
                <w:color w:val="auto"/>
              </w:rPr>
            </w:pPr>
          </w:p>
        </w:tc>
        <w:tc>
          <w:tcPr>
            <w:tcW w:w="2281" w:type="dxa"/>
            <w:vAlign w:val="center"/>
          </w:tcPr>
          <w:p>
            <w:pPr>
              <w:pStyle w:val="14"/>
              <w:rPr>
                <w:color w:val="auto"/>
              </w:rPr>
            </w:pPr>
            <w:r>
              <w:rPr>
                <w:color w:val="auto"/>
              </w:rPr>
              <w:t>时效指标</w:t>
            </w:r>
          </w:p>
        </w:tc>
        <w:tc>
          <w:tcPr>
            <w:tcW w:w="2852" w:type="dxa"/>
            <w:vAlign w:val="center"/>
          </w:tcPr>
          <w:p>
            <w:pPr>
              <w:pStyle w:val="14"/>
              <w:rPr>
                <w:color w:val="auto"/>
              </w:rPr>
            </w:pPr>
            <w:r>
              <w:rPr>
                <w:color w:val="auto"/>
              </w:rPr>
              <w:t xml:space="preserve"> 完成项目的时效</w:t>
            </w:r>
          </w:p>
        </w:tc>
        <w:tc>
          <w:tcPr>
            <w:tcW w:w="4898" w:type="dxa"/>
            <w:vAlign w:val="center"/>
          </w:tcPr>
          <w:p>
            <w:pPr>
              <w:pStyle w:val="14"/>
              <w:rPr>
                <w:color w:val="auto"/>
              </w:rPr>
            </w:pPr>
            <w:r>
              <w:rPr>
                <w:color w:val="auto"/>
              </w:rPr>
              <w:t xml:space="preserve"> 补贴资金完成的时间</w:t>
            </w:r>
          </w:p>
        </w:tc>
        <w:tc>
          <w:tcPr>
            <w:tcW w:w="2469" w:type="dxa"/>
            <w:vAlign w:val="center"/>
          </w:tcPr>
          <w:p>
            <w:pPr>
              <w:pStyle w:val="14"/>
              <w:rPr>
                <w:color w:val="auto"/>
              </w:rPr>
            </w:pPr>
            <w:r>
              <w:rPr>
                <w:color w:val="auto"/>
              </w:rPr>
              <w:t xml:space="preserve"> 2025年12月底</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282" w:type="dxa"/>
            <w:vMerge w:val="continue"/>
            <w:vAlign w:val="center"/>
          </w:tcPr>
          <w:p>
            <w:pPr>
              <w:rPr>
                <w:color w:val="auto"/>
              </w:rPr>
            </w:pPr>
          </w:p>
        </w:tc>
        <w:tc>
          <w:tcPr>
            <w:tcW w:w="2281" w:type="dxa"/>
            <w:vAlign w:val="center"/>
          </w:tcPr>
          <w:p>
            <w:pPr>
              <w:pStyle w:val="14"/>
              <w:rPr>
                <w:color w:val="auto"/>
              </w:rPr>
            </w:pPr>
            <w:r>
              <w:rPr>
                <w:color w:val="auto"/>
              </w:rPr>
              <w:t>成本指标</w:t>
            </w:r>
          </w:p>
        </w:tc>
        <w:tc>
          <w:tcPr>
            <w:tcW w:w="2852" w:type="dxa"/>
            <w:vAlign w:val="center"/>
          </w:tcPr>
          <w:p>
            <w:pPr>
              <w:pStyle w:val="14"/>
              <w:rPr>
                <w:color w:val="auto"/>
              </w:rPr>
            </w:pPr>
            <w:r>
              <w:rPr>
                <w:color w:val="auto"/>
              </w:rPr>
              <w:t xml:space="preserve"> 补贴政策所用资金预算数</w:t>
            </w:r>
          </w:p>
        </w:tc>
        <w:tc>
          <w:tcPr>
            <w:tcW w:w="4898" w:type="dxa"/>
            <w:vAlign w:val="center"/>
          </w:tcPr>
          <w:p>
            <w:pPr>
              <w:pStyle w:val="14"/>
              <w:rPr>
                <w:color w:val="auto"/>
              </w:rPr>
            </w:pPr>
            <w:r>
              <w:rPr>
                <w:color w:val="auto"/>
              </w:rPr>
              <w:t xml:space="preserve"> 补贴资金的预算数</w:t>
            </w:r>
          </w:p>
        </w:tc>
        <w:tc>
          <w:tcPr>
            <w:tcW w:w="2469" w:type="dxa"/>
            <w:vAlign w:val="center"/>
          </w:tcPr>
          <w:p>
            <w:pPr>
              <w:pStyle w:val="14"/>
              <w:rPr>
                <w:rFonts w:hint="eastAsia" w:eastAsia="方正书宋_GBK"/>
                <w:color w:val="auto"/>
                <w:lang w:eastAsia="zh-CN"/>
              </w:rPr>
            </w:pPr>
            <w:r>
              <w:rPr>
                <w:color w:val="auto"/>
              </w:rPr>
              <w:t>≤29515</w:t>
            </w:r>
            <w:r>
              <w:rPr>
                <w:rFonts w:hint="eastAsia"/>
                <w:color w:val="auto"/>
                <w:lang w:val="en-US" w:eastAsia="zh-CN"/>
              </w:rPr>
              <w:t>00</w:t>
            </w:r>
            <w:r>
              <w:rPr>
                <w:color w:val="auto"/>
              </w:rPr>
              <w:t xml:space="preserve"> </w:t>
            </w:r>
            <w:r>
              <w:rPr>
                <w:rFonts w:hint="eastAsia"/>
                <w:color w:val="auto"/>
                <w:lang w:eastAsia="zh-CN"/>
              </w:rPr>
              <w:t>元</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1282" w:type="dxa"/>
            <w:vAlign w:val="center"/>
          </w:tcPr>
          <w:p>
            <w:pPr>
              <w:pStyle w:val="15"/>
              <w:rPr>
                <w:color w:val="auto"/>
              </w:rPr>
            </w:pPr>
            <w:r>
              <w:rPr>
                <w:color w:val="auto"/>
              </w:rPr>
              <w:t>效益指标</w:t>
            </w:r>
          </w:p>
        </w:tc>
        <w:tc>
          <w:tcPr>
            <w:tcW w:w="2281" w:type="dxa"/>
            <w:vAlign w:val="center"/>
          </w:tcPr>
          <w:p>
            <w:pPr>
              <w:pStyle w:val="14"/>
              <w:rPr>
                <w:color w:val="auto"/>
              </w:rPr>
            </w:pPr>
            <w:r>
              <w:rPr>
                <w:color w:val="auto"/>
              </w:rPr>
              <w:t>社会效益指标</w:t>
            </w:r>
          </w:p>
        </w:tc>
        <w:tc>
          <w:tcPr>
            <w:tcW w:w="2852" w:type="dxa"/>
            <w:vAlign w:val="center"/>
          </w:tcPr>
          <w:p>
            <w:pPr>
              <w:pStyle w:val="14"/>
              <w:rPr>
                <w:color w:val="auto"/>
              </w:rPr>
            </w:pPr>
            <w:r>
              <w:rPr>
                <w:color w:val="auto"/>
              </w:rPr>
              <w:t xml:space="preserve"> 项目实现功能</w:t>
            </w:r>
          </w:p>
        </w:tc>
        <w:tc>
          <w:tcPr>
            <w:tcW w:w="4898" w:type="dxa"/>
            <w:vAlign w:val="center"/>
          </w:tcPr>
          <w:p>
            <w:pPr>
              <w:pStyle w:val="14"/>
              <w:rPr>
                <w:color w:val="auto"/>
              </w:rPr>
            </w:pPr>
            <w:r>
              <w:rPr>
                <w:color w:val="auto"/>
              </w:rPr>
              <w:t xml:space="preserve"> 促进出租车行业健康发展，提高新能源车占比</w:t>
            </w:r>
          </w:p>
        </w:tc>
        <w:tc>
          <w:tcPr>
            <w:tcW w:w="2469" w:type="dxa"/>
            <w:vAlign w:val="center"/>
          </w:tcPr>
          <w:p>
            <w:pPr>
              <w:pStyle w:val="14"/>
              <w:rPr>
                <w:color w:val="auto"/>
              </w:rPr>
            </w:pPr>
            <w:r>
              <w:rPr>
                <w:color w:val="auto"/>
              </w:rPr>
              <w:t xml:space="preserve"> 促进出租车行业发展，提供新能源车占比</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2" w:hRule="atLeast"/>
          <w:jc w:val="center"/>
        </w:trPr>
        <w:tc>
          <w:tcPr>
            <w:tcW w:w="1282" w:type="dxa"/>
            <w:vAlign w:val="center"/>
          </w:tcPr>
          <w:p>
            <w:pPr>
              <w:pStyle w:val="15"/>
              <w:rPr>
                <w:color w:val="auto"/>
              </w:rPr>
            </w:pPr>
            <w:r>
              <w:rPr>
                <w:color w:val="auto"/>
              </w:rPr>
              <w:t>满意度指标</w:t>
            </w:r>
          </w:p>
        </w:tc>
        <w:tc>
          <w:tcPr>
            <w:tcW w:w="2281" w:type="dxa"/>
            <w:vAlign w:val="center"/>
          </w:tcPr>
          <w:p>
            <w:pPr>
              <w:pStyle w:val="14"/>
              <w:rPr>
                <w:color w:val="auto"/>
              </w:rPr>
            </w:pPr>
            <w:r>
              <w:rPr>
                <w:color w:val="auto"/>
              </w:rPr>
              <w:t>服务对象满意度指标</w:t>
            </w:r>
          </w:p>
        </w:tc>
        <w:tc>
          <w:tcPr>
            <w:tcW w:w="2852" w:type="dxa"/>
            <w:vAlign w:val="center"/>
          </w:tcPr>
          <w:p>
            <w:pPr>
              <w:pStyle w:val="14"/>
              <w:rPr>
                <w:color w:val="auto"/>
              </w:rPr>
            </w:pPr>
            <w:r>
              <w:rPr>
                <w:color w:val="auto"/>
              </w:rPr>
              <w:t>驾驶员满意度</w:t>
            </w:r>
          </w:p>
        </w:tc>
        <w:tc>
          <w:tcPr>
            <w:tcW w:w="4898" w:type="dxa"/>
            <w:vAlign w:val="center"/>
          </w:tcPr>
          <w:p>
            <w:pPr>
              <w:pStyle w:val="14"/>
              <w:rPr>
                <w:color w:val="auto"/>
              </w:rPr>
            </w:pPr>
            <w:r>
              <w:rPr>
                <w:color w:val="auto"/>
              </w:rPr>
              <w:t xml:space="preserve"> 驾驶员满意度</w:t>
            </w:r>
          </w:p>
        </w:tc>
        <w:tc>
          <w:tcPr>
            <w:tcW w:w="2469" w:type="dxa"/>
            <w:vAlign w:val="center"/>
          </w:tcPr>
          <w:p>
            <w:pPr>
              <w:pStyle w:val="14"/>
              <w:rPr>
                <w:color w:val="auto"/>
              </w:rPr>
            </w:pPr>
            <w:r>
              <w:rPr>
                <w:color w:val="auto"/>
              </w:rPr>
              <w:t>≥95%</w:t>
            </w:r>
          </w:p>
        </w:tc>
        <w:tc>
          <w:tcPr>
            <w:tcW w:w="1615" w:type="dxa"/>
            <w:vAlign w:val="center"/>
          </w:tcPr>
          <w:p>
            <w:pPr>
              <w:pStyle w:val="14"/>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7、冀财建[2024]248号关于提前下达2025年农村客运补贴、城市交通发展奖励资金预算的通知绩效目标表</w:t>
      </w:r>
    </w:p>
    <w:tbl>
      <w:tblPr>
        <w:tblStyle w:val="6"/>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131"/>
        <w:gridCol w:w="2291"/>
        <w:gridCol w:w="3516"/>
        <w:gridCol w:w="1489"/>
        <w:gridCol w:w="2523"/>
        <w:gridCol w:w="208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color w:val="auto"/>
              </w:rPr>
            </w:pPr>
            <w:r>
              <w:rPr>
                <w:color w:val="auto"/>
              </w:rPr>
              <w:t>项目编码</w:t>
            </w:r>
          </w:p>
        </w:tc>
        <w:tc>
          <w:tcPr>
            <w:tcW w:w="4422" w:type="dxa"/>
            <w:gridSpan w:val="2"/>
            <w:vAlign w:val="center"/>
          </w:tcPr>
          <w:p>
            <w:pPr>
              <w:pStyle w:val="14"/>
              <w:rPr>
                <w:color w:val="auto"/>
              </w:rPr>
            </w:pPr>
            <w:r>
              <w:rPr>
                <w:color w:val="auto"/>
              </w:rPr>
              <w:t>13012125P00042110001T</w:t>
            </w:r>
          </w:p>
        </w:tc>
        <w:tc>
          <w:tcPr>
            <w:tcW w:w="3516" w:type="dxa"/>
            <w:vAlign w:val="center"/>
          </w:tcPr>
          <w:p>
            <w:pPr>
              <w:pStyle w:val="12"/>
              <w:rPr>
                <w:color w:val="auto"/>
              </w:rPr>
            </w:pPr>
            <w:r>
              <w:rPr>
                <w:color w:val="auto"/>
              </w:rPr>
              <w:t>项目名称</w:t>
            </w:r>
          </w:p>
        </w:tc>
        <w:tc>
          <w:tcPr>
            <w:tcW w:w="6095" w:type="dxa"/>
            <w:gridSpan w:val="3"/>
            <w:vAlign w:val="center"/>
          </w:tcPr>
          <w:p>
            <w:pPr>
              <w:pStyle w:val="14"/>
              <w:rPr>
                <w:color w:val="auto"/>
              </w:rPr>
            </w:pPr>
            <w:r>
              <w:rPr>
                <w:color w:val="auto"/>
              </w:rPr>
              <w:t>冀财建[2024]248号关于提前下达2025年农村客运补贴、城市交通发展奖励资金预算的通知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color w:val="auto"/>
              </w:rPr>
            </w:pPr>
            <w:r>
              <w:rPr>
                <w:color w:val="auto"/>
              </w:rPr>
              <w:t>预算规模及资金用途</w:t>
            </w:r>
          </w:p>
        </w:tc>
        <w:tc>
          <w:tcPr>
            <w:tcW w:w="2131" w:type="dxa"/>
            <w:vAlign w:val="center"/>
          </w:tcPr>
          <w:p>
            <w:pPr>
              <w:pStyle w:val="12"/>
              <w:rPr>
                <w:color w:val="auto"/>
              </w:rPr>
            </w:pPr>
            <w:r>
              <w:rPr>
                <w:color w:val="auto"/>
              </w:rPr>
              <w:t>预算数</w:t>
            </w:r>
          </w:p>
        </w:tc>
        <w:tc>
          <w:tcPr>
            <w:tcW w:w="2291" w:type="dxa"/>
            <w:vAlign w:val="center"/>
          </w:tcPr>
          <w:p>
            <w:pPr>
              <w:pStyle w:val="14"/>
              <w:rPr>
                <w:color w:val="auto"/>
              </w:rPr>
            </w:pPr>
            <w:r>
              <w:rPr>
                <w:color w:val="auto"/>
              </w:rPr>
              <w:t>1424000.00</w:t>
            </w:r>
          </w:p>
        </w:tc>
        <w:tc>
          <w:tcPr>
            <w:tcW w:w="3516" w:type="dxa"/>
            <w:vAlign w:val="center"/>
          </w:tcPr>
          <w:p>
            <w:pPr>
              <w:pStyle w:val="12"/>
              <w:rPr>
                <w:color w:val="auto"/>
              </w:rPr>
            </w:pPr>
            <w:r>
              <w:rPr>
                <w:color w:val="auto"/>
              </w:rPr>
              <w:t>其中：财政    资金</w:t>
            </w:r>
          </w:p>
        </w:tc>
        <w:tc>
          <w:tcPr>
            <w:tcW w:w="1489" w:type="dxa"/>
            <w:vAlign w:val="center"/>
          </w:tcPr>
          <w:p>
            <w:pPr>
              <w:pStyle w:val="14"/>
              <w:rPr>
                <w:color w:val="auto"/>
              </w:rPr>
            </w:pPr>
            <w:r>
              <w:rPr>
                <w:color w:val="auto"/>
              </w:rPr>
              <w:t>1424000.00</w:t>
            </w:r>
          </w:p>
        </w:tc>
        <w:tc>
          <w:tcPr>
            <w:tcW w:w="2523" w:type="dxa"/>
            <w:vAlign w:val="center"/>
          </w:tcPr>
          <w:p>
            <w:pPr>
              <w:pStyle w:val="12"/>
              <w:rPr>
                <w:color w:val="auto"/>
              </w:rPr>
            </w:pPr>
            <w:r>
              <w:rPr>
                <w:color w:val="auto"/>
              </w:rPr>
              <w:t>其他资金</w:t>
            </w:r>
          </w:p>
        </w:tc>
        <w:tc>
          <w:tcPr>
            <w:tcW w:w="2083" w:type="dxa"/>
            <w:vAlign w:val="center"/>
          </w:tcPr>
          <w:p>
            <w:pPr>
              <w:pStyle w:val="14"/>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4"/>
              <w:rPr>
                <w:color w:val="auto"/>
              </w:rPr>
            </w:pPr>
            <w:r>
              <w:rPr>
                <w:color w:val="auto"/>
              </w:rPr>
              <w:t>资金用于农村道路客运补贴。</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rPr>
                <w:color w:val="auto"/>
              </w:rPr>
            </w:pPr>
            <w:r>
              <w:rPr>
                <w:color w:val="auto"/>
              </w:rPr>
              <w:t>资金支出计划（%）</w:t>
            </w:r>
          </w:p>
        </w:tc>
        <w:tc>
          <w:tcPr>
            <w:tcW w:w="4422" w:type="dxa"/>
            <w:gridSpan w:val="2"/>
            <w:vAlign w:val="center"/>
          </w:tcPr>
          <w:p>
            <w:pPr>
              <w:pStyle w:val="12"/>
              <w:rPr>
                <w:color w:val="auto"/>
              </w:rPr>
            </w:pPr>
            <w:r>
              <w:rPr>
                <w:color w:val="auto"/>
              </w:rPr>
              <w:t>3月底</w:t>
            </w:r>
          </w:p>
        </w:tc>
        <w:tc>
          <w:tcPr>
            <w:tcW w:w="3516" w:type="dxa"/>
            <w:vAlign w:val="center"/>
          </w:tcPr>
          <w:p>
            <w:pPr>
              <w:pStyle w:val="12"/>
              <w:rPr>
                <w:color w:val="auto"/>
              </w:rPr>
            </w:pPr>
            <w:r>
              <w:rPr>
                <w:color w:val="auto"/>
              </w:rPr>
              <w:t>6月底</w:t>
            </w:r>
          </w:p>
        </w:tc>
        <w:tc>
          <w:tcPr>
            <w:tcW w:w="1489" w:type="dxa"/>
            <w:vAlign w:val="center"/>
          </w:tcPr>
          <w:p>
            <w:pPr>
              <w:pStyle w:val="12"/>
              <w:rPr>
                <w:color w:val="auto"/>
              </w:rPr>
            </w:pPr>
            <w:r>
              <w:rPr>
                <w:color w:val="auto"/>
              </w:rPr>
              <w:t>10月底</w:t>
            </w:r>
          </w:p>
        </w:tc>
        <w:tc>
          <w:tcPr>
            <w:tcW w:w="4606" w:type="dxa"/>
            <w:gridSpan w:val="2"/>
            <w:vAlign w:val="center"/>
          </w:tcPr>
          <w:p>
            <w:pPr>
              <w:pStyle w:val="12"/>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4422" w:type="dxa"/>
            <w:gridSpan w:val="2"/>
            <w:vAlign w:val="center"/>
          </w:tcPr>
          <w:p>
            <w:pPr>
              <w:pStyle w:val="15"/>
              <w:rPr>
                <w:color w:val="auto"/>
              </w:rPr>
            </w:pPr>
            <w:r>
              <w:rPr>
                <w:color w:val="auto"/>
              </w:rPr>
              <w:t>25%</w:t>
            </w:r>
          </w:p>
        </w:tc>
        <w:tc>
          <w:tcPr>
            <w:tcW w:w="3516" w:type="dxa"/>
            <w:vAlign w:val="center"/>
          </w:tcPr>
          <w:p>
            <w:pPr>
              <w:pStyle w:val="15"/>
              <w:rPr>
                <w:color w:val="auto"/>
              </w:rPr>
            </w:pPr>
            <w:r>
              <w:rPr>
                <w:color w:val="auto"/>
              </w:rPr>
              <w:t>50%</w:t>
            </w:r>
          </w:p>
        </w:tc>
        <w:tc>
          <w:tcPr>
            <w:tcW w:w="1489" w:type="dxa"/>
            <w:vAlign w:val="center"/>
          </w:tcPr>
          <w:p>
            <w:pPr>
              <w:pStyle w:val="15"/>
              <w:rPr>
                <w:color w:val="auto"/>
              </w:rPr>
            </w:pPr>
            <w:r>
              <w:rPr>
                <w:color w:val="auto"/>
              </w:rPr>
              <w:t>75%</w:t>
            </w:r>
          </w:p>
        </w:tc>
        <w:tc>
          <w:tcPr>
            <w:tcW w:w="4606" w:type="dxa"/>
            <w:gridSpan w:val="2"/>
            <w:vAlign w:val="center"/>
          </w:tcPr>
          <w:p>
            <w:pPr>
              <w:pStyle w:val="15"/>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rPr>
                <w:color w:val="auto"/>
              </w:rPr>
            </w:pPr>
            <w:r>
              <w:rPr>
                <w:color w:val="auto"/>
              </w:rPr>
              <w:t>绩效目标</w:t>
            </w:r>
          </w:p>
        </w:tc>
        <w:tc>
          <w:tcPr>
            <w:tcW w:w="14033" w:type="dxa"/>
            <w:gridSpan w:val="6"/>
            <w:vAlign w:val="center"/>
          </w:tcPr>
          <w:p>
            <w:pPr>
              <w:pStyle w:val="14"/>
              <w:rPr>
                <w:color w:val="auto"/>
              </w:rPr>
            </w:pPr>
            <w:r>
              <w:rPr>
                <w:color w:val="auto"/>
              </w:rPr>
              <w:t>通过项目实施，推进城乡客运公共服务均等化，强化农村客运安全运营，为人民群众提供安全、便捷出行条件。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6"/>
        <w:tblW w:w="1534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14"/>
        <w:gridCol w:w="2127"/>
        <w:gridCol w:w="2249"/>
        <w:gridCol w:w="5047"/>
        <w:gridCol w:w="2510"/>
        <w:gridCol w:w="210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7" w:hRule="atLeast"/>
          <w:tblHeader/>
          <w:jc w:val="center"/>
        </w:trPr>
        <w:tc>
          <w:tcPr>
            <w:tcW w:w="1314" w:type="dxa"/>
            <w:vAlign w:val="center"/>
          </w:tcPr>
          <w:p>
            <w:pPr>
              <w:pStyle w:val="12"/>
              <w:rPr>
                <w:color w:val="auto"/>
              </w:rPr>
            </w:pPr>
            <w:r>
              <w:rPr>
                <w:color w:val="auto"/>
              </w:rPr>
              <w:t>一级指标</w:t>
            </w:r>
          </w:p>
        </w:tc>
        <w:tc>
          <w:tcPr>
            <w:tcW w:w="2127" w:type="dxa"/>
            <w:vAlign w:val="center"/>
          </w:tcPr>
          <w:p>
            <w:pPr>
              <w:pStyle w:val="12"/>
              <w:rPr>
                <w:color w:val="auto"/>
              </w:rPr>
            </w:pPr>
            <w:r>
              <w:rPr>
                <w:color w:val="auto"/>
              </w:rPr>
              <w:t>二级指标</w:t>
            </w:r>
          </w:p>
        </w:tc>
        <w:tc>
          <w:tcPr>
            <w:tcW w:w="2249" w:type="dxa"/>
            <w:vAlign w:val="center"/>
          </w:tcPr>
          <w:p>
            <w:pPr>
              <w:pStyle w:val="12"/>
              <w:rPr>
                <w:color w:val="auto"/>
              </w:rPr>
            </w:pPr>
            <w:r>
              <w:rPr>
                <w:color w:val="auto"/>
              </w:rPr>
              <w:t>三级指标</w:t>
            </w:r>
          </w:p>
        </w:tc>
        <w:tc>
          <w:tcPr>
            <w:tcW w:w="5047" w:type="dxa"/>
            <w:vAlign w:val="center"/>
          </w:tcPr>
          <w:p>
            <w:pPr>
              <w:pStyle w:val="12"/>
              <w:rPr>
                <w:color w:val="auto"/>
              </w:rPr>
            </w:pPr>
            <w:r>
              <w:rPr>
                <w:color w:val="auto"/>
              </w:rPr>
              <w:t>绩效指标描述</w:t>
            </w:r>
          </w:p>
        </w:tc>
        <w:tc>
          <w:tcPr>
            <w:tcW w:w="2510" w:type="dxa"/>
            <w:vAlign w:val="center"/>
          </w:tcPr>
          <w:p>
            <w:pPr>
              <w:pStyle w:val="12"/>
              <w:rPr>
                <w:color w:val="auto"/>
              </w:rPr>
            </w:pPr>
            <w:r>
              <w:rPr>
                <w:color w:val="auto"/>
              </w:rPr>
              <w:t>指标值</w:t>
            </w:r>
          </w:p>
        </w:tc>
        <w:tc>
          <w:tcPr>
            <w:tcW w:w="2102" w:type="dxa"/>
            <w:vAlign w:val="center"/>
          </w:tcPr>
          <w:p>
            <w:pPr>
              <w:pStyle w:val="12"/>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1314" w:type="dxa"/>
            <w:vMerge w:val="restart"/>
            <w:vAlign w:val="center"/>
          </w:tcPr>
          <w:p>
            <w:pPr>
              <w:pStyle w:val="15"/>
              <w:rPr>
                <w:color w:val="auto"/>
              </w:rPr>
            </w:pPr>
            <w:r>
              <w:rPr>
                <w:color w:val="auto"/>
              </w:rPr>
              <w:t>产出指标</w:t>
            </w:r>
          </w:p>
        </w:tc>
        <w:tc>
          <w:tcPr>
            <w:tcW w:w="2127" w:type="dxa"/>
            <w:vAlign w:val="center"/>
          </w:tcPr>
          <w:p>
            <w:pPr>
              <w:pStyle w:val="14"/>
              <w:rPr>
                <w:color w:val="auto"/>
              </w:rPr>
            </w:pPr>
            <w:r>
              <w:rPr>
                <w:color w:val="auto"/>
              </w:rPr>
              <w:t>数量指标</w:t>
            </w:r>
          </w:p>
        </w:tc>
        <w:tc>
          <w:tcPr>
            <w:tcW w:w="2249" w:type="dxa"/>
            <w:vAlign w:val="center"/>
          </w:tcPr>
          <w:p>
            <w:pPr>
              <w:pStyle w:val="14"/>
              <w:rPr>
                <w:color w:val="auto"/>
              </w:rPr>
            </w:pPr>
            <w:r>
              <w:rPr>
                <w:color w:val="auto"/>
              </w:rPr>
              <w:t>已通客车乡镇占具备通客车的比值</w:t>
            </w:r>
          </w:p>
        </w:tc>
        <w:tc>
          <w:tcPr>
            <w:tcW w:w="5047" w:type="dxa"/>
            <w:vAlign w:val="center"/>
          </w:tcPr>
          <w:p>
            <w:pPr>
              <w:pStyle w:val="14"/>
              <w:rPr>
                <w:color w:val="auto"/>
              </w:rPr>
            </w:pPr>
            <w:r>
              <w:rPr>
                <w:color w:val="auto"/>
              </w:rPr>
              <w:t xml:space="preserve"> 已通客车的乡镇和建制村数量占具备通客车条件的乡镇和建村制数量的比值</w:t>
            </w:r>
          </w:p>
        </w:tc>
        <w:tc>
          <w:tcPr>
            <w:tcW w:w="2510" w:type="dxa"/>
            <w:vAlign w:val="center"/>
          </w:tcPr>
          <w:p>
            <w:pPr>
              <w:pStyle w:val="14"/>
              <w:rPr>
                <w:color w:val="auto"/>
              </w:rPr>
            </w:pPr>
            <w:r>
              <w:rPr>
                <w:color w:val="auto"/>
              </w:rPr>
              <w:t>100%</w:t>
            </w:r>
          </w:p>
        </w:tc>
        <w:tc>
          <w:tcPr>
            <w:tcW w:w="2102" w:type="dxa"/>
            <w:vAlign w:val="center"/>
          </w:tcPr>
          <w:p>
            <w:pPr>
              <w:pStyle w:val="14"/>
              <w:rPr>
                <w:color w:val="auto"/>
              </w:rPr>
            </w:pPr>
            <w:r>
              <w:rPr>
                <w:color w:val="auto"/>
              </w:rPr>
              <w:t xml:space="preserve"> 冀财建</w:t>
            </w:r>
            <w:r>
              <w:rPr>
                <w:rFonts w:hint="eastAsia"/>
                <w:color w:val="auto"/>
                <w:lang w:val="en-US" w:eastAsia="zh-CN"/>
              </w:rPr>
              <w:t>[</w:t>
            </w:r>
            <w:r>
              <w:rPr>
                <w:color w:val="auto"/>
              </w:rPr>
              <w:t>2024</w:t>
            </w:r>
            <w:r>
              <w:rPr>
                <w:rFonts w:hint="eastAsia"/>
                <w:color w:val="auto"/>
                <w:lang w:val="en-US" w:eastAsia="zh-CN"/>
              </w:rPr>
              <w:t>]</w:t>
            </w:r>
            <w:r>
              <w:rPr>
                <w:color w:val="auto"/>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314" w:type="dxa"/>
            <w:vMerge w:val="continue"/>
            <w:vAlign w:val="center"/>
          </w:tcPr>
          <w:p>
            <w:pPr>
              <w:rPr>
                <w:color w:val="auto"/>
              </w:rPr>
            </w:pPr>
          </w:p>
        </w:tc>
        <w:tc>
          <w:tcPr>
            <w:tcW w:w="2127" w:type="dxa"/>
            <w:vAlign w:val="center"/>
          </w:tcPr>
          <w:p>
            <w:pPr>
              <w:pStyle w:val="14"/>
              <w:rPr>
                <w:color w:val="auto"/>
              </w:rPr>
            </w:pPr>
            <w:r>
              <w:rPr>
                <w:color w:val="auto"/>
              </w:rPr>
              <w:t>质量指标</w:t>
            </w:r>
          </w:p>
        </w:tc>
        <w:tc>
          <w:tcPr>
            <w:tcW w:w="2249" w:type="dxa"/>
            <w:vAlign w:val="center"/>
          </w:tcPr>
          <w:p>
            <w:pPr>
              <w:pStyle w:val="14"/>
              <w:rPr>
                <w:color w:val="auto"/>
              </w:rPr>
            </w:pPr>
            <w:r>
              <w:rPr>
                <w:color w:val="auto"/>
              </w:rPr>
              <w:t xml:space="preserve"> 资金发放准确率</w:t>
            </w:r>
          </w:p>
        </w:tc>
        <w:tc>
          <w:tcPr>
            <w:tcW w:w="5047" w:type="dxa"/>
            <w:vAlign w:val="center"/>
          </w:tcPr>
          <w:p>
            <w:pPr>
              <w:pStyle w:val="14"/>
              <w:rPr>
                <w:color w:val="auto"/>
              </w:rPr>
            </w:pPr>
            <w:r>
              <w:rPr>
                <w:color w:val="auto"/>
              </w:rPr>
              <w:t xml:space="preserve"> 补贴资金发放准确率</w:t>
            </w:r>
          </w:p>
        </w:tc>
        <w:tc>
          <w:tcPr>
            <w:tcW w:w="2510" w:type="dxa"/>
            <w:vAlign w:val="center"/>
          </w:tcPr>
          <w:p>
            <w:pPr>
              <w:pStyle w:val="14"/>
              <w:rPr>
                <w:color w:val="auto"/>
              </w:rPr>
            </w:pPr>
            <w:r>
              <w:rPr>
                <w:color w:val="auto"/>
              </w:rPr>
              <w:t>100%</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314" w:type="dxa"/>
            <w:vMerge w:val="continue"/>
            <w:vAlign w:val="center"/>
          </w:tcPr>
          <w:p>
            <w:pPr>
              <w:rPr>
                <w:color w:val="auto"/>
              </w:rPr>
            </w:pPr>
          </w:p>
        </w:tc>
        <w:tc>
          <w:tcPr>
            <w:tcW w:w="2127" w:type="dxa"/>
            <w:vAlign w:val="center"/>
          </w:tcPr>
          <w:p>
            <w:pPr>
              <w:pStyle w:val="14"/>
              <w:rPr>
                <w:color w:val="auto"/>
              </w:rPr>
            </w:pPr>
            <w:r>
              <w:rPr>
                <w:color w:val="auto"/>
              </w:rPr>
              <w:t>时效指标</w:t>
            </w:r>
          </w:p>
        </w:tc>
        <w:tc>
          <w:tcPr>
            <w:tcW w:w="2249" w:type="dxa"/>
            <w:vAlign w:val="center"/>
          </w:tcPr>
          <w:p>
            <w:pPr>
              <w:pStyle w:val="14"/>
              <w:rPr>
                <w:color w:val="auto"/>
              </w:rPr>
            </w:pPr>
            <w:r>
              <w:rPr>
                <w:color w:val="auto"/>
              </w:rPr>
              <w:t xml:space="preserve"> 完成项目的时间</w:t>
            </w:r>
          </w:p>
        </w:tc>
        <w:tc>
          <w:tcPr>
            <w:tcW w:w="5047" w:type="dxa"/>
            <w:vAlign w:val="center"/>
          </w:tcPr>
          <w:p>
            <w:pPr>
              <w:pStyle w:val="14"/>
              <w:rPr>
                <w:color w:val="auto"/>
              </w:rPr>
            </w:pPr>
            <w:r>
              <w:rPr>
                <w:color w:val="auto"/>
              </w:rPr>
              <w:t>补贴资金发放的完成时间</w:t>
            </w:r>
          </w:p>
        </w:tc>
        <w:tc>
          <w:tcPr>
            <w:tcW w:w="2510" w:type="dxa"/>
            <w:vAlign w:val="center"/>
          </w:tcPr>
          <w:p>
            <w:pPr>
              <w:pStyle w:val="14"/>
              <w:rPr>
                <w:color w:val="auto"/>
              </w:rPr>
            </w:pPr>
            <w:r>
              <w:rPr>
                <w:color w:val="auto"/>
              </w:rPr>
              <w:t>2025年12月底</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314" w:type="dxa"/>
            <w:vMerge w:val="continue"/>
            <w:vAlign w:val="center"/>
          </w:tcPr>
          <w:p>
            <w:pPr>
              <w:rPr>
                <w:color w:val="auto"/>
              </w:rPr>
            </w:pPr>
          </w:p>
        </w:tc>
        <w:tc>
          <w:tcPr>
            <w:tcW w:w="2127" w:type="dxa"/>
            <w:vAlign w:val="center"/>
          </w:tcPr>
          <w:p>
            <w:pPr>
              <w:pStyle w:val="14"/>
              <w:rPr>
                <w:color w:val="auto"/>
              </w:rPr>
            </w:pPr>
            <w:r>
              <w:rPr>
                <w:color w:val="auto"/>
              </w:rPr>
              <w:t>成本指标</w:t>
            </w:r>
          </w:p>
        </w:tc>
        <w:tc>
          <w:tcPr>
            <w:tcW w:w="2249" w:type="dxa"/>
            <w:vAlign w:val="center"/>
          </w:tcPr>
          <w:p>
            <w:pPr>
              <w:pStyle w:val="14"/>
              <w:rPr>
                <w:color w:val="auto"/>
              </w:rPr>
            </w:pPr>
            <w:r>
              <w:rPr>
                <w:color w:val="auto"/>
              </w:rPr>
              <w:t xml:space="preserve"> 补贴政策所用的资金</w:t>
            </w:r>
          </w:p>
        </w:tc>
        <w:tc>
          <w:tcPr>
            <w:tcW w:w="5047" w:type="dxa"/>
            <w:vAlign w:val="center"/>
          </w:tcPr>
          <w:p>
            <w:pPr>
              <w:pStyle w:val="14"/>
              <w:rPr>
                <w:color w:val="auto"/>
              </w:rPr>
            </w:pPr>
            <w:r>
              <w:rPr>
                <w:color w:val="auto"/>
              </w:rPr>
              <w:t xml:space="preserve"> 不超过补助资金下达数</w:t>
            </w:r>
          </w:p>
        </w:tc>
        <w:tc>
          <w:tcPr>
            <w:tcW w:w="2510" w:type="dxa"/>
            <w:vAlign w:val="center"/>
          </w:tcPr>
          <w:p>
            <w:pPr>
              <w:pStyle w:val="14"/>
              <w:rPr>
                <w:color w:val="auto"/>
              </w:rPr>
            </w:pPr>
            <w:r>
              <w:rPr>
                <w:color w:val="auto"/>
              </w:rPr>
              <w:t xml:space="preserve"> 不超过补贴资金下达数</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1314" w:type="dxa"/>
            <w:vAlign w:val="center"/>
          </w:tcPr>
          <w:p>
            <w:pPr>
              <w:pStyle w:val="15"/>
              <w:rPr>
                <w:color w:val="auto"/>
              </w:rPr>
            </w:pPr>
            <w:r>
              <w:rPr>
                <w:color w:val="auto"/>
              </w:rPr>
              <w:t>效益指标</w:t>
            </w:r>
          </w:p>
        </w:tc>
        <w:tc>
          <w:tcPr>
            <w:tcW w:w="2127" w:type="dxa"/>
            <w:vAlign w:val="center"/>
          </w:tcPr>
          <w:p>
            <w:pPr>
              <w:pStyle w:val="14"/>
              <w:rPr>
                <w:color w:val="auto"/>
              </w:rPr>
            </w:pPr>
            <w:r>
              <w:rPr>
                <w:color w:val="auto"/>
              </w:rPr>
              <w:t>社会效益指标</w:t>
            </w:r>
          </w:p>
        </w:tc>
        <w:tc>
          <w:tcPr>
            <w:tcW w:w="2249" w:type="dxa"/>
            <w:vAlign w:val="center"/>
          </w:tcPr>
          <w:p>
            <w:pPr>
              <w:pStyle w:val="14"/>
              <w:rPr>
                <w:color w:val="auto"/>
              </w:rPr>
            </w:pPr>
            <w:r>
              <w:rPr>
                <w:color w:val="auto"/>
              </w:rPr>
              <w:t xml:space="preserve"> 项目实现功能</w:t>
            </w:r>
          </w:p>
        </w:tc>
        <w:tc>
          <w:tcPr>
            <w:tcW w:w="5047" w:type="dxa"/>
            <w:vAlign w:val="center"/>
          </w:tcPr>
          <w:p>
            <w:pPr>
              <w:pStyle w:val="14"/>
              <w:rPr>
                <w:color w:val="auto"/>
              </w:rPr>
            </w:pPr>
            <w:r>
              <w:rPr>
                <w:color w:val="auto"/>
              </w:rPr>
              <w:t xml:space="preserve"> 推动农村道路客运健康发展，群众出行安全。</w:t>
            </w:r>
          </w:p>
        </w:tc>
        <w:tc>
          <w:tcPr>
            <w:tcW w:w="2510" w:type="dxa"/>
            <w:vAlign w:val="center"/>
          </w:tcPr>
          <w:p>
            <w:pPr>
              <w:pStyle w:val="14"/>
              <w:rPr>
                <w:color w:val="auto"/>
              </w:rPr>
            </w:pPr>
            <w:r>
              <w:rPr>
                <w:color w:val="auto"/>
              </w:rPr>
              <w:t xml:space="preserve"> 推动农村道路客运健康发展，便捷出行。</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1314" w:type="dxa"/>
            <w:vAlign w:val="center"/>
          </w:tcPr>
          <w:p>
            <w:pPr>
              <w:pStyle w:val="15"/>
              <w:rPr>
                <w:color w:val="auto"/>
              </w:rPr>
            </w:pPr>
            <w:r>
              <w:rPr>
                <w:color w:val="auto"/>
              </w:rPr>
              <w:t>满意度指标</w:t>
            </w:r>
          </w:p>
        </w:tc>
        <w:tc>
          <w:tcPr>
            <w:tcW w:w="2127" w:type="dxa"/>
            <w:vAlign w:val="center"/>
          </w:tcPr>
          <w:p>
            <w:pPr>
              <w:pStyle w:val="14"/>
              <w:rPr>
                <w:color w:val="auto"/>
              </w:rPr>
            </w:pPr>
            <w:r>
              <w:rPr>
                <w:color w:val="auto"/>
              </w:rPr>
              <w:t>服务对象满意度指标</w:t>
            </w:r>
          </w:p>
        </w:tc>
        <w:tc>
          <w:tcPr>
            <w:tcW w:w="2249" w:type="dxa"/>
            <w:vAlign w:val="center"/>
          </w:tcPr>
          <w:p>
            <w:pPr>
              <w:pStyle w:val="14"/>
              <w:rPr>
                <w:color w:val="auto"/>
              </w:rPr>
            </w:pPr>
            <w:r>
              <w:rPr>
                <w:color w:val="auto"/>
              </w:rPr>
              <w:t xml:space="preserve"> 驾驶员满意度</w:t>
            </w:r>
          </w:p>
        </w:tc>
        <w:tc>
          <w:tcPr>
            <w:tcW w:w="5047" w:type="dxa"/>
            <w:vAlign w:val="center"/>
          </w:tcPr>
          <w:p>
            <w:pPr>
              <w:pStyle w:val="14"/>
              <w:rPr>
                <w:color w:val="auto"/>
              </w:rPr>
            </w:pPr>
            <w:r>
              <w:rPr>
                <w:color w:val="auto"/>
              </w:rPr>
              <w:t xml:space="preserve"> 农村道路客运驾驶员满意度</w:t>
            </w:r>
          </w:p>
        </w:tc>
        <w:tc>
          <w:tcPr>
            <w:tcW w:w="2510" w:type="dxa"/>
            <w:vAlign w:val="center"/>
          </w:tcPr>
          <w:p>
            <w:pPr>
              <w:pStyle w:val="14"/>
              <w:rPr>
                <w:color w:val="auto"/>
              </w:rPr>
            </w:pPr>
            <w:r>
              <w:rPr>
                <w:color w:val="auto"/>
              </w:rPr>
              <w:t>≥95%</w:t>
            </w:r>
          </w:p>
        </w:tc>
        <w:tc>
          <w:tcPr>
            <w:tcW w:w="2102" w:type="dxa"/>
            <w:vAlign w:val="center"/>
          </w:tcPr>
          <w:p>
            <w:pPr>
              <w:pStyle w:val="14"/>
              <w:rPr>
                <w:color w:val="auto"/>
              </w:rPr>
            </w:pPr>
            <w:r>
              <w:rPr>
                <w:color w:val="auto"/>
              </w:rPr>
              <w:t xml:space="preserve"> 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2024</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252号关于提前下达2025年交通运输领域专项资金预算（第一批）的通知绩效目标表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13012125P00032010008N</w:t>
            </w:r>
          </w:p>
        </w:tc>
        <w:tc>
          <w:tcPr>
            <w:tcW w:w="2835" w:type="dxa"/>
            <w:vAlign w:val="center"/>
          </w:tcPr>
          <w:p>
            <w:pPr>
              <w:pStyle w:val="12"/>
            </w:pPr>
            <w:r>
              <w:t>项目名称</w:t>
            </w:r>
          </w:p>
        </w:tc>
        <w:tc>
          <w:tcPr>
            <w:tcW w:w="6095" w:type="dxa"/>
            <w:gridSpan w:val="3"/>
            <w:vAlign w:val="center"/>
          </w:tcPr>
          <w:p>
            <w:pPr>
              <w:pStyle w:val="14"/>
            </w:pPr>
            <w:r>
              <w:t>冀财建</w:t>
            </w:r>
            <w:r>
              <w:rPr>
                <w:rFonts w:hint="eastAsia"/>
                <w:lang w:val="en-US" w:eastAsia="zh-CN"/>
              </w:rPr>
              <w:t>[</w:t>
            </w:r>
            <w:r>
              <w:t>2024</w:t>
            </w:r>
            <w:r>
              <w:rPr>
                <w:rFonts w:hint="eastAsia"/>
                <w:lang w:val="en-US" w:eastAsia="zh-CN"/>
              </w:rPr>
              <w:t>]</w:t>
            </w:r>
            <w:r>
              <w:t>252号关于提前下达2025年交通运输领域专项资金预算（第一批）的通知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14570000.00</w:t>
            </w:r>
          </w:p>
        </w:tc>
        <w:tc>
          <w:tcPr>
            <w:tcW w:w="2835" w:type="dxa"/>
            <w:vAlign w:val="center"/>
          </w:tcPr>
          <w:p>
            <w:pPr>
              <w:pStyle w:val="12"/>
            </w:pPr>
            <w:r>
              <w:t>其中：财政    资金</w:t>
            </w:r>
          </w:p>
        </w:tc>
        <w:tc>
          <w:tcPr>
            <w:tcW w:w="2551" w:type="dxa"/>
            <w:vAlign w:val="center"/>
          </w:tcPr>
          <w:p>
            <w:pPr>
              <w:pStyle w:val="14"/>
            </w:pPr>
            <w:r>
              <w:t>14570000.00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资金专项用于农村公路建设养护发展。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通过农村公路建设改造工程项目，方便了群众出行，拉动了区域经济快速高效发展，群众的生活水平得到提升。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61.9公里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100%</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项目完成时间</w:t>
            </w:r>
          </w:p>
        </w:tc>
        <w:tc>
          <w:tcPr>
            <w:tcW w:w="5386" w:type="dxa"/>
            <w:vAlign w:val="center"/>
          </w:tcPr>
          <w:p>
            <w:pPr>
              <w:pStyle w:val="14"/>
            </w:pPr>
            <w:r>
              <w:t xml:space="preserve">  按照工程完成进度完成</w:t>
            </w:r>
          </w:p>
        </w:tc>
        <w:tc>
          <w:tcPr>
            <w:tcW w:w="2268" w:type="dxa"/>
            <w:vAlign w:val="center"/>
          </w:tcPr>
          <w:p>
            <w:pPr>
              <w:pStyle w:val="14"/>
            </w:pPr>
            <w:r>
              <w:t>2025年11月30日前完工</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平均成本</w:t>
            </w:r>
          </w:p>
        </w:tc>
        <w:tc>
          <w:tcPr>
            <w:tcW w:w="5386" w:type="dxa"/>
            <w:vAlign w:val="center"/>
          </w:tcPr>
          <w:p>
            <w:pPr>
              <w:pStyle w:val="14"/>
            </w:pPr>
            <w:r>
              <w:t xml:space="preserve"> 农村公路建设改造工程平均成本</w:t>
            </w:r>
          </w:p>
        </w:tc>
        <w:tc>
          <w:tcPr>
            <w:tcW w:w="2268" w:type="dxa"/>
            <w:vAlign w:val="center"/>
          </w:tcPr>
          <w:p>
            <w:pPr>
              <w:pStyle w:val="14"/>
            </w:pPr>
            <w:r>
              <w:t>2354</w:t>
            </w:r>
            <w:r>
              <w:rPr>
                <w:rFonts w:hint="eastAsia"/>
                <w:lang w:val="en-US" w:eastAsia="zh-CN"/>
              </w:rPr>
              <w:t>00</w:t>
            </w:r>
            <w:r>
              <w:rPr>
                <w:rFonts w:hint="eastAsia"/>
                <w:lang w:eastAsia="zh-CN"/>
              </w:rPr>
              <w:t>元</w:t>
            </w:r>
            <w:r>
              <w:t>/公里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工程量完成率</w:t>
            </w:r>
          </w:p>
        </w:tc>
        <w:tc>
          <w:tcPr>
            <w:tcW w:w="5386" w:type="dxa"/>
            <w:vAlign w:val="center"/>
          </w:tcPr>
          <w:p>
            <w:pPr>
              <w:pStyle w:val="14"/>
            </w:pPr>
            <w:r>
              <w:t>实际完成工程量占计划完成工程量的比率</w:t>
            </w:r>
          </w:p>
        </w:tc>
        <w:tc>
          <w:tcPr>
            <w:tcW w:w="2268" w:type="dxa"/>
            <w:vAlign w:val="center"/>
          </w:tcPr>
          <w:p>
            <w:pPr>
              <w:pStyle w:val="14"/>
            </w:pPr>
            <w:r>
              <w:t>100%</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2024</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280号关于提前下达2025年普通国省干线公路建设养护发展专项资金的通知（普通公路超限检测站治超资金补助）绩效目标表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13012125P00031910005P</w:t>
            </w:r>
          </w:p>
        </w:tc>
        <w:tc>
          <w:tcPr>
            <w:tcW w:w="2835" w:type="dxa"/>
            <w:vAlign w:val="center"/>
          </w:tcPr>
          <w:p>
            <w:pPr>
              <w:pStyle w:val="12"/>
            </w:pPr>
            <w:r>
              <w:t>项目名称</w:t>
            </w:r>
          </w:p>
        </w:tc>
        <w:tc>
          <w:tcPr>
            <w:tcW w:w="6095" w:type="dxa"/>
            <w:gridSpan w:val="3"/>
            <w:vAlign w:val="center"/>
          </w:tcPr>
          <w:p>
            <w:pPr>
              <w:pStyle w:val="14"/>
            </w:pPr>
            <w:r>
              <w:t>冀财建</w:t>
            </w:r>
            <w:r>
              <w:rPr>
                <w:rFonts w:hint="eastAsia"/>
                <w:lang w:val="en-US" w:eastAsia="zh-CN"/>
              </w:rPr>
              <w:t>[</w:t>
            </w:r>
            <w:r>
              <w:t>2024</w:t>
            </w:r>
            <w:r>
              <w:rPr>
                <w:rFonts w:hint="eastAsia"/>
                <w:lang w:val="en-US" w:eastAsia="zh-CN"/>
              </w:rPr>
              <w:t>]</w:t>
            </w:r>
            <w:r>
              <w:t>280号关于提前下达2025年普通国省干线公路建设养护发展专项资金的通知（普通公路超限检测站治超资金补助）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400000.00</w:t>
            </w:r>
          </w:p>
        </w:tc>
        <w:tc>
          <w:tcPr>
            <w:tcW w:w="2835" w:type="dxa"/>
            <w:vAlign w:val="center"/>
          </w:tcPr>
          <w:p>
            <w:pPr>
              <w:pStyle w:val="12"/>
            </w:pPr>
            <w:r>
              <w:t>其中：财政    资金</w:t>
            </w:r>
          </w:p>
        </w:tc>
        <w:tc>
          <w:tcPr>
            <w:tcW w:w="2551" w:type="dxa"/>
            <w:vAlign w:val="center"/>
          </w:tcPr>
          <w:p>
            <w:pPr>
              <w:pStyle w:val="14"/>
            </w:pPr>
            <w:r>
              <w:t>400000.00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用于超限检测站日常水电暖等费用。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通过项目开展，保障预算单位日常办公开支，保证干线公路养护工作的正常进行，提升治超工作效率。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81"/>
        <w:gridCol w:w="2278"/>
        <w:gridCol w:w="2848"/>
        <w:gridCol w:w="5410"/>
        <w:gridCol w:w="2278"/>
        <w:gridCol w:w="12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9" w:hRule="atLeast"/>
          <w:tblHeader/>
          <w:jc w:val="center"/>
        </w:trPr>
        <w:tc>
          <w:tcPr>
            <w:tcW w:w="1281" w:type="dxa"/>
            <w:vAlign w:val="center"/>
          </w:tcPr>
          <w:p>
            <w:pPr>
              <w:pStyle w:val="12"/>
            </w:pPr>
            <w:r>
              <w:t>一级指标</w:t>
            </w:r>
          </w:p>
        </w:tc>
        <w:tc>
          <w:tcPr>
            <w:tcW w:w="2278" w:type="dxa"/>
            <w:vAlign w:val="center"/>
          </w:tcPr>
          <w:p>
            <w:pPr>
              <w:pStyle w:val="12"/>
            </w:pPr>
            <w:r>
              <w:t>二级指标</w:t>
            </w:r>
          </w:p>
        </w:tc>
        <w:tc>
          <w:tcPr>
            <w:tcW w:w="2848" w:type="dxa"/>
            <w:vAlign w:val="center"/>
          </w:tcPr>
          <w:p>
            <w:pPr>
              <w:pStyle w:val="12"/>
            </w:pPr>
            <w:r>
              <w:t>三级指标</w:t>
            </w:r>
          </w:p>
        </w:tc>
        <w:tc>
          <w:tcPr>
            <w:tcW w:w="5410" w:type="dxa"/>
            <w:vAlign w:val="center"/>
          </w:tcPr>
          <w:p>
            <w:pPr>
              <w:pStyle w:val="12"/>
            </w:pPr>
            <w:r>
              <w:t>绩效指标描述</w:t>
            </w:r>
          </w:p>
        </w:tc>
        <w:tc>
          <w:tcPr>
            <w:tcW w:w="2278" w:type="dxa"/>
            <w:vAlign w:val="center"/>
          </w:tcPr>
          <w:p>
            <w:pPr>
              <w:pStyle w:val="12"/>
            </w:pPr>
            <w:r>
              <w:t>指标值</w:t>
            </w:r>
          </w:p>
        </w:tc>
        <w:tc>
          <w:tcPr>
            <w:tcW w:w="1281"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281" w:type="dxa"/>
            <w:vMerge w:val="restart"/>
            <w:vAlign w:val="center"/>
          </w:tcPr>
          <w:p>
            <w:pPr>
              <w:pStyle w:val="15"/>
            </w:pPr>
            <w:r>
              <w:t>产出指标</w:t>
            </w:r>
          </w:p>
        </w:tc>
        <w:tc>
          <w:tcPr>
            <w:tcW w:w="2278" w:type="dxa"/>
            <w:vAlign w:val="center"/>
          </w:tcPr>
          <w:p>
            <w:pPr>
              <w:pStyle w:val="14"/>
              <w:rPr>
                <w:sz w:val="18"/>
                <w:szCs w:val="18"/>
              </w:rPr>
            </w:pPr>
            <w:r>
              <w:rPr>
                <w:sz w:val="18"/>
                <w:szCs w:val="18"/>
              </w:rPr>
              <w:t>数量指标</w:t>
            </w:r>
          </w:p>
        </w:tc>
        <w:tc>
          <w:tcPr>
            <w:tcW w:w="2848" w:type="dxa"/>
            <w:vAlign w:val="center"/>
          </w:tcPr>
          <w:p>
            <w:pPr>
              <w:pStyle w:val="14"/>
              <w:rPr>
                <w:sz w:val="18"/>
                <w:szCs w:val="18"/>
              </w:rPr>
            </w:pPr>
            <w:r>
              <w:rPr>
                <w:sz w:val="18"/>
                <w:szCs w:val="18"/>
              </w:rPr>
              <w:t xml:space="preserve">  普通公路超限检测点数量</w:t>
            </w:r>
          </w:p>
        </w:tc>
        <w:tc>
          <w:tcPr>
            <w:tcW w:w="5410" w:type="dxa"/>
            <w:vAlign w:val="center"/>
          </w:tcPr>
          <w:p>
            <w:pPr>
              <w:pStyle w:val="14"/>
              <w:rPr>
                <w:sz w:val="18"/>
                <w:szCs w:val="18"/>
              </w:rPr>
            </w:pPr>
            <w:r>
              <w:rPr>
                <w:sz w:val="18"/>
                <w:szCs w:val="18"/>
              </w:rPr>
              <w:t xml:space="preserve"> 普通公路超限检测站点数量</w:t>
            </w:r>
          </w:p>
        </w:tc>
        <w:tc>
          <w:tcPr>
            <w:tcW w:w="2278" w:type="dxa"/>
            <w:vAlign w:val="center"/>
          </w:tcPr>
          <w:p>
            <w:pPr>
              <w:pStyle w:val="14"/>
              <w:rPr>
                <w:sz w:val="18"/>
                <w:szCs w:val="18"/>
              </w:rPr>
            </w:pPr>
            <w:r>
              <w:rPr>
                <w:sz w:val="18"/>
                <w:szCs w:val="18"/>
              </w:rPr>
              <w:t>1 个</w:t>
            </w:r>
          </w:p>
        </w:tc>
        <w:tc>
          <w:tcPr>
            <w:tcW w:w="1281"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281" w:type="dxa"/>
            <w:vMerge w:val="continue"/>
            <w:vAlign w:val="center"/>
          </w:tcPr>
          <w:p/>
        </w:tc>
        <w:tc>
          <w:tcPr>
            <w:tcW w:w="2278" w:type="dxa"/>
            <w:vAlign w:val="center"/>
          </w:tcPr>
          <w:p>
            <w:pPr>
              <w:pStyle w:val="14"/>
              <w:rPr>
                <w:sz w:val="18"/>
                <w:szCs w:val="18"/>
              </w:rPr>
            </w:pPr>
            <w:r>
              <w:rPr>
                <w:sz w:val="18"/>
                <w:szCs w:val="18"/>
              </w:rPr>
              <w:t>质量指标</w:t>
            </w:r>
          </w:p>
        </w:tc>
        <w:tc>
          <w:tcPr>
            <w:tcW w:w="2848" w:type="dxa"/>
            <w:vAlign w:val="center"/>
          </w:tcPr>
          <w:p>
            <w:pPr>
              <w:pStyle w:val="14"/>
              <w:rPr>
                <w:sz w:val="18"/>
                <w:szCs w:val="18"/>
              </w:rPr>
            </w:pPr>
            <w:r>
              <w:rPr>
                <w:sz w:val="18"/>
                <w:szCs w:val="18"/>
              </w:rPr>
              <w:t xml:space="preserve"> 资金支出合规率</w:t>
            </w:r>
          </w:p>
        </w:tc>
        <w:tc>
          <w:tcPr>
            <w:tcW w:w="5410" w:type="dxa"/>
            <w:vAlign w:val="center"/>
          </w:tcPr>
          <w:p>
            <w:pPr>
              <w:pStyle w:val="14"/>
              <w:rPr>
                <w:sz w:val="18"/>
                <w:szCs w:val="18"/>
              </w:rPr>
            </w:pPr>
            <w:r>
              <w:rPr>
                <w:sz w:val="18"/>
                <w:szCs w:val="18"/>
              </w:rPr>
              <w:t xml:space="preserve"> 项目资金支出符合支出范围的比率</w:t>
            </w:r>
          </w:p>
        </w:tc>
        <w:tc>
          <w:tcPr>
            <w:tcW w:w="2278" w:type="dxa"/>
            <w:vAlign w:val="center"/>
          </w:tcPr>
          <w:p>
            <w:pPr>
              <w:pStyle w:val="14"/>
              <w:rPr>
                <w:sz w:val="18"/>
                <w:szCs w:val="18"/>
              </w:rPr>
            </w:pPr>
            <w:r>
              <w:rPr>
                <w:sz w:val="18"/>
                <w:szCs w:val="18"/>
              </w:rPr>
              <w:t>100%</w:t>
            </w:r>
          </w:p>
        </w:tc>
        <w:tc>
          <w:tcPr>
            <w:tcW w:w="1281"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281" w:type="dxa"/>
            <w:vMerge w:val="continue"/>
            <w:vAlign w:val="center"/>
          </w:tcPr>
          <w:p/>
        </w:tc>
        <w:tc>
          <w:tcPr>
            <w:tcW w:w="2278" w:type="dxa"/>
            <w:vAlign w:val="center"/>
          </w:tcPr>
          <w:p>
            <w:pPr>
              <w:pStyle w:val="14"/>
              <w:rPr>
                <w:sz w:val="18"/>
                <w:szCs w:val="18"/>
              </w:rPr>
            </w:pPr>
            <w:r>
              <w:rPr>
                <w:sz w:val="18"/>
                <w:szCs w:val="18"/>
              </w:rPr>
              <w:t>时效指标</w:t>
            </w:r>
          </w:p>
        </w:tc>
        <w:tc>
          <w:tcPr>
            <w:tcW w:w="2848" w:type="dxa"/>
            <w:vAlign w:val="center"/>
          </w:tcPr>
          <w:p>
            <w:pPr>
              <w:pStyle w:val="14"/>
              <w:rPr>
                <w:sz w:val="18"/>
                <w:szCs w:val="18"/>
              </w:rPr>
            </w:pPr>
            <w:r>
              <w:rPr>
                <w:sz w:val="18"/>
                <w:szCs w:val="18"/>
              </w:rPr>
              <w:t xml:space="preserve"> 完成项目时间</w:t>
            </w:r>
          </w:p>
        </w:tc>
        <w:tc>
          <w:tcPr>
            <w:tcW w:w="5410" w:type="dxa"/>
            <w:vAlign w:val="center"/>
          </w:tcPr>
          <w:p>
            <w:pPr>
              <w:pStyle w:val="14"/>
              <w:rPr>
                <w:sz w:val="18"/>
                <w:szCs w:val="18"/>
              </w:rPr>
            </w:pPr>
            <w:r>
              <w:rPr>
                <w:sz w:val="18"/>
                <w:szCs w:val="18"/>
              </w:rPr>
              <w:t xml:space="preserve"> 年底前完成</w:t>
            </w:r>
          </w:p>
        </w:tc>
        <w:tc>
          <w:tcPr>
            <w:tcW w:w="2278" w:type="dxa"/>
            <w:vAlign w:val="center"/>
          </w:tcPr>
          <w:p>
            <w:pPr>
              <w:pStyle w:val="14"/>
              <w:rPr>
                <w:sz w:val="18"/>
                <w:szCs w:val="18"/>
              </w:rPr>
            </w:pPr>
            <w:r>
              <w:rPr>
                <w:sz w:val="18"/>
                <w:szCs w:val="18"/>
              </w:rPr>
              <w:t>2025年12月底</w:t>
            </w:r>
          </w:p>
        </w:tc>
        <w:tc>
          <w:tcPr>
            <w:tcW w:w="1281"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281" w:type="dxa"/>
            <w:vMerge w:val="continue"/>
            <w:vAlign w:val="center"/>
          </w:tcPr>
          <w:p/>
        </w:tc>
        <w:tc>
          <w:tcPr>
            <w:tcW w:w="2278" w:type="dxa"/>
            <w:vAlign w:val="center"/>
          </w:tcPr>
          <w:p>
            <w:pPr>
              <w:pStyle w:val="14"/>
              <w:rPr>
                <w:sz w:val="18"/>
                <w:szCs w:val="18"/>
              </w:rPr>
            </w:pPr>
            <w:r>
              <w:rPr>
                <w:sz w:val="18"/>
                <w:szCs w:val="18"/>
              </w:rPr>
              <w:t>成本指标</w:t>
            </w:r>
          </w:p>
        </w:tc>
        <w:tc>
          <w:tcPr>
            <w:tcW w:w="2848" w:type="dxa"/>
            <w:vAlign w:val="center"/>
          </w:tcPr>
          <w:p>
            <w:pPr>
              <w:pStyle w:val="14"/>
              <w:rPr>
                <w:sz w:val="18"/>
                <w:szCs w:val="18"/>
              </w:rPr>
            </w:pPr>
            <w:r>
              <w:rPr>
                <w:sz w:val="18"/>
                <w:szCs w:val="18"/>
              </w:rPr>
              <w:t xml:space="preserve"> 实际支出金额</w:t>
            </w:r>
          </w:p>
        </w:tc>
        <w:tc>
          <w:tcPr>
            <w:tcW w:w="5410" w:type="dxa"/>
            <w:vAlign w:val="center"/>
          </w:tcPr>
          <w:p>
            <w:pPr>
              <w:pStyle w:val="14"/>
              <w:rPr>
                <w:sz w:val="18"/>
                <w:szCs w:val="18"/>
              </w:rPr>
            </w:pPr>
            <w:r>
              <w:rPr>
                <w:sz w:val="18"/>
                <w:szCs w:val="18"/>
              </w:rPr>
              <w:t xml:space="preserve"> 本年度实际支出金额</w:t>
            </w:r>
          </w:p>
        </w:tc>
        <w:tc>
          <w:tcPr>
            <w:tcW w:w="2278" w:type="dxa"/>
            <w:vAlign w:val="center"/>
          </w:tcPr>
          <w:p>
            <w:pPr>
              <w:pStyle w:val="14"/>
              <w:rPr>
                <w:rFonts w:hint="eastAsia" w:eastAsia="方正书宋_GBK"/>
                <w:sz w:val="18"/>
                <w:szCs w:val="18"/>
                <w:lang w:eastAsia="zh-CN"/>
              </w:rPr>
            </w:pPr>
            <w:r>
              <w:rPr>
                <w:rFonts w:hint="eastAsia"/>
                <w:sz w:val="18"/>
                <w:szCs w:val="18"/>
                <w:lang w:val="en-US" w:eastAsia="zh-CN"/>
              </w:rPr>
              <w:t>=</w:t>
            </w:r>
            <w:r>
              <w:rPr>
                <w:sz w:val="18"/>
                <w:szCs w:val="18"/>
              </w:rPr>
              <w:t>40</w:t>
            </w:r>
            <w:r>
              <w:rPr>
                <w:rFonts w:hint="eastAsia"/>
                <w:sz w:val="18"/>
                <w:szCs w:val="18"/>
                <w:lang w:val="en-US" w:eastAsia="zh-CN"/>
              </w:rPr>
              <w:t>0000</w:t>
            </w:r>
            <w:r>
              <w:rPr>
                <w:rFonts w:hint="eastAsia"/>
                <w:sz w:val="18"/>
                <w:szCs w:val="18"/>
                <w:lang w:eastAsia="zh-CN"/>
              </w:rPr>
              <w:t>元</w:t>
            </w:r>
          </w:p>
        </w:tc>
        <w:tc>
          <w:tcPr>
            <w:tcW w:w="1281"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281" w:type="dxa"/>
            <w:vAlign w:val="center"/>
          </w:tcPr>
          <w:p>
            <w:pPr>
              <w:pStyle w:val="15"/>
            </w:pPr>
            <w:r>
              <w:t>效益指标</w:t>
            </w:r>
          </w:p>
        </w:tc>
        <w:tc>
          <w:tcPr>
            <w:tcW w:w="2278" w:type="dxa"/>
            <w:vAlign w:val="center"/>
          </w:tcPr>
          <w:p>
            <w:pPr>
              <w:pStyle w:val="14"/>
              <w:rPr>
                <w:sz w:val="18"/>
                <w:szCs w:val="18"/>
              </w:rPr>
            </w:pPr>
            <w:r>
              <w:rPr>
                <w:sz w:val="18"/>
                <w:szCs w:val="18"/>
              </w:rPr>
              <w:t>社会效益指标</w:t>
            </w:r>
          </w:p>
        </w:tc>
        <w:tc>
          <w:tcPr>
            <w:tcW w:w="2848" w:type="dxa"/>
            <w:vAlign w:val="center"/>
          </w:tcPr>
          <w:p>
            <w:pPr>
              <w:pStyle w:val="14"/>
              <w:rPr>
                <w:sz w:val="18"/>
                <w:szCs w:val="18"/>
              </w:rPr>
            </w:pPr>
            <w:r>
              <w:rPr>
                <w:sz w:val="18"/>
                <w:szCs w:val="18"/>
              </w:rPr>
              <w:t xml:space="preserve"> 超限超载率</w:t>
            </w:r>
          </w:p>
        </w:tc>
        <w:tc>
          <w:tcPr>
            <w:tcW w:w="5410" w:type="dxa"/>
            <w:vAlign w:val="center"/>
          </w:tcPr>
          <w:p>
            <w:pPr>
              <w:pStyle w:val="14"/>
              <w:rPr>
                <w:sz w:val="18"/>
                <w:szCs w:val="18"/>
              </w:rPr>
            </w:pPr>
            <w:r>
              <w:rPr>
                <w:sz w:val="18"/>
                <w:szCs w:val="18"/>
              </w:rPr>
              <w:t xml:space="preserve"> 反映超限超载车辆的比例，超限超载率=超限超载车辆数/检查总车辆数</w:t>
            </w:r>
          </w:p>
        </w:tc>
        <w:tc>
          <w:tcPr>
            <w:tcW w:w="2278" w:type="dxa"/>
            <w:vAlign w:val="center"/>
          </w:tcPr>
          <w:p>
            <w:pPr>
              <w:pStyle w:val="14"/>
              <w:rPr>
                <w:sz w:val="18"/>
                <w:szCs w:val="18"/>
              </w:rPr>
            </w:pPr>
            <w:r>
              <w:rPr>
                <w:rFonts w:hint="eastAsia"/>
                <w:sz w:val="18"/>
                <w:szCs w:val="18"/>
                <w:lang w:val="en-US" w:eastAsia="zh-CN"/>
              </w:rPr>
              <w:t>＜</w:t>
            </w:r>
            <w:r>
              <w:rPr>
                <w:sz w:val="18"/>
                <w:szCs w:val="18"/>
              </w:rPr>
              <w:t>2%</w:t>
            </w:r>
          </w:p>
        </w:tc>
        <w:tc>
          <w:tcPr>
            <w:tcW w:w="1281"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281" w:type="dxa"/>
            <w:vAlign w:val="center"/>
          </w:tcPr>
          <w:p>
            <w:pPr>
              <w:pStyle w:val="15"/>
            </w:pPr>
            <w:r>
              <w:t>满意度指标</w:t>
            </w:r>
          </w:p>
        </w:tc>
        <w:tc>
          <w:tcPr>
            <w:tcW w:w="2278" w:type="dxa"/>
            <w:vAlign w:val="center"/>
          </w:tcPr>
          <w:p>
            <w:pPr>
              <w:pStyle w:val="14"/>
            </w:pPr>
            <w:r>
              <w:t>服务对象满意度指标</w:t>
            </w:r>
          </w:p>
        </w:tc>
        <w:tc>
          <w:tcPr>
            <w:tcW w:w="2848" w:type="dxa"/>
            <w:vAlign w:val="center"/>
          </w:tcPr>
          <w:p>
            <w:pPr>
              <w:pStyle w:val="14"/>
            </w:pPr>
            <w:r>
              <w:t xml:space="preserve"> 职工满意度</w:t>
            </w:r>
          </w:p>
        </w:tc>
        <w:tc>
          <w:tcPr>
            <w:tcW w:w="5410" w:type="dxa"/>
            <w:vAlign w:val="center"/>
          </w:tcPr>
          <w:p>
            <w:pPr>
              <w:pStyle w:val="14"/>
            </w:pPr>
            <w:r>
              <w:t xml:space="preserve"> 职工满意度</w:t>
            </w:r>
          </w:p>
        </w:tc>
        <w:tc>
          <w:tcPr>
            <w:tcW w:w="2278" w:type="dxa"/>
            <w:vAlign w:val="center"/>
          </w:tcPr>
          <w:p>
            <w:pPr>
              <w:pStyle w:val="14"/>
            </w:pPr>
            <w:r>
              <w:t>≥95%</w:t>
            </w:r>
          </w:p>
        </w:tc>
        <w:tc>
          <w:tcPr>
            <w:tcW w:w="1281" w:type="dxa"/>
            <w:vAlign w:val="center"/>
          </w:tcPr>
          <w:p>
            <w:pPr>
              <w:pStyle w:val="14"/>
            </w:pPr>
            <w:r>
              <w:t xml:space="preserve"> 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10、交通局综合业务管理经费绩效目标表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13012125P00032310001E</w:t>
            </w:r>
          </w:p>
        </w:tc>
        <w:tc>
          <w:tcPr>
            <w:tcW w:w="2835" w:type="dxa"/>
            <w:vAlign w:val="center"/>
          </w:tcPr>
          <w:p>
            <w:pPr>
              <w:pStyle w:val="12"/>
            </w:pPr>
            <w:r>
              <w:t>项目名称</w:t>
            </w:r>
          </w:p>
        </w:tc>
        <w:tc>
          <w:tcPr>
            <w:tcW w:w="6095" w:type="dxa"/>
            <w:gridSpan w:val="3"/>
            <w:vAlign w:val="center"/>
          </w:tcPr>
          <w:p>
            <w:pPr>
              <w:pStyle w:val="14"/>
            </w:pPr>
            <w:r>
              <w:t>交通局综合业务管理经费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120000.00</w:t>
            </w:r>
          </w:p>
        </w:tc>
        <w:tc>
          <w:tcPr>
            <w:tcW w:w="2835" w:type="dxa"/>
            <w:vAlign w:val="center"/>
          </w:tcPr>
          <w:p>
            <w:pPr>
              <w:pStyle w:val="12"/>
            </w:pPr>
            <w:r>
              <w:t>其中：财政    资金</w:t>
            </w:r>
          </w:p>
        </w:tc>
        <w:tc>
          <w:tcPr>
            <w:tcW w:w="2551" w:type="dxa"/>
            <w:vAlign w:val="center"/>
          </w:tcPr>
          <w:p>
            <w:pPr>
              <w:pStyle w:val="14"/>
            </w:pPr>
            <w:r>
              <w:t>120000.00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资金用于办公经费及房屋维修费等。</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通过支付网络及电话线路费用，并对办公房屋进行修缮，改善办公环境，提高工作效率。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网络专线及电话线的数量</w:t>
            </w:r>
          </w:p>
        </w:tc>
        <w:tc>
          <w:tcPr>
            <w:tcW w:w="5386" w:type="dxa"/>
            <w:vAlign w:val="center"/>
          </w:tcPr>
          <w:p>
            <w:pPr>
              <w:pStyle w:val="14"/>
            </w:pPr>
            <w:r>
              <w:t xml:space="preserve"> 网络专线电话线的数量</w:t>
            </w:r>
          </w:p>
        </w:tc>
        <w:tc>
          <w:tcPr>
            <w:tcW w:w="2268" w:type="dxa"/>
            <w:vAlign w:val="center"/>
          </w:tcPr>
          <w:p>
            <w:pPr>
              <w:pStyle w:val="14"/>
            </w:pPr>
            <w:r>
              <w:t>≥30条</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房屋修缮面积</w:t>
            </w:r>
          </w:p>
        </w:tc>
        <w:tc>
          <w:tcPr>
            <w:tcW w:w="5386" w:type="dxa"/>
            <w:vAlign w:val="center"/>
          </w:tcPr>
          <w:p>
            <w:pPr>
              <w:pStyle w:val="14"/>
            </w:pPr>
            <w:r>
              <w:t>房屋修缮面积</w:t>
            </w:r>
          </w:p>
        </w:tc>
        <w:tc>
          <w:tcPr>
            <w:tcW w:w="2268" w:type="dxa"/>
            <w:vAlign w:val="center"/>
          </w:tcPr>
          <w:p>
            <w:pPr>
              <w:pStyle w:val="14"/>
            </w:pPr>
            <w:r>
              <w:t>≥500平方米</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运行稳定率</w:t>
            </w:r>
          </w:p>
        </w:tc>
        <w:tc>
          <w:tcPr>
            <w:tcW w:w="5386" w:type="dxa"/>
            <w:vAlign w:val="center"/>
          </w:tcPr>
          <w:p>
            <w:pPr>
              <w:pStyle w:val="14"/>
            </w:pPr>
            <w:r>
              <w:t>网络、电话线路运行稳定率</w:t>
            </w:r>
          </w:p>
        </w:tc>
        <w:tc>
          <w:tcPr>
            <w:tcW w:w="2268" w:type="dxa"/>
            <w:vAlign w:val="center"/>
          </w:tcPr>
          <w:p>
            <w:pPr>
              <w:pStyle w:val="14"/>
            </w:pPr>
            <w:r>
              <w:t>100%</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网络电话线路运行期限</w:t>
            </w:r>
          </w:p>
        </w:tc>
        <w:tc>
          <w:tcPr>
            <w:tcW w:w="5386" w:type="dxa"/>
            <w:vAlign w:val="center"/>
          </w:tcPr>
          <w:p>
            <w:pPr>
              <w:pStyle w:val="14"/>
            </w:pPr>
            <w:r>
              <w:t>网络电话线路运行期限</w:t>
            </w:r>
          </w:p>
        </w:tc>
        <w:tc>
          <w:tcPr>
            <w:tcW w:w="2268" w:type="dxa"/>
            <w:vAlign w:val="center"/>
          </w:tcPr>
          <w:p>
            <w:pPr>
              <w:pStyle w:val="14"/>
            </w:pPr>
            <w:r>
              <w:t>1 年</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房屋修缮及时率</w:t>
            </w:r>
          </w:p>
        </w:tc>
        <w:tc>
          <w:tcPr>
            <w:tcW w:w="5386" w:type="dxa"/>
            <w:vAlign w:val="center"/>
          </w:tcPr>
          <w:p>
            <w:pPr>
              <w:pStyle w:val="14"/>
            </w:pPr>
            <w:r>
              <w:t xml:space="preserve"> 房屋修缮的及时情况</w:t>
            </w:r>
          </w:p>
        </w:tc>
        <w:tc>
          <w:tcPr>
            <w:tcW w:w="2268" w:type="dxa"/>
            <w:vAlign w:val="center"/>
          </w:tcPr>
          <w:p>
            <w:pPr>
              <w:pStyle w:val="14"/>
            </w:pPr>
            <w:r>
              <w:t>100%</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房屋维修、办公设备成本</w:t>
            </w:r>
          </w:p>
        </w:tc>
        <w:tc>
          <w:tcPr>
            <w:tcW w:w="5386" w:type="dxa"/>
            <w:vAlign w:val="center"/>
          </w:tcPr>
          <w:p>
            <w:pPr>
              <w:pStyle w:val="14"/>
            </w:pPr>
            <w:r>
              <w:t xml:space="preserve"> 房屋修缮、办公设备购置成本</w:t>
            </w:r>
          </w:p>
        </w:tc>
        <w:tc>
          <w:tcPr>
            <w:tcW w:w="2268" w:type="dxa"/>
            <w:vAlign w:val="center"/>
          </w:tcPr>
          <w:p>
            <w:pPr>
              <w:pStyle w:val="14"/>
              <w:rPr>
                <w:rFonts w:hint="eastAsia" w:eastAsia="方正书宋_GBK"/>
                <w:lang w:eastAsia="zh-CN"/>
              </w:rPr>
            </w:pPr>
            <w:r>
              <w:t>≤12</w:t>
            </w:r>
            <w:r>
              <w:rPr>
                <w:rFonts w:hint="eastAsia"/>
                <w:lang w:val="en-US" w:eastAsia="zh-CN"/>
              </w:rPr>
              <w:t>0000</w:t>
            </w:r>
            <w:r>
              <w:rPr>
                <w:rFonts w:hint="eastAsia"/>
                <w:lang w:eastAsia="zh-CN"/>
              </w:rPr>
              <w:t>元</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改善工作环境</w:t>
            </w:r>
          </w:p>
        </w:tc>
        <w:tc>
          <w:tcPr>
            <w:tcW w:w="5386" w:type="dxa"/>
            <w:vAlign w:val="center"/>
          </w:tcPr>
          <w:p>
            <w:pPr>
              <w:pStyle w:val="14"/>
            </w:pPr>
            <w:r>
              <w:t>通过房屋修缮改善工作环境</w:t>
            </w:r>
          </w:p>
        </w:tc>
        <w:tc>
          <w:tcPr>
            <w:tcW w:w="2268" w:type="dxa"/>
            <w:vAlign w:val="center"/>
          </w:tcPr>
          <w:p>
            <w:pPr>
              <w:pStyle w:val="14"/>
            </w:pPr>
            <w:r>
              <w:t>通过房屋修缮改善工作环境</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职工满意度</w:t>
            </w:r>
          </w:p>
        </w:tc>
        <w:tc>
          <w:tcPr>
            <w:tcW w:w="5386" w:type="dxa"/>
            <w:vAlign w:val="center"/>
          </w:tcPr>
          <w:p>
            <w:pPr>
              <w:pStyle w:val="14"/>
            </w:pPr>
            <w:r>
              <w:t>单位工作人员度房屋修缮和网络线路运行满意度</w:t>
            </w:r>
          </w:p>
        </w:tc>
        <w:tc>
          <w:tcPr>
            <w:tcW w:w="2268" w:type="dxa"/>
            <w:vAlign w:val="center"/>
          </w:tcPr>
          <w:p>
            <w:pPr>
              <w:pStyle w:val="14"/>
            </w:pPr>
            <w:r>
              <w:t>≥95%</w:t>
            </w:r>
          </w:p>
        </w:tc>
        <w:tc>
          <w:tcPr>
            <w:tcW w:w="1276" w:type="dxa"/>
            <w:vAlign w:val="center"/>
          </w:tcPr>
          <w:p>
            <w:pPr>
              <w:pStyle w:val="14"/>
            </w:pPr>
            <w:r>
              <w:t xml:space="preserve"> 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11、井陉县2023年14条水毁农村道路及3座桥梁建设工程绩效目标表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13012123P00020810002B</w:t>
            </w:r>
          </w:p>
        </w:tc>
        <w:tc>
          <w:tcPr>
            <w:tcW w:w="2835" w:type="dxa"/>
            <w:vAlign w:val="center"/>
          </w:tcPr>
          <w:p>
            <w:pPr>
              <w:pStyle w:val="12"/>
            </w:pPr>
            <w:r>
              <w:t>项目名称</w:t>
            </w:r>
          </w:p>
        </w:tc>
        <w:tc>
          <w:tcPr>
            <w:tcW w:w="6095" w:type="dxa"/>
            <w:gridSpan w:val="3"/>
            <w:vAlign w:val="center"/>
          </w:tcPr>
          <w:p>
            <w:pPr>
              <w:pStyle w:val="14"/>
            </w:pPr>
            <w:r>
              <w:t>井陉县2023年14条水毁农村道路及3座桥梁建设工程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2901090.24</w:t>
            </w:r>
          </w:p>
        </w:tc>
        <w:tc>
          <w:tcPr>
            <w:tcW w:w="2835" w:type="dxa"/>
            <w:vAlign w:val="center"/>
          </w:tcPr>
          <w:p>
            <w:pPr>
              <w:pStyle w:val="12"/>
            </w:pPr>
            <w:r>
              <w:t>其中：财政    资金</w:t>
            </w:r>
          </w:p>
        </w:tc>
        <w:tc>
          <w:tcPr>
            <w:tcW w:w="2551" w:type="dxa"/>
            <w:vAlign w:val="center"/>
          </w:tcPr>
          <w:p>
            <w:pPr>
              <w:pStyle w:val="14"/>
            </w:pPr>
            <w:r>
              <w:t>2901090.24</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用于14条水毁农村道路及3座桥梁建设。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p>
          <w:p>
            <w:pPr>
              <w:pStyle w:val="14"/>
            </w:pPr>
            <w: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33.13公里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≤290</w:t>
            </w:r>
            <w:r>
              <w:rPr>
                <w:rFonts w:hint="eastAsia"/>
                <w:lang w:val="en-US" w:eastAsia="zh-CN"/>
              </w:rPr>
              <w:t>1090.24</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12、井陉县2023年14条水毁农村道路及3座桥梁建设工程国债项目县级配套绩效目标表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13012125P00042910003F</w:t>
            </w:r>
          </w:p>
        </w:tc>
        <w:tc>
          <w:tcPr>
            <w:tcW w:w="2835" w:type="dxa"/>
            <w:vAlign w:val="center"/>
          </w:tcPr>
          <w:p>
            <w:pPr>
              <w:pStyle w:val="12"/>
            </w:pPr>
            <w:r>
              <w:t>项目名称</w:t>
            </w:r>
          </w:p>
        </w:tc>
        <w:tc>
          <w:tcPr>
            <w:tcW w:w="6095" w:type="dxa"/>
            <w:gridSpan w:val="3"/>
            <w:vAlign w:val="center"/>
          </w:tcPr>
          <w:p>
            <w:pPr>
              <w:pStyle w:val="14"/>
            </w:pPr>
            <w:r>
              <w:t>井陉县2023年14条水毁农村道路及3座桥梁建设工程国债项目县级配套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9550000.00</w:t>
            </w:r>
          </w:p>
        </w:tc>
        <w:tc>
          <w:tcPr>
            <w:tcW w:w="2835" w:type="dxa"/>
            <w:vAlign w:val="center"/>
          </w:tcPr>
          <w:p>
            <w:pPr>
              <w:pStyle w:val="12"/>
            </w:pPr>
            <w:r>
              <w:t>其中：财政    资金</w:t>
            </w:r>
          </w:p>
        </w:tc>
        <w:tc>
          <w:tcPr>
            <w:tcW w:w="2551" w:type="dxa"/>
            <w:vAlign w:val="center"/>
          </w:tcPr>
          <w:p>
            <w:pPr>
              <w:pStyle w:val="14"/>
            </w:pPr>
            <w:r>
              <w:t>9550000.00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资金用于2023年14条水毁农村道路及3座桥梁支出。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通过农村公路建设改造工程项目，方便了群众出行，拉动了区域经济快速高效发展，群众的生活水平得到提升。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33.13公里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项目资金拨付完成的时间</w:t>
            </w:r>
          </w:p>
        </w:tc>
        <w:tc>
          <w:tcPr>
            <w:tcW w:w="5386" w:type="dxa"/>
            <w:vAlign w:val="center"/>
          </w:tcPr>
          <w:p>
            <w:pPr>
              <w:pStyle w:val="14"/>
            </w:pPr>
            <w:r>
              <w:t>项目资金按照工作计划拨付完成的时间</w:t>
            </w:r>
          </w:p>
        </w:tc>
        <w:tc>
          <w:tcPr>
            <w:tcW w:w="2268" w:type="dxa"/>
            <w:vAlign w:val="center"/>
          </w:tcPr>
          <w:p>
            <w:pPr>
              <w:pStyle w:val="14"/>
            </w:pPr>
            <w:r>
              <w:t>2025年</w:t>
            </w:r>
            <w:r>
              <w:rPr>
                <w:rFonts w:hint="eastAsia"/>
                <w:lang w:val="en-US" w:eastAsia="zh-CN"/>
              </w:rPr>
              <w:t>12</w:t>
            </w:r>
            <w:r>
              <w:t>月底</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≤955</w:t>
            </w:r>
            <w:r>
              <w:rPr>
                <w:rFonts w:hint="eastAsia"/>
                <w:lang w:val="en-US" w:eastAsia="zh-CN"/>
              </w:rPr>
              <w:t>0000</w:t>
            </w:r>
            <w:r>
              <w:t xml:space="preserve"> </w:t>
            </w:r>
            <w:r>
              <w:rPr>
                <w:rFonts w:hint="eastAsia"/>
                <w:lang w:eastAsia="zh-CN"/>
              </w:rPr>
              <w:t>元</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项目实现功能</w:t>
            </w:r>
          </w:p>
        </w:tc>
        <w:tc>
          <w:tcPr>
            <w:tcW w:w="5386" w:type="dxa"/>
            <w:vAlign w:val="center"/>
          </w:tcPr>
          <w:p>
            <w:pPr>
              <w:pStyle w:val="14"/>
            </w:pPr>
            <w:r>
              <w:t>项目实施推动了农村道路健康有序发展，为人民群众提供安全、便捷出行条件。</w:t>
            </w:r>
          </w:p>
        </w:tc>
        <w:tc>
          <w:tcPr>
            <w:tcW w:w="2268" w:type="dxa"/>
            <w:vAlign w:val="center"/>
          </w:tcPr>
          <w:p>
            <w:pPr>
              <w:pStyle w:val="14"/>
            </w:pPr>
            <w:r>
              <w:t>项目实施推动了农村道路健康有序发展，为人民群众提供安全、便捷出行条件。</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13、井陉县2023年14条水毁农村道路及3座桥梁建设工程省级配套绩效目标表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13012124P000281100018</w:t>
            </w:r>
          </w:p>
        </w:tc>
        <w:tc>
          <w:tcPr>
            <w:tcW w:w="2835" w:type="dxa"/>
            <w:vAlign w:val="center"/>
          </w:tcPr>
          <w:p>
            <w:pPr>
              <w:pStyle w:val="12"/>
            </w:pPr>
            <w:r>
              <w:t>项目名称</w:t>
            </w:r>
          </w:p>
        </w:tc>
        <w:tc>
          <w:tcPr>
            <w:tcW w:w="6095" w:type="dxa"/>
            <w:gridSpan w:val="3"/>
            <w:vAlign w:val="center"/>
          </w:tcPr>
          <w:p>
            <w:pPr>
              <w:pStyle w:val="14"/>
            </w:pPr>
            <w:r>
              <w:t>井陉县2023年14条水毁农村道路及3座桥梁建设工程省级配套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3700000.00</w:t>
            </w:r>
          </w:p>
        </w:tc>
        <w:tc>
          <w:tcPr>
            <w:tcW w:w="2835" w:type="dxa"/>
            <w:vAlign w:val="center"/>
          </w:tcPr>
          <w:p>
            <w:pPr>
              <w:pStyle w:val="12"/>
            </w:pPr>
            <w:r>
              <w:t>其中：财政    资金</w:t>
            </w:r>
          </w:p>
        </w:tc>
        <w:tc>
          <w:tcPr>
            <w:tcW w:w="2551" w:type="dxa"/>
            <w:vAlign w:val="center"/>
          </w:tcPr>
          <w:p>
            <w:pPr>
              <w:pStyle w:val="14"/>
            </w:pPr>
            <w:r>
              <w:t>3700000.00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专项用于井陉县2023年14条水毁农村道路及3座桥梁建设工程。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33.13公里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≤37</w:t>
            </w:r>
            <w:r>
              <w:rPr>
                <w:rFonts w:hint="eastAsia"/>
                <w:lang w:val="en-US" w:eastAsia="zh-CN"/>
              </w:rPr>
              <w:t>00000</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14、井陉县2023年14条水毁农村道路及3座桥梁建设工程省级配套绩效目标表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13012124P00028210001X</w:t>
            </w:r>
          </w:p>
        </w:tc>
        <w:tc>
          <w:tcPr>
            <w:tcW w:w="2835" w:type="dxa"/>
            <w:vAlign w:val="center"/>
          </w:tcPr>
          <w:p>
            <w:pPr>
              <w:pStyle w:val="12"/>
            </w:pPr>
            <w:r>
              <w:t>项目名称</w:t>
            </w:r>
          </w:p>
        </w:tc>
        <w:tc>
          <w:tcPr>
            <w:tcW w:w="6095" w:type="dxa"/>
            <w:gridSpan w:val="3"/>
            <w:vAlign w:val="center"/>
          </w:tcPr>
          <w:p>
            <w:pPr>
              <w:pStyle w:val="14"/>
            </w:pPr>
            <w:r>
              <w:t>井陉县2023年14条水毁农村道路及3座桥梁建设工程省级配套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2627246.31</w:t>
            </w:r>
          </w:p>
        </w:tc>
        <w:tc>
          <w:tcPr>
            <w:tcW w:w="2835" w:type="dxa"/>
            <w:vAlign w:val="center"/>
          </w:tcPr>
          <w:p>
            <w:pPr>
              <w:pStyle w:val="12"/>
            </w:pPr>
            <w:r>
              <w:t>其中：财政    资金</w:t>
            </w:r>
          </w:p>
        </w:tc>
        <w:tc>
          <w:tcPr>
            <w:tcW w:w="2551" w:type="dxa"/>
            <w:vAlign w:val="center"/>
          </w:tcPr>
          <w:p>
            <w:pPr>
              <w:pStyle w:val="14"/>
            </w:pPr>
            <w:r>
              <w:t>2627246.31</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专项用于14条水毁农村道路及3座桥梁建设工程。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33.13公里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≤2627246.31</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15、井陉县2023年14条水毁农村道路及3座桥梁建设工程省级配套资金绩效目标表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13012124P00024110001B</w:t>
            </w:r>
          </w:p>
        </w:tc>
        <w:tc>
          <w:tcPr>
            <w:tcW w:w="2835" w:type="dxa"/>
            <w:vAlign w:val="center"/>
          </w:tcPr>
          <w:p>
            <w:pPr>
              <w:pStyle w:val="12"/>
            </w:pPr>
            <w:r>
              <w:t>项目名称</w:t>
            </w:r>
          </w:p>
        </w:tc>
        <w:tc>
          <w:tcPr>
            <w:tcW w:w="6095" w:type="dxa"/>
            <w:gridSpan w:val="3"/>
            <w:vAlign w:val="center"/>
          </w:tcPr>
          <w:p>
            <w:pPr>
              <w:pStyle w:val="14"/>
            </w:pPr>
            <w:r>
              <w:t>井陉县2023年14条水毁农村道路及3座桥梁建设工程省级配套资金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2540000.00</w:t>
            </w:r>
          </w:p>
        </w:tc>
        <w:tc>
          <w:tcPr>
            <w:tcW w:w="2835" w:type="dxa"/>
            <w:vAlign w:val="center"/>
          </w:tcPr>
          <w:p>
            <w:pPr>
              <w:pStyle w:val="12"/>
            </w:pPr>
            <w:r>
              <w:t>其中：财政    资金</w:t>
            </w:r>
          </w:p>
        </w:tc>
        <w:tc>
          <w:tcPr>
            <w:tcW w:w="2551" w:type="dxa"/>
            <w:vAlign w:val="center"/>
          </w:tcPr>
          <w:p>
            <w:pPr>
              <w:pStyle w:val="14"/>
            </w:pPr>
            <w:r>
              <w:t>2540000.00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33.13公里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≤254</w:t>
            </w:r>
            <w:r>
              <w:rPr>
                <w:rFonts w:hint="eastAsia"/>
                <w:lang w:val="en-US" w:eastAsia="zh-CN"/>
              </w:rPr>
              <w:t>0000</w:t>
            </w:r>
            <w:r>
              <w:t xml:space="preserve"> </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16、井陉县2023年北秀林至神堂寨水毁建设工程绩效目标表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13012124P000205100015</w:t>
            </w:r>
          </w:p>
        </w:tc>
        <w:tc>
          <w:tcPr>
            <w:tcW w:w="2835" w:type="dxa"/>
            <w:vAlign w:val="center"/>
          </w:tcPr>
          <w:p>
            <w:pPr>
              <w:pStyle w:val="12"/>
            </w:pPr>
            <w:r>
              <w:t>项目名称</w:t>
            </w:r>
          </w:p>
        </w:tc>
        <w:tc>
          <w:tcPr>
            <w:tcW w:w="6095" w:type="dxa"/>
            <w:gridSpan w:val="3"/>
            <w:vAlign w:val="center"/>
          </w:tcPr>
          <w:p>
            <w:pPr>
              <w:pStyle w:val="14"/>
            </w:pPr>
            <w:r>
              <w:t>井陉县2023年北秀林至神堂寨水毁建设工程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133571.80</w:t>
            </w:r>
          </w:p>
        </w:tc>
        <w:tc>
          <w:tcPr>
            <w:tcW w:w="2835" w:type="dxa"/>
            <w:vAlign w:val="center"/>
          </w:tcPr>
          <w:p>
            <w:pPr>
              <w:pStyle w:val="12"/>
            </w:pPr>
            <w:r>
              <w:t>其中：财政    资金</w:t>
            </w:r>
          </w:p>
        </w:tc>
        <w:tc>
          <w:tcPr>
            <w:tcW w:w="2551" w:type="dxa"/>
            <w:vAlign w:val="center"/>
          </w:tcPr>
          <w:p>
            <w:pPr>
              <w:pStyle w:val="14"/>
            </w:pPr>
            <w:r>
              <w:t>133571.80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项目资金用于2023年北秀林至神堂寨水毁建设工程。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解决了农民出行难、乘车难的问题。优化整体路网结构和服务水平，大大改善区域路网的通行能力和服务水平，有效改善农村出行条件，更好地发挥公路设施对社会经济发展的推动作用。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rPr>
                <w:rFonts w:hint="eastAsia" w:eastAsia="方正书宋_GBK"/>
                <w:lang w:eastAsia="zh-CN"/>
              </w:rPr>
            </w:pPr>
            <w:r>
              <w:rPr>
                <w:rFonts w:hint="eastAsia"/>
                <w:highlight w:val="none"/>
                <w:lang w:val="en-US" w:eastAsia="zh-CN"/>
              </w:rPr>
              <w:t>=</w:t>
            </w:r>
            <w:r>
              <w:rPr>
                <w:highlight w:val="none"/>
              </w:rPr>
              <w:t>9.3 公</w:t>
            </w:r>
            <w:r>
              <w:rPr>
                <w:rFonts w:hint="eastAsia"/>
                <w:highlight w:val="none"/>
                <w:lang w:val="en-US" w:eastAsia="zh-CN"/>
              </w:rPr>
              <w:t>里</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r>
              <w:rPr>
                <w:rFonts w:hint="eastAsia"/>
                <w:lang w:val="en-US" w:eastAsia="zh-CN"/>
              </w:rPr>
              <w:t>%</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pPr>
            <w:r>
              <w:t>≤133571.8 元</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 xml:space="preserve">  便捷群众出行</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rPr>
                <w:rFonts w:hint="eastAsia" w:eastAsia="方正书宋_GBK"/>
                <w:lang w:val="en-US" w:eastAsia="zh-CN"/>
              </w:rPr>
            </w:pPr>
            <w:r>
              <w:t>≥95</w:t>
            </w:r>
            <w:r>
              <w:rPr>
                <w:rFonts w:hint="eastAsia"/>
                <w:lang w:val="en-US" w:eastAsia="zh-CN"/>
              </w:rPr>
              <w:t>%</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17、井陉县2023年北秀林至神堂寨水毁建设工程国债项目县级配套绩效目标表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13012125P000427100034</w:t>
            </w:r>
          </w:p>
        </w:tc>
        <w:tc>
          <w:tcPr>
            <w:tcW w:w="2835" w:type="dxa"/>
            <w:vAlign w:val="center"/>
          </w:tcPr>
          <w:p>
            <w:pPr>
              <w:pStyle w:val="12"/>
            </w:pPr>
            <w:r>
              <w:t>项目名称</w:t>
            </w:r>
          </w:p>
        </w:tc>
        <w:tc>
          <w:tcPr>
            <w:tcW w:w="6095" w:type="dxa"/>
            <w:gridSpan w:val="3"/>
            <w:vAlign w:val="center"/>
          </w:tcPr>
          <w:p>
            <w:pPr>
              <w:pStyle w:val="14"/>
            </w:pPr>
            <w:r>
              <w:t>井陉县2023年北秀林至神堂寨水毁建设工程国债项目县级配套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1515000.00</w:t>
            </w:r>
          </w:p>
        </w:tc>
        <w:tc>
          <w:tcPr>
            <w:tcW w:w="2835" w:type="dxa"/>
            <w:vAlign w:val="center"/>
          </w:tcPr>
          <w:p>
            <w:pPr>
              <w:pStyle w:val="12"/>
            </w:pPr>
            <w:r>
              <w:t>其中：财政    资金</w:t>
            </w:r>
          </w:p>
        </w:tc>
        <w:tc>
          <w:tcPr>
            <w:tcW w:w="2551" w:type="dxa"/>
            <w:vAlign w:val="center"/>
          </w:tcPr>
          <w:p>
            <w:pPr>
              <w:pStyle w:val="14"/>
            </w:pPr>
            <w:r>
              <w:t>1515000.00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资金用于2023年北秀林至神堂寨水毁道路建设项目支出。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建成后方便</w:t>
            </w:r>
            <w:r>
              <w:rPr>
                <w:rFonts w:hint="eastAsia"/>
                <w:lang w:val="en-US" w:eastAsia="zh-CN"/>
              </w:rPr>
              <w:t>了</w:t>
            </w:r>
            <w:r>
              <w:t>沿线</w:t>
            </w:r>
            <w:r>
              <w:rPr>
                <w:rFonts w:hint="eastAsia"/>
                <w:lang w:val="en-US" w:eastAsia="zh-CN"/>
              </w:rPr>
              <w:t>群众</w:t>
            </w:r>
            <w:r>
              <w:t>的出行，极大 的缩短了居民的出行时间，改善了沿线区域的交通出行条件，保障了山区人民的生 活生产，为保障农民生活生产提供了</w:t>
            </w:r>
            <w:r>
              <w:rPr>
                <w:rFonts w:hint="eastAsia"/>
                <w:lang w:eastAsia="zh-CN"/>
              </w:rPr>
              <w:t>有利的条件</w:t>
            </w:r>
            <w:r>
              <w:t>。</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rPr>
                <w:rFonts w:hint="eastAsia"/>
                <w:lang w:val="en-US" w:eastAsia="zh-CN"/>
              </w:rPr>
              <w:t>=</w:t>
            </w:r>
            <w:r>
              <w:t>1.62公里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项目资金拨付完成的时间</w:t>
            </w:r>
          </w:p>
        </w:tc>
        <w:tc>
          <w:tcPr>
            <w:tcW w:w="5386" w:type="dxa"/>
            <w:vAlign w:val="center"/>
          </w:tcPr>
          <w:p>
            <w:pPr>
              <w:pStyle w:val="14"/>
            </w:pPr>
            <w:r>
              <w:t>项目资金按照工作计划拨付完成的时间</w:t>
            </w:r>
          </w:p>
        </w:tc>
        <w:tc>
          <w:tcPr>
            <w:tcW w:w="2268" w:type="dxa"/>
            <w:vAlign w:val="center"/>
          </w:tcPr>
          <w:p>
            <w:pPr>
              <w:pStyle w:val="14"/>
            </w:pPr>
            <w:r>
              <w:t>2025年</w:t>
            </w:r>
            <w:r>
              <w:rPr>
                <w:rFonts w:hint="eastAsia"/>
                <w:lang w:val="en-US" w:eastAsia="zh-CN"/>
              </w:rPr>
              <w:t>12</w:t>
            </w:r>
            <w:r>
              <w:t>月底</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≤151</w:t>
            </w:r>
            <w:r>
              <w:rPr>
                <w:rFonts w:hint="eastAsia"/>
                <w:lang w:val="en-US" w:eastAsia="zh-CN"/>
              </w:rPr>
              <w:t>5000</w:t>
            </w:r>
            <w:r>
              <w:t xml:space="preserve"> </w:t>
            </w:r>
            <w:r>
              <w:rPr>
                <w:rFonts w:hint="eastAsia"/>
                <w:lang w:eastAsia="zh-CN"/>
              </w:rPr>
              <w:t>元</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项目实现功能</w:t>
            </w:r>
          </w:p>
        </w:tc>
        <w:tc>
          <w:tcPr>
            <w:tcW w:w="5386" w:type="dxa"/>
            <w:vAlign w:val="center"/>
          </w:tcPr>
          <w:p>
            <w:pPr>
              <w:pStyle w:val="14"/>
            </w:pPr>
            <w:r>
              <w:t>项目实施推动了农村道路健康有序发展，为人民群众提供安全、便捷出行条件。</w:t>
            </w:r>
          </w:p>
        </w:tc>
        <w:tc>
          <w:tcPr>
            <w:tcW w:w="2268" w:type="dxa"/>
            <w:vAlign w:val="center"/>
          </w:tcPr>
          <w:p>
            <w:pPr>
              <w:pStyle w:val="14"/>
            </w:pPr>
            <w:r>
              <w:t>项目实施推动了农村道路健康有序发展，为人民群众提供安全、便捷出行条件。</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18、井陉县2023年北秀林至神堂寨水毁建设工程省级配套绩效目标表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13012124P00028710001A</w:t>
            </w:r>
          </w:p>
        </w:tc>
        <w:tc>
          <w:tcPr>
            <w:tcW w:w="2835" w:type="dxa"/>
            <w:vAlign w:val="center"/>
          </w:tcPr>
          <w:p>
            <w:pPr>
              <w:pStyle w:val="12"/>
            </w:pPr>
            <w:r>
              <w:t>项目名称</w:t>
            </w:r>
          </w:p>
        </w:tc>
        <w:tc>
          <w:tcPr>
            <w:tcW w:w="6095" w:type="dxa"/>
            <w:gridSpan w:val="3"/>
            <w:vAlign w:val="center"/>
          </w:tcPr>
          <w:p>
            <w:pPr>
              <w:pStyle w:val="14"/>
            </w:pPr>
            <w:r>
              <w:t>井陉县2023年北秀林至神堂寨水毁建设工程省级配套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755000.00</w:t>
            </w:r>
          </w:p>
        </w:tc>
        <w:tc>
          <w:tcPr>
            <w:tcW w:w="2835" w:type="dxa"/>
            <w:vAlign w:val="center"/>
          </w:tcPr>
          <w:p>
            <w:pPr>
              <w:pStyle w:val="12"/>
            </w:pPr>
            <w:r>
              <w:t>其中：财政    资金</w:t>
            </w:r>
          </w:p>
        </w:tc>
        <w:tc>
          <w:tcPr>
            <w:tcW w:w="2551" w:type="dxa"/>
            <w:vAlign w:val="center"/>
          </w:tcPr>
          <w:p>
            <w:pPr>
              <w:pStyle w:val="14"/>
            </w:pPr>
            <w:r>
              <w:t>755000.00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专项用于北秀林至神堂寨水毁建设工程。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解决了农民出行难、乘车难的问题。优化整体路网结构和服务水平，大大改善区域路网的通行能力和服务水平，有效改善农村出行条件，更好地发挥公路设施对社会经济发展的推动作用。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rPr>
                <w:rFonts w:hint="eastAsia" w:eastAsia="方正书宋_GBK"/>
                <w:lang w:eastAsia="zh-CN"/>
              </w:rPr>
            </w:pPr>
            <w:r>
              <w:rPr>
                <w:rFonts w:hint="eastAsia"/>
                <w:lang w:val="en-US" w:eastAsia="zh-CN"/>
              </w:rPr>
              <w:t>=</w:t>
            </w:r>
            <w:r>
              <w:t>9.3</w:t>
            </w:r>
            <w:r>
              <w:rPr>
                <w:rFonts w:hint="eastAsia"/>
                <w:lang w:val="en-US" w:eastAsia="zh-CN"/>
              </w:rPr>
              <w:t>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 xml:space="preserve">≥95  </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≤75</w:t>
            </w:r>
            <w:r>
              <w:rPr>
                <w:rFonts w:hint="eastAsia"/>
                <w:lang w:val="en-US" w:eastAsia="zh-CN"/>
              </w:rPr>
              <w:t>5000</w:t>
            </w:r>
            <w:r>
              <w:t xml:space="preserve">  </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便捷群众出行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r>
              <w:rPr>
                <w:rFonts w:hint="eastAsia"/>
                <w:lang w:val="en-US" w:eastAsia="zh-CN"/>
              </w:rPr>
              <w:t>%</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19、井陉县2023年洪河漕至凉沟桥段水毁建设工程省级配套绩效目标表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13012124P000284100019</w:t>
            </w:r>
          </w:p>
        </w:tc>
        <w:tc>
          <w:tcPr>
            <w:tcW w:w="2835" w:type="dxa"/>
            <w:vAlign w:val="center"/>
          </w:tcPr>
          <w:p>
            <w:pPr>
              <w:pStyle w:val="12"/>
            </w:pPr>
            <w:r>
              <w:t>项目名称</w:t>
            </w:r>
          </w:p>
        </w:tc>
        <w:tc>
          <w:tcPr>
            <w:tcW w:w="6095" w:type="dxa"/>
            <w:gridSpan w:val="3"/>
            <w:vAlign w:val="center"/>
          </w:tcPr>
          <w:p>
            <w:pPr>
              <w:pStyle w:val="14"/>
            </w:pPr>
            <w:r>
              <w:t>井陉县2023年洪河漕至凉沟桥段水毁建设工程省级配套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452430.20</w:t>
            </w:r>
          </w:p>
        </w:tc>
        <w:tc>
          <w:tcPr>
            <w:tcW w:w="2835" w:type="dxa"/>
            <w:vAlign w:val="center"/>
          </w:tcPr>
          <w:p>
            <w:pPr>
              <w:pStyle w:val="12"/>
            </w:pPr>
            <w:r>
              <w:t>其中：财政    资金</w:t>
            </w:r>
          </w:p>
        </w:tc>
        <w:tc>
          <w:tcPr>
            <w:tcW w:w="2551" w:type="dxa"/>
            <w:vAlign w:val="center"/>
          </w:tcPr>
          <w:p>
            <w:pPr>
              <w:pStyle w:val="14"/>
            </w:pPr>
            <w:r>
              <w:t>452430.20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专项用于洪河</w:t>
            </w:r>
            <w:r>
              <w:rPr>
                <w:rFonts w:hint="eastAsia"/>
                <w:lang w:val="en-US" w:eastAsia="zh-CN"/>
              </w:rPr>
              <w:t>漕</w:t>
            </w:r>
            <w:r>
              <w:t>至凉沟桥水毁建设项目。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rPr>
                <w:rFonts w:hint="eastAsia"/>
                <w:lang w:val="en-US" w:eastAsia="zh-CN"/>
              </w:rPr>
              <w:t>=</w:t>
            </w:r>
            <w:r>
              <w:t>1.29公里</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≤45</w:t>
            </w:r>
            <w:r>
              <w:rPr>
                <w:rFonts w:hint="eastAsia"/>
                <w:lang w:val="en-US" w:eastAsia="zh-CN"/>
              </w:rPr>
              <w:t>2430.2</w:t>
            </w:r>
            <w:r>
              <w:rPr>
                <w:rFonts w:hint="eastAsia"/>
                <w:lang w:eastAsia="zh-CN"/>
              </w:rPr>
              <w:t>元</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20、井陉县2023年洪河漕至凉沟桥段水毁建设工程省级配套资金绩效目标表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13012124P00024310001N</w:t>
            </w:r>
          </w:p>
        </w:tc>
        <w:tc>
          <w:tcPr>
            <w:tcW w:w="2835" w:type="dxa"/>
            <w:vAlign w:val="center"/>
          </w:tcPr>
          <w:p>
            <w:pPr>
              <w:pStyle w:val="12"/>
            </w:pPr>
            <w:r>
              <w:t>项目名称</w:t>
            </w:r>
          </w:p>
        </w:tc>
        <w:tc>
          <w:tcPr>
            <w:tcW w:w="6095" w:type="dxa"/>
            <w:gridSpan w:val="3"/>
            <w:vAlign w:val="center"/>
          </w:tcPr>
          <w:p>
            <w:pPr>
              <w:pStyle w:val="14"/>
            </w:pPr>
            <w:r>
              <w:t>井陉县2023年洪河漕至凉沟桥段水毁建设工程省级配套资金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320000.00</w:t>
            </w:r>
          </w:p>
        </w:tc>
        <w:tc>
          <w:tcPr>
            <w:tcW w:w="2835" w:type="dxa"/>
            <w:vAlign w:val="center"/>
          </w:tcPr>
          <w:p>
            <w:pPr>
              <w:pStyle w:val="12"/>
            </w:pPr>
            <w:r>
              <w:t>其中：财政    资金</w:t>
            </w:r>
          </w:p>
        </w:tc>
        <w:tc>
          <w:tcPr>
            <w:tcW w:w="2551" w:type="dxa"/>
            <w:vAlign w:val="center"/>
          </w:tcPr>
          <w:p>
            <w:pPr>
              <w:pStyle w:val="14"/>
            </w:pPr>
            <w:r>
              <w:t>320000.00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用于洪河</w:t>
            </w:r>
            <w:r>
              <w:rPr>
                <w:rFonts w:hint="eastAsia"/>
                <w:lang w:val="en-US" w:eastAsia="zh-CN"/>
              </w:rPr>
              <w:t>漕</w:t>
            </w:r>
            <w:r>
              <w:t>至凉沟桥水毁建设工程。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rPr>
                <w:rFonts w:hint="eastAsia"/>
                <w:lang w:val="en-US" w:eastAsia="zh-CN"/>
              </w:rPr>
              <w:t>=</w:t>
            </w:r>
            <w:r>
              <w:t>1.29公里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≤32</w:t>
            </w:r>
            <w:r>
              <w:rPr>
                <w:rFonts w:hint="eastAsia"/>
                <w:lang w:val="en-US" w:eastAsia="zh-CN"/>
              </w:rPr>
              <w:t>0000</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21、井陉县2023年景庄至固兰水毁建设工程省级配套资金绩效目标表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13012124P00023810001U</w:t>
            </w:r>
          </w:p>
        </w:tc>
        <w:tc>
          <w:tcPr>
            <w:tcW w:w="2835" w:type="dxa"/>
            <w:vAlign w:val="center"/>
          </w:tcPr>
          <w:p>
            <w:pPr>
              <w:pStyle w:val="12"/>
            </w:pPr>
            <w:r>
              <w:t>项目名称</w:t>
            </w:r>
          </w:p>
        </w:tc>
        <w:tc>
          <w:tcPr>
            <w:tcW w:w="6095" w:type="dxa"/>
            <w:gridSpan w:val="3"/>
            <w:vAlign w:val="center"/>
          </w:tcPr>
          <w:p>
            <w:pPr>
              <w:pStyle w:val="14"/>
            </w:pPr>
            <w:r>
              <w:t>井陉县2023年景庄至固兰水毁建设工程省级配套资金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260000.00</w:t>
            </w:r>
          </w:p>
        </w:tc>
        <w:tc>
          <w:tcPr>
            <w:tcW w:w="2835" w:type="dxa"/>
            <w:vAlign w:val="center"/>
          </w:tcPr>
          <w:p>
            <w:pPr>
              <w:pStyle w:val="12"/>
            </w:pPr>
            <w:r>
              <w:t>其中：财政    资金</w:t>
            </w:r>
          </w:p>
        </w:tc>
        <w:tc>
          <w:tcPr>
            <w:tcW w:w="2551" w:type="dxa"/>
            <w:vAlign w:val="center"/>
          </w:tcPr>
          <w:p>
            <w:pPr>
              <w:pStyle w:val="14"/>
            </w:pPr>
            <w:r>
              <w:t>260000.00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用于景固线水毁建设工程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解决了农民出行难、乘车难的问题。优化整体路网结构和服务水平，大大改善区域路网的通行能力和服务水平，有效改善农村出行条件，更好地发挥公路设施对社会经济发展的推动作用。</w:t>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rPr>
                <w:rFonts w:hint="eastAsia" w:eastAsia="方正书宋_GBK"/>
                <w:lang w:val="en-US" w:eastAsia="zh-CN"/>
              </w:rPr>
            </w:pPr>
            <w:r>
              <w:rPr>
                <w:rFonts w:hint="eastAsia"/>
                <w:lang w:val="en-US" w:eastAsia="zh-CN"/>
              </w:rPr>
              <w:t>=</w:t>
            </w:r>
            <w:r>
              <w:t xml:space="preserve">9.3 </w:t>
            </w:r>
            <w:r>
              <w:rPr>
                <w:rFonts w:hint="eastAsia"/>
                <w:lang w:val="en-US" w:eastAsia="zh-CN"/>
              </w:rPr>
              <w:t>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r>
              <w:rPr>
                <w:rFonts w:hint="eastAsia"/>
                <w:lang w:val="en-US" w:eastAsia="zh-CN"/>
              </w:rPr>
              <w:t>%</w:t>
            </w:r>
            <w:r>
              <w:t xml:space="preserve"> </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pPr>
            <w:r>
              <w:rPr>
                <w:rFonts w:hint="eastAsia"/>
                <w:lang w:val="en-US" w:eastAsia="zh-CN"/>
              </w:rPr>
              <w:t>=</w:t>
            </w:r>
            <w:r>
              <w:t>260000元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 xml:space="preserve"> 便捷群众出行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rPr>
                <w:rFonts w:hint="eastAsia" w:eastAsia="方正书宋_GBK"/>
                <w:lang w:val="en-US" w:eastAsia="zh-CN"/>
              </w:rPr>
            </w:pPr>
            <w:r>
              <w:t>≥95</w:t>
            </w:r>
            <w:r>
              <w:rPr>
                <w:rFonts w:hint="eastAsia"/>
                <w:lang w:val="en-US" w:eastAsia="zh-CN"/>
              </w:rPr>
              <w:t>%</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22、井陉县2023年米李线水毁建设工程绩效目标表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13012124P000213100011</w:t>
            </w:r>
          </w:p>
        </w:tc>
        <w:tc>
          <w:tcPr>
            <w:tcW w:w="2835" w:type="dxa"/>
            <w:vAlign w:val="center"/>
          </w:tcPr>
          <w:p>
            <w:pPr>
              <w:pStyle w:val="12"/>
            </w:pPr>
            <w:r>
              <w:t>项目名称</w:t>
            </w:r>
          </w:p>
        </w:tc>
        <w:tc>
          <w:tcPr>
            <w:tcW w:w="6095" w:type="dxa"/>
            <w:gridSpan w:val="3"/>
            <w:vAlign w:val="center"/>
          </w:tcPr>
          <w:p>
            <w:pPr>
              <w:pStyle w:val="14"/>
            </w:pPr>
            <w:r>
              <w:t>井陉县2023年米李线水毁建设工程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218499.00</w:t>
            </w:r>
          </w:p>
        </w:tc>
        <w:tc>
          <w:tcPr>
            <w:tcW w:w="2835" w:type="dxa"/>
            <w:vAlign w:val="center"/>
          </w:tcPr>
          <w:p>
            <w:pPr>
              <w:pStyle w:val="12"/>
            </w:pPr>
            <w:r>
              <w:t>其中：财政    资金</w:t>
            </w:r>
          </w:p>
        </w:tc>
        <w:tc>
          <w:tcPr>
            <w:tcW w:w="2551" w:type="dxa"/>
            <w:vAlign w:val="center"/>
          </w:tcPr>
          <w:p>
            <w:pPr>
              <w:pStyle w:val="14"/>
            </w:pPr>
            <w:r>
              <w:t>218499.00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用于2023年米李线水毁建设项目工程。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改善了沿线区域的交通出行条件，极大的缩短了居民的出行时间，为保障农民生活生产提供了</w:t>
            </w:r>
            <w:r>
              <w:rPr>
                <w:rFonts w:hint="eastAsia"/>
                <w:lang w:eastAsia="zh-CN"/>
              </w:rPr>
              <w:t>有利的条件</w:t>
            </w:r>
            <w:r>
              <w:t>。该条道路的修复对加速沿线各村的经济建设，加快完善乡村公路网。</w:t>
            </w:r>
            <w:r>
              <w:tab/>
            </w:r>
            <w:r>
              <w:tab/>
            </w:r>
            <w:r>
              <w:tab/>
            </w:r>
            <w:r>
              <w:tab/>
            </w:r>
            <w:r>
              <w:tab/>
            </w:r>
            <w:r>
              <w:tab/>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4.4公里</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≤21</w:t>
            </w:r>
            <w:r>
              <w:rPr>
                <w:rFonts w:hint="eastAsia"/>
                <w:lang w:val="en-US" w:eastAsia="zh-CN"/>
              </w:rPr>
              <w:t>8499</w:t>
            </w:r>
            <w:r>
              <w:rPr>
                <w:rFonts w:hint="eastAsia"/>
                <w:lang w:eastAsia="zh-CN"/>
              </w:rPr>
              <w:t>元</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23、井陉县2023年米李线水毁建设工程省级配套绩效目标表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13012124P00028610001L</w:t>
            </w:r>
          </w:p>
        </w:tc>
        <w:tc>
          <w:tcPr>
            <w:tcW w:w="2835" w:type="dxa"/>
            <w:vAlign w:val="center"/>
          </w:tcPr>
          <w:p>
            <w:pPr>
              <w:pStyle w:val="12"/>
            </w:pPr>
            <w:r>
              <w:t>项目名称</w:t>
            </w:r>
          </w:p>
        </w:tc>
        <w:tc>
          <w:tcPr>
            <w:tcW w:w="6095" w:type="dxa"/>
            <w:gridSpan w:val="3"/>
            <w:vAlign w:val="center"/>
          </w:tcPr>
          <w:p>
            <w:pPr>
              <w:pStyle w:val="14"/>
            </w:pPr>
            <w:r>
              <w:t>井陉县2023年米李线水毁建设工程省级配套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800000.00</w:t>
            </w:r>
          </w:p>
        </w:tc>
        <w:tc>
          <w:tcPr>
            <w:tcW w:w="2835" w:type="dxa"/>
            <w:vAlign w:val="center"/>
          </w:tcPr>
          <w:p>
            <w:pPr>
              <w:pStyle w:val="12"/>
            </w:pPr>
            <w:r>
              <w:t>其中：财政    资金</w:t>
            </w:r>
          </w:p>
        </w:tc>
        <w:tc>
          <w:tcPr>
            <w:tcW w:w="2551" w:type="dxa"/>
            <w:vAlign w:val="center"/>
          </w:tcPr>
          <w:p>
            <w:pPr>
              <w:pStyle w:val="14"/>
            </w:pPr>
            <w:r>
              <w:t>800000.00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专项用于米李线项目建设工程。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改善了沿线区域的交通出行条件，极大的缩短了居民的出行时间，为保障农民生活生产提供了</w:t>
            </w:r>
            <w:r>
              <w:rPr>
                <w:rFonts w:hint="eastAsia"/>
                <w:lang w:eastAsia="zh-CN"/>
              </w:rPr>
              <w:t>有利的条件</w:t>
            </w:r>
            <w:r>
              <w:t>。该条道路的修复对加速沿线各村的经济建设，加快完善乡村公路网。</w:t>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4.4公里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≤80</w:t>
            </w:r>
            <w:r>
              <w:rPr>
                <w:rFonts w:hint="eastAsia"/>
                <w:lang w:val="en-US" w:eastAsia="zh-CN"/>
              </w:rPr>
              <w:t>0000</w:t>
            </w:r>
            <w:r>
              <w:t xml:space="preserve"> </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24、井陉县2023年米李线水毁建设工程省级配套资金绩效目标表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13012124P000245100012</w:t>
            </w:r>
          </w:p>
        </w:tc>
        <w:tc>
          <w:tcPr>
            <w:tcW w:w="2835" w:type="dxa"/>
            <w:vAlign w:val="center"/>
          </w:tcPr>
          <w:p>
            <w:pPr>
              <w:pStyle w:val="12"/>
            </w:pPr>
            <w:r>
              <w:t>项目名称</w:t>
            </w:r>
          </w:p>
        </w:tc>
        <w:tc>
          <w:tcPr>
            <w:tcW w:w="6095" w:type="dxa"/>
            <w:gridSpan w:val="3"/>
            <w:vAlign w:val="center"/>
          </w:tcPr>
          <w:p>
            <w:pPr>
              <w:pStyle w:val="14"/>
            </w:pPr>
            <w:r>
              <w:t>井陉县2023年米李线水毁建设工程省级配套资金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370000.00</w:t>
            </w:r>
          </w:p>
        </w:tc>
        <w:tc>
          <w:tcPr>
            <w:tcW w:w="2835" w:type="dxa"/>
            <w:vAlign w:val="center"/>
          </w:tcPr>
          <w:p>
            <w:pPr>
              <w:pStyle w:val="12"/>
            </w:pPr>
            <w:r>
              <w:t>其中：财政    资金</w:t>
            </w:r>
          </w:p>
        </w:tc>
        <w:tc>
          <w:tcPr>
            <w:tcW w:w="2551" w:type="dxa"/>
            <w:vAlign w:val="center"/>
          </w:tcPr>
          <w:p>
            <w:pPr>
              <w:pStyle w:val="14"/>
            </w:pPr>
            <w:r>
              <w:t>370000.00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用于米李线水毁工程建设项目。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改善了沿线区域的交通出行条件，极大的缩短了居民的出行时间，为保障农民生活生产提供了</w:t>
            </w:r>
            <w:r>
              <w:rPr>
                <w:rFonts w:hint="eastAsia"/>
                <w:lang w:eastAsia="zh-CN"/>
              </w:rPr>
              <w:t>有利的条件</w:t>
            </w:r>
            <w:r>
              <w:t>。该条道路的修复对加速沿线各村的经济建设，加快完善乡村公路网。</w:t>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4.4公里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≤37</w:t>
            </w:r>
            <w:r>
              <w:rPr>
                <w:rFonts w:hint="eastAsia"/>
                <w:lang w:val="en-US" w:eastAsia="zh-CN"/>
              </w:rPr>
              <w:t>0000</w:t>
            </w:r>
            <w:r>
              <w:t xml:space="preserve"> </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25、井陉县2023年桃林坪-沙窑段水毁建设工程国债项目县级配套绩效目标表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13012125P00043110002M</w:t>
            </w:r>
          </w:p>
        </w:tc>
        <w:tc>
          <w:tcPr>
            <w:tcW w:w="2835" w:type="dxa"/>
            <w:vAlign w:val="center"/>
          </w:tcPr>
          <w:p>
            <w:pPr>
              <w:pStyle w:val="12"/>
            </w:pPr>
            <w:r>
              <w:t>项目名称</w:t>
            </w:r>
          </w:p>
        </w:tc>
        <w:tc>
          <w:tcPr>
            <w:tcW w:w="6095" w:type="dxa"/>
            <w:gridSpan w:val="3"/>
            <w:vAlign w:val="center"/>
          </w:tcPr>
          <w:p>
            <w:pPr>
              <w:pStyle w:val="14"/>
            </w:pPr>
            <w:r>
              <w:t>井陉县2023年桃林坪-沙窑段水毁建设工程国债项目县级配套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1035000.00</w:t>
            </w:r>
          </w:p>
        </w:tc>
        <w:tc>
          <w:tcPr>
            <w:tcW w:w="2835" w:type="dxa"/>
            <w:vAlign w:val="center"/>
          </w:tcPr>
          <w:p>
            <w:pPr>
              <w:pStyle w:val="12"/>
            </w:pPr>
            <w:r>
              <w:t>其中：财政    资金</w:t>
            </w:r>
          </w:p>
        </w:tc>
        <w:tc>
          <w:tcPr>
            <w:tcW w:w="2551" w:type="dxa"/>
            <w:vAlign w:val="center"/>
          </w:tcPr>
          <w:p>
            <w:pPr>
              <w:pStyle w:val="14"/>
            </w:pPr>
            <w:r>
              <w:t>1035000.00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用于2023年桃林坪至沙窑段水毁道路建设项目支出。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恢复原有公路的交通出行条件，为偏远山区公路的畅通，为保障农民生活生产提供了</w:t>
            </w:r>
            <w:r>
              <w:rPr>
                <w:rFonts w:hint="eastAsia"/>
                <w:lang w:eastAsia="zh-CN"/>
              </w:rPr>
              <w:t>有利的条件</w:t>
            </w:r>
            <w:r>
              <w:t>。</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6.6公里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项目资金拨付完成时间</w:t>
            </w:r>
          </w:p>
        </w:tc>
        <w:tc>
          <w:tcPr>
            <w:tcW w:w="5386" w:type="dxa"/>
            <w:vAlign w:val="center"/>
          </w:tcPr>
          <w:p>
            <w:pPr>
              <w:pStyle w:val="14"/>
            </w:pPr>
            <w:r>
              <w:t xml:space="preserve">  项目资金按照工作计划拨付完成的时间</w:t>
            </w:r>
          </w:p>
        </w:tc>
        <w:tc>
          <w:tcPr>
            <w:tcW w:w="2268" w:type="dxa"/>
            <w:vAlign w:val="center"/>
          </w:tcPr>
          <w:p>
            <w:pPr>
              <w:pStyle w:val="14"/>
            </w:pPr>
            <w:r>
              <w:t>2025年</w:t>
            </w:r>
            <w:r>
              <w:rPr>
                <w:rFonts w:hint="eastAsia"/>
                <w:lang w:val="en-US" w:eastAsia="zh-CN"/>
              </w:rPr>
              <w:t>12</w:t>
            </w:r>
            <w:r>
              <w:t>月30</w:t>
            </w:r>
            <w:r>
              <w:rPr>
                <w:rFonts w:hint="eastAsia"/>
                <w:lang w:val="en-US" w:eastAsia="zh-CN"/>
              </w:rPr>
              <w:t>日</w:t>
            </w:r>
            <w:r>
              <w:t>底</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≤103</w:t>
            </w:r>
            <w:r>
              <w:rPr>
                <w:rFonts w:hint="eastAsia"/>
                <w:lang w:val="en-US" w:eastAsia="zh-CN"/>
              </w:rPr>
              <w:t>5000</w:t>
            </w:r>
            <w:r>
              <w:rPr>
                <w:rFonts w:hint="eastAsia"/>
                <w:lang w:eastAsia="zh-CN"/>
              </w:rPr>
              <w:t>元</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项目实现功能</w:t>
            </w:r>
          </w:p>
        </w:tc>
        <w:tc>
          <w:tcPr>
            <w:tcW w:w="5386" w:type="dxa"/>
            <w:vAlign w:val="center"/>
          </w:tcPr>
          <w:p>
            <w:pPr>
              <w:pStyle w:val="14"/>
            </w:pPr>
            <w:r>
              <w:t xml:space="preserve"> 项目实施推动了农村道路健康有序发展，为人民群众提供安全、便捷出行条件。</w:t>
            </w:r>
          </w:p>
        </w:tc>
        <w:tc>
          <w:tcPr>
            <w:tcW w:w="2268" w:type="dxa"/>
            <w:vAlign w:val="center"/>
          </w:tcPr>
          <w:p>
            <w:pPr>
              <w:pStyle w:val="14"/>
            </w:pPr>
            <w:r>
              <w:t>改善了群众出行条件</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26、井陉县2023年桃林坪-沙窑段水毁建设工程省级配套绩效目标表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13012124P00028310001K</w:t>
            </w:r>
          </w:p>
        </w:tc>
        <w:tc>
          <w:tcPr>
            <w:tcW w:w="2835" w:type="dxa"/>
            <w:vAlign w:val="center"/>
          </w:tcPr>
          <w:p>
            <w:pPr>
              <w:pStyle w:val="12"/>
            </w:pPr>
            <w:r>
              <w:t>项目名称</w:t>
            </w:r>
          </w:p>
        </w:tc>
        <w:tc>
          <w:tcPr>
            <w:tcW w:w="6095" w:type="dxa"/>
            <w:gridSpan w:val="3"/>
            <w:vAlign w:val="center"/>
          </w:tcPr>
          <w:p>
            <w:pPr>
              <w:pStyle w:val="14"/>
            </w:pPr>
            <w:r>
              <w:t>井陉县2023年桃林坪-沙窑段水毁建设工程省级配套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544985.09</w:t>
            </w:r>
          </w:p>
        </w:tc>
        <w:tc>
          <w:tcPr>
            <w:tcW w:w="2835" w:type="dxa"/>
            <w:vAlign w:val="center"/>
          </w:tcPr>
          <w:p>
            <w:pPr>
              <w:pStyle w:val="12"/>
            </w:pPr>
            <w:r>
              <w:t>其中：财政    资金</w:t>
            </w:r>
          </w:p>
        </w:tc>
        <w:tc>
          <w:tcPr>
            <w:tcW w:w="2551" w:type="dxa"/>
            <w:vAlign w:val="center"/>
          </w:tcPr>
          <w:p>
            <w:pPr>
              <w:pStyle w:val="14"/>
            </w:pPr>
            <w:r>
              <w:t>544985.09</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专项用于桃林坪至沙窑水毁道路建设。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恢复原有公路的交通出行条件，为偏远山区公路的畅通，为保障农民生活生产提供了</w:t>
            </w:r>
            <w:r>
              <w:rPr>
                <w:rFonts w:hint="eastAsia"/>
                <w:lang w:eastAsia="zh-CN"/>
              </w:rPr>
              <w:t>有利的条件</w:t>
            </w:r>
            <w:r>
              <w:t>。</w:t>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6.6公里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54</w:t>
            </w:r>
            <w:r>
              <w:rPr>
                <w:rFonts w:hint="eastAsia"/>
                <w:lang w:val="en-US" w:eastAsia="zh-CN"/>
              </w:rPr>
              <w:t>4985.09</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27、井陉县2023年桃林坪-沙窑段水毁建设工程省级配套资金绩效目标表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13012124P000242100011</w:t>
            </w:r>
          </w:p>
        </w:tc>
        <w:tc>
          <w:tcPr>
            <w:tcW w:w="2835" w:type="dxa"/>
            <w:vAlign w:val="center"/>
          </w:tcPr>
          <w:p>
            <w:pPr>
              <w:pStyle w:val="12"/>
            </w:pPr>
            <w:r>
              <w:t>项目名称</w:t>
            </w:r>
          </w:p>
        </w:tc>
        <w:tc>
          <w:tcPr>
            <w:tcW w:w="6095" w:type="dxa"/>
            <w:gridSpan w:val="3"/>
            <w:vAlign w:val="center"/>
          </w:tcPr>
          <w:p>
            <w:pPr>
              <w:pStyle w:val="14"/>
            </w:pPr>
            <w:r>
              <w:t>井陉县2023年桃林坪-沙窑段水毁建设工程省级配套资金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250000.00</w:t>
            </w:r>
          </w:p>
        </w:tc>
        <w:tc>
          <w:tcPr>
            <w:tcW w:w="2835" w:type="dxa"/>
            <w:vAlign w:val="center"/>
          </w:tcPr>
          <w:p>
            <w:pPr>
              <w:pStyle w:val="12"/>
            </w:pPr>
            <w:r>
              <w:t>其中：财政    资金</w:t>
            </w:r>
          </w:p>
        </w:tc>
        <w:tc>
          <w:tcPr>
            <w:tcW w:w="2551" w:type="dxa"/>
            <w:vAlign w:val="center"/>
          </w:tcPr>
          <w:p>
            <w:pPr>
              <w:pStyle w:val="14"/>
            </w:pPr>
            <w:r>
              <w:t>250000.00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用于桃林坪至沙窑水毁建设项目。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恢复原有公路的交通出行条件，为偏远山区公路的畅通，为保障农民生活生产提供了</w:t>
            </w:r>
            <w:r>
              <w:rPr>
                <w:rFonts w:hint="eastAsia"/>
                <w:lang w:eastAsia="zh-CN"/>
              </w:rPr>
              <w:t>有利的条件</w:t>
            </w:r>
            <w:r>
              <w:t>。</w:t>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6.6公里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25</w:t>
            </w:r>
            <w:r>
              <w:rPr>
                <w:rFonts w:hint="eastAsia"/>
                <w:lang w:val="en-US" w:eastAsia="zh-CN"/>
              </w:rPr>
              <w:t>0000</w:t>
            </w:r>
            <w:r>
              <w:t xml:space="preserve"> </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28、井陉县2023年王白线水毁建设工程绩效目标表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13012124P00021210001B</w:t>
            </w:r>
          </w:p>
        </w:tc>
        <w:tc>
          <w:tcPr>
            <w:tcW w:w="2835" w:type="dxa"/>
            <w:vAlign w:val="center"/>
          </w:tcPr>
          <w:p>
            <w:pPr>
              <w:pStyle w:val="12"/>
            </w:pPr>
            <w:r>
              <w:t>项目名称</w:t>
            </w:r>
          </w:p>
        </w:tc>
        <w:tc>
          <w:tcPr>
            <w:tcW w:w="6095" w:type="dxa"/>
            <w:gridSpan w:val="3"/>
            <w:vAlign w:val="center"/>
          </w:tcPr>
          <w:p>
            <w:pPr>
              <w:pStyle w:val="14"/>
            </w:pPr>
            <w:r>
              <w:t>井陉县2023年王白线水毁建设工程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156575.20</w:t>
            </w:r>
          </w:p>
        </w:tc>
        <w:tc>
          <w:tcPr>
            <w:tcW w:w="2835" w:type="dxa"/>
            <w:vAlign w:val="center"/>
          </w:tcPr>
          <w:p>
            <w:pPr>
              <w:pStyle w:val="12"/>
            </w:pPr>
            <w:r>
              <w:t>其中：财政    资金</w:t>
            </w:r>
          </w:p>
        </w:tc>
        <w:tc>
          <w:tcPr>
            <w:tcW w:w="2551" w:type="dxa"/>
            <w:vAlign w:val="center"/>
          </w:tcPr>
          <w:p>
            <w:pPr>
              <w:pStyle w:val="14"/>
            </w:pPr>
            <w:r>
              <w:t>156575.20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用于王白线水毁建设工程。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改善了沿线区域的交通出行条件，极大的缩短了居民的出行时间，为保障农民生活生产提供了</w:t>
            </w:r>
            <w:r>
              <w:rPr>
                <w:rFonts w:hint="eastAsia"/>
                <w:lang w:eastAsia="zh-CN"/>
              </w:rPr>
              <w:t>有利的条件</w:t>
            </w:r>
            <w:r>
              <w:t>。</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2.52公里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≤15</w:t>
            </w:r>
            <w:r>
              <w:rPr>
                <w:rFonts w:hint="eastAsia"/>
                <w:lang w:val="en-US" w:eastAsia="zh-CN"/>
              </w:rPr>
              <w:t>6575.2</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29、井陉县2023年王白线水毁建设工程国债项目县级配套绩效目标表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13012125P00042810003R</w:t>
            </w:r>
          </w:p>
        </w:tc>
        <w:tc>
          <w:tcPr>
            <w:tcW w:w="2835" w:type="dxa"/>
            <w:vAlign w:val="center"/>
          </w:tcPr>
          <w:p>
            <w:pPr>
              <w:pStyle w:val="12"/>
            </w:pPr>
            <w:r>
              <w:t>项目名称</w:t>
            </w:r>
          </w:p>
        </w:tc>
        <w:tc>
          <w:tcPr>
            <w:tcW w:w="6095" w:type="dxa"/>
            <w:gridSpan w:val="3"/>
            <w:vAlign w:val="center"/>
          </w:tcPr>
          <w:p>
            <w:pPr>
              <w:pStyle w:val="14"/>
            </w:pPr>
            <w:r>
              <w:t>井陉县2023年王白线水毁建设工程国债项目县级配套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1160000.00</w:t>
            </w:r>
          </w:p>
        </w:tc>
        <w:tc>
          <w:tcPr>
            <w:tcW w:w="2835" w:type="dxa"/>
            <w:vAlign w:val="center"/>
          </w:tcPr>
          <w:p>
            <w:pPr>
              <w:pStyle w:val="12"/>
            </w:pPr>
            <w:r>
              <w:t>其中：财政    资金</w:t>
            </w:r>
          </w:p>
        </w:tc>
        <w:tc>
          <w:tcPr>
            <w:tcW w:w="2551" w:type="dxa"/>
            <w:vAlign w:val="center"/>
          </w:tcPr>
          <w:p>
            <w:pPr>
              <w:pStyle w:val="14"/>
            </w:pPr>
            <w:r>
              <w:t>1160000.00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用于2023年王白线水毁建设项目支出。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改善了沿线区域的交通出行条件，极大的缩短了居民的出行时间，为保障农民生活生产提供了</w:t>
            </w:r>
            <w:r>
              <w:rPr>
                <w:rFonts w:hint="eastAsia"/>
                <w:lang w:eastAsia="zh-CN"/>
              </w:rPr>
              <w:t>有利的条件</w:t>
            </w:r>
            <w:r>
              <w:t>。</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2.52公里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项目资金拨付完成的时间</w:t>
            </w:r>
          </w:p>
        </w:tc>
        <w:tc>
          <w:tcPr>
            <w:tcW w:w="5386" w:type="dxa"/>
            <w:vAlign w:val="center"/>
          </w:tcPr>
          <w:p>
            <w:pPr>
              <w:pStyle w:val="14"/>
            </w:pPr>
            <w:r>
              <w:t>项目资金按照工作计划拨付完成的时间</w:t>
            </w:r>
          </w:p>
        </w:tc>
        <w:tc>
          <w:tcPr>
            <w:tcW w:w="2268" w:type="dxa"/>
            <w:vAlign w:val="center"/>
          </w:tcPr>
          <w:p>
            <w:pPr>
              <w:pStyle w:val="14"/>
            </w:pPr>
            <w:r>
              <w:t>2025年</w:t>
            </w:r>
            <w:r>
              <w:rPr>
                <w:rFonts w:hint="eastAsia"/>
                <w:lang w:val="en-US" w:eastAsia="zh-CN"/>
              </w:rPr>
              <w:t>12</w:t>
            </w:r>
            <w:r>
              <w:t>月底</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≤116</w:t>
            </w:r>
            <w:r>
              <w:rPr>
                <w:rFonts w:hint="eastAsia"/>
                <w:lang w:val="en-US" w:eastAsia="zh-CN"/>
              </w:rPr>
              <w:t>0000</w:t>
            </w:r>
            <w:r>
              <w:rPr>
                <w:rFonts w:hint="eastAsia"/>
                <w:lang w:eastAsia="zh-CN"/>
              </w:rPr>
              <w:t>元</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项目实现功能</w:t>
            </w:r>
          </w:p>
        </w:tc>
        <w:tc>
          <w:tcPr>
            <w:tcW w:w="5386" w:type="dxa"/>
            <w:vAlign w:val="center"/>
          </w:tcPr>
          <w:p>
            <w:pPr>
              <w:pStyle w:val="14"/>
            </w:pPr>
            <w:r>
              <w:t>项目实施推动了农村道路健康有序发展，为人民群众提供安全、便捷出行条件。</w:t>
            </w:r>
          </w:p>
        </w:tc>
        <w:tc>
          <w:tcPr>
            <w:tcW w:w="2268" w:type="dxa"/>
            <w:vAlign w:val="center"/>
          </w:tcPr>
          <w:p>
            <w:pPr>
              <w:pStyle w:val="14"/>
            </w:pPr>
            <w:r>
              <w:t>改善了群众出行条件</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30、井陉县2023年王白线水毁建设工程省级配套绩效目标表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13012124P00028510001Y</w:t>
            </w:r>
          </w:p>
        </w:tc>
        <w:tc>
          <w:tcPr>
            <w:tcW w:w="2835" w:type="dxa"/>
            <w:vAlign w:val="center"/>
          </w:tcPr>
          <w:p>
            <w:pPr>
              <w:pStyle w:val="12"/>
            </w:pPr>
            <w:r>
              <w:t>项目名称</w:t>
            </w:r>
          </w:p>
        </w:tc>
        <w:tc>
          <w:tcPr>
            <w:tcW w:w="6095" w:type="dxa"/>
            <w:gridSpan w:val="3"/>
            <w:vAlign w:val="center"/>
          </w:tcPr>
          <w:p>
            <w:pPr>
              <w:pStyle w:val="14"/>
            </w:pPr>
            <w:r>
              <w:t>井陉县2023年王白线水毁建设工程省级配套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610000.00</w:t>
            </w:r>
          </w:p>
        </w:tc>
        <w:tc>
          <w:tcPr>
            <w:tcW w:w="2835" w:type="dxa"/>
            <w:vAlign w:val="center"/>
          </w:tcPr>
          <w:p>
            <w:pPr>
              <w:pStyle w:val="12"/>
            </w:pPr>
            <w:r>
              <w:t>其中：财政    资金</w:t>
            </w:r>
          </w:p>
        </w:tc>
        <w:tc>
          <w:tcPr>
            <w:tcW w:w="2551" w:type="dxa"/>
            <w:vAlign w:val="center"/>
          </w:tcPr>
          <w:p>
            <w:pPr>
              <w:pStyle w:val="14"/>
            </w:pPr>
            <w:r>
              <w:t>610000.00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项目资金专项用于王白线水毁建设。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改善了沿线区域的交通出行条件，极大的缩短了居民的出行时间，为保障农民生活生产提供了</w:t>
            </w:r>
            <w:r>
              <w:rPr>
                <w:rFonts w:hint="eastAsia"/>
                <w:lang w:eastAsia="zh-CN"/>
              </w:rPr>
              <w:t>有利的条件</w:t>
            </w:r>
            <w:r>
              <w:t>。</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2.52公里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≤61</w:t>
            </w:r>
            <w:r>
              <w:rPr>
                <w:rFonts w:hint="eastAsia"/>
                <w:lang w:val="en-US" w:eastAsia="zh-CN"/>
              </w:rPr>
              <w:t>0000</w:t>
            </w:r>
            <w:r>
              <w:t xml:space="preserve"> </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31、井陉县2023年王白线水毁建设工程省级配套资金绩效目标表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13012124P00024410001C</w:t>
            </w:r>
          </w:p>
        </w:tc>
        <w:tc>
          <w:tcPr>
            <w:tcW w:w="2835" w:type="dxa"/>
            <w:vAlign w:val="center"/>
          </w:tcPr>
          <w:p>
            <w:pPr>
              <w:pStyle w:val="12"/>
            </w:pPr>
            <w:r>
              <w:t>项目名称</w:t>
            </w:r>
          </w:p>
        </w:tc>
        <w:tc>
          <w:tcPr>
            <w:tcW w:w="6095" w:type="dxa"/>
            <w:gridSpan w:val="3"/>
            <w:vAlign w:val="center"/>
          </w:tcPr>
          <w:p>
            <w:pPr>
              <w:pStyle w:val="14"/>
            </w:pPr>
            <w:r>
              <w:t>井陉县2023年王白线水毁建设工程省级配套资金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280000.00</w:t>
            </w:r>
          </w:p>
        </w:tc>
        <w:tc>
          <w:tcPr>
            <w:tcW w:w="2835" w:type="dxa"/>
            <w:vAlign w:val="center"/>
          </w:tcPr>
          <w:p>
            <w:pPr>
              <w:pStyle w:val="12"/>
            </w:pPr>
            <w:r>
              <w:t>其中：财政    资金</w:t>
            </w:r>
          </w:p>
        </w:tc>
        <w:tc>
          <w:tcPr>
            <w:tcW w:w="2551" w:type="dxa"/>
            <w:vAlign w:val="center"/>
          </w:tcPr>
          <w:p>
            <w:pPr>
              <w:pStyle w:val="14"/>
            </w:pPr>
            <w:r>
              <w:t>280000.00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用于王白线水毁建设项目。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改善了沿线区域的交通出行条件，极大的缩短了居民的出行时间，为保障农民生活生产提供了</w:t>
            </w:r>
            <w:r>
              <w:rPr>
                <w:rFonts w:hint="eastAsia"/>
                <w:lang w:eastAsia="zh-CN"/>
              </w:rPr>
              <w:t>有利的条件</w:t>
            </w:r>
            <w:r>
              <w:t>。</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2.52公里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≤28</w:t>
            </w:r>
            <w:r>
              <w:rPr>
                <w:rFonts w:hint="eastAsia"/>
                <w:lang w:val="en-US" w:eastAsia="zh-CN"/>
              </w:rPr>
              <w:t>0000</w:t>
            </w:r>
            <w:r>
              <w:t xml:space="preserve"> </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32、井陉县2023年辛庄至仙台山段水毁建设工程省级配套绩效目标表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13012124P000277100013</w:t>
            </w:r>
          </w:p>
        </w:tc>
        <w:tc>
          <w:tcPr>
            <w:tcW w:w="2835" w:type="dxa"/>
            <w:vAlign w:val="center"/>
          </w:tcPr>
          <w:p>
            <w:pPr>
              <w:pStyle w:val="12"/>
            </w:pPr>
            <w:r>
              <w:t>项目名称</w:t>
            </w:r>
          </w:p>
        </w:tc>
        <w:tc>
          <w:tcPr>
            <w:tcW w:w="6095" w:type="dxa"/>
            <w:gridSpan w:val="3"/>
            <w:vAlign w:val="center"/>
          </w:tcPr>
          <w:p>
            <w:pPr>
              <w:pStyle w:val="14"/>
            </w:pPr>
            <w:r>
              <w:t>井陉县2023年辛庄至仙台山段水毁建设工程省级配套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806234.90</w:t>
            </w:r>
          </w:p>
        </w:tc>
        <w:tc>
          <w:tcPr>
            <w:tcW w:w="2835" w:type="dxa"/>
            <w:vAlign w:val="center"/>
          </w:tcPr>
          <w:p>
            <w:pPr>
              <w:pStyle w:val="12"/>
            </w:pPr>
            <w:r>
              <w:t>其中：财政    资金</w:t>
            </w:r>
          </w:p>
        </w:tc>
        <w:tc>
          <w:tcPr>
            <w:tcW w:w="2551" w:type="dxa"/>
            <w:vAlign w:val="center"/>
          </w:tcPr>
          <w:p>
            <w:pPr>
              <w:pStyle w:val="14"/>
            </w:pPr>
            <w:r>
              <w:t>806234.90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专项用于辛庄至仙台山段水毁建设工程。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辛庄至仙台山段建成后方便的沿线村落的出行，极大的缩短了居民的出行时间，改善了沿线区域的交通出行条件，方便沿线居民的生产、生活出行，有利于小城镇的建设，改善当地的投资环境，提升交通形象和旅游服务接待能力，促进区域经济的快速和谐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2.3公里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rPr>
                <w:rFonts w:hint="eastAsia"/>
                <w:lang w:val="en-US" w:eastAsia="zh-CN"/>
              </w:rPr>
              <w:t>≤</w:t>
            </w:r>
            <w:r>
              <w:t>80</w:t>
            </w:r>
            <w:r>
              <w:rPr>
                <w:rFonts w:hint="eastAsia"/>
                <w:lang w:val="en-US" w:eastAsia="zh-CN"/>
              </w:rPr>
              <w:t>6234.9</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33、井陉县2023年辛庄至仙台山段水毁建设工程省级配套资金绩效目标表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13012124P000237100016</w:t>
            </w:r>
          </w:p>
        </w:tc>
        <w:tc>
          <w:tcPr>
            <w:tcW w:w="2835" w:type="dxa"/>
            <w:vAlign w:val="center"/>
          </w:tcPr>
          <w:p>
            <w:pPr>
              <w:pStyle w:val="12"/>
            </w:pPr>
            <w:r>
              <w:t>项目名称</w:t>
            </w:r>
          </w:p>
        </w:tc>
        <w:tc>
          <w:tcPr>
            <w:tcW w:w="6095" w:type="dxa"/>
            <w:gridSpan w:val="3"/>
            <w:vAlign w:val="center"/>
          </w:tcPr>
          <w:p>
            <w:pPr>
              <w:pStyle w:val="14"/>
            </w:pPr>
            <w:r>
              <w:t>井陉县2023年辛庄至仙台山段水毁建设工程省级配套资金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530000.00</w:t>
            </w:r>
          </w:p>
        </w:tc>
        <w:tc>
          <w:tcPr>
            <w:tcW w:w="2835" w:type="dxa"/>
            <w:vAlign w:val="center"/>
          </w:tcPr>
          <w:p>
            <w:pPr>
              <w:pStyle w:val="12"/>
            </w:pPr>
            <w:r>
              <w:t>其中：财政    资金</w:t>
            </w:r>
          </w:p>
        </w:tc>
        <w:tc>
          <w:tcPr>
            <w:tcW w:w="2551" w:type="dxa"/>
            <w:vAlign w:val="center"/>
          </w:tcPr>
          <w:p>
            <w:pPr>
              <w:pStyle w:val="14"/>
            </w:pPr>
            <w:r>
              <w:t>530000.00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用于辛庄至仙台山段水毁建设工程项目。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辛庄至仙台山段建成后方便的沿线村落的出行，极大的缩短了居民的出行时间，改善了沿线区域的交通出行条件，方便沿线居民的生产、生活出行，有利于小城镇的建设，改善当地的投资环境，提升交通形象和旅游服务接待能力，促进区域经济的快速和谐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8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35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355"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2.3公里</w:t>
            </w:r>
          </w:p>
        </w:tc>
        <w:tc>
          <w:tcPr>
            <w:tcW w:w="1355" w:type="dxa"/>
            <w:vAlign w:val="center"/>
          </w:tcPr>
          <w:p>
            <w:pPr>
              <w:rPr>
                <w:rFonts w:hint="eastAsia" w:eastAsia="方正书宋_GBK"/>
                <w:color w:val="000000" w:themeColor="text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355"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资金拨付时间</w:t>
            </w:r>
          </w:p>
        </w:tc>
        <w:tc>
          <w:tcPr>
            <w:tcW w:w="5386" w:type="dxa"/>
            <w:vAlign w:val="center"/>
          </w:tcPr>
          <w:p>
            <w:pPr>
              <w:pStyle w:val="14"/>
            </w:pPr>
            <w:r>
              <w:t xml:space="preserve">  按照工程完成进度完成</w:t>
            </w:r>
          </w:p>
        </w:tc>
        <w:tc>
          <w:tcPr>
            <w:tcW w:w="2268" w:type="dxa"/>
            <w:vAlign w:val="center"/>
          </w:tcPr>
          <w:p>
            <w:pPr>
              <w:pStyle w:val="14"/>
            </w:pPr>
            <w:r>
              <w:t>2025年</w:t>
            </w:r>
            <w:r>
              <w:rPr>
                <w:rFonts w:hint="eastAsia"/>
                <w:lang w:val="en-US" w:eastAsia="zh-CN"/>
              </w:rPr>
              <w:t>12</w:t>
            </w:r>
            <w:r>
              <w:t>月底</w:t>
            </w:r>
          </w:p>
        </w:tc>
        <w:tc>
          <w:tcPr>
            <w:tcW w:w="1355"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53</w:t>
            </w:r>
            <w:r>
              <w:rPr>
                <w:rFonts w:hint="eastAsia"/>
                <w:lang w:val="en-US" w:eastAsia="zh-CN"/>
              </w:rPr>
              <w:t>0000</w:t>
            </w:r>
            <w:r>
              <w:rPr>
                <w:rFonts w:hint="eastAsia"/>
                <w:lang w:eastAsia="zh-CN"/>
              </w:rPr>
              <w:t>元</w:t>
            </w:r>
          </w:p>
        </w:tc>
        <w:tc>
          <w:tcPr>
            <w:tcW w:w="1355"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355"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 xml:space="preserve"> 促进地区经济发展</w:t>
            </w:r>
          </w:p>
        </w:tc>
        <w:tc>
          <w:tcPr>
            <w:tcW w:w="5386" w:type="dxa"/>
            <w:vAlign w:val="center"/>
          </w:tcPr>
          <w:p>
            <w:pPr>
              <w:pStyle w:val="14"/>
            </w:pPr>
            <w:r>
              <w:t xml:space="preserve"> 促进地区经济发展</w:t>
            </w:r>
          </w:p>
        </w:tc>
        <w:tc>
          <w:tcPr>
            <w:tcW w:w="2268" w:type="dxa"/>
            <w:vAlign w:val="center"/>
          </w:tcPr>
          <w:p>
            <w:pPr>
              <w:pStyle w:val="14"/>
            </w:pPr>
            <w:r>
              <w:t>促进地区经济发展</w:t>
            </w:r>
          </w:p>
        </w:tc>
        <w:tc>
          <w:tcPr>
            <w:tcW w:w="1355"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 xml:space="preserve"> 持续改善地方交通状况</w:t>
            </w:r>
          </w:p>
        </w:tc>
        <w:tc>
          <w:tcPr>
            <w:tcW w:w="5386" w:type="dxa"/>
            <w:vAlign w:val="center"/>
          </w:tcPr>
          <w:p>
            <w:pPr>
              <w:pStyle w:val="14"/>
            </w:pPr>
            <w:r>
              <w:t xml:space="preserve"> 持续改善地方交通状况</w:t>
            </w:r>
          </w:p>
        </w:tc>
        <w:tc>
          <w:tcPr>
            <w:tcW w:w="2268" w:type="dxa"/>
            <w:vAlign w:val="center"/>
          </w:tcPr>
          <w:p>
            <w:pPr>
              <w:pStyle w:val="14"/>
            </w:pPr>
            <w:r>
              <w:t>改善地方交通状况</w:t>
            </w:r>
          </w:p>
        </w:tc>
        <w:tc>
          <w:tcPr>
            <w:tcW w:w="1355"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w:t>
            </w:r>
          </w:p>
        </w:tc>
        <w:tc>
          <w:tcPr>
            <w:tcW w:w="2268" w:type="dxa"/>
            <w:vAlign w:val="center"/>
          </w:tcPr>
          <w:p>
            <w:pPr>
              <w:pStyle w:val="14"/>
            </w:pPr>
            <w:r>
              <w:t>≥95</w:t>
            </w:r>
          </w:p>
        </w:tc>
        <w:tc>
          <w:tcPr>
            <w:tcW w:w="1355" w:type="dxa"/>
            <w:vAlign w:val="center"/>
          </w:tcPr>
          <w:p>
            <w:pPr>
              <w:pStyle w:val="14"/>
            </w:pPr>
            <w:r>
              <w:t xml:space="preserve"> 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34、井陉县2023年元大线(南障城-大梁江)水毁建设工程省级配套绩效目标表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13012124P00027610001D</w:t>
            </w:r>
          </w:p>
        </w:tc>
        <w:tc>
          <w:tcPr>
            <w:tcW w:w="2835" w:type="dxa"/>
            <w:vAlign w:val="center"/>
          </w:tcPr>
          <w:p>
            <w:pPr>
              <w:pStyle w:val="12"/>
            </w:pPr>
            <w:r>
              <w:t>项目名称</w:t>
            </w:r>
          </w:p>
        </w:tc>
        <w:tc>
          <w:tcPr>
            <w:tcW w:w="6095" w:type="dxa"/>
            <w:gridSpan w:val="3"/>
            <w:vAlign w:val="center"/>
          </w:tcPr>
          <w:p>
            <w:pPr>
              <w:pStyle w:val="14"/>
            </w:pPr>
            <w:r>
              <w:t>井陉县2023年元大线(南障城-大梁江)水毁建设工程省级配套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873459.60</w:t>
            </w:r>
          </w:p>
        </w:tc>
        <w:tc>
          <w:tcPr>
            <w:tcW w:w="2835" w:type="dxa"/>
            <w:vAlign w:val="center"/>
          </w:tcPr>
          <w:p>
            <w:pPr>
              <w:pStyle w:val="12"/>
            </w:pPr>
            <w:r>
              <w:t>其中：财政    资金</w:t>
            </w:r>
          </w:p>
        </w:tc>
        <w:tc>
          <w:tcPr>
            <w:tcW w:w="2551" w:type="dxa"/>
            <w:vAlign w:val="center"/>
          </w:tcPr>
          <w:p>
            <w:pPr>
              <w:pStyle w:val="14"/>
            </w:pPr>
            <w:r>
              <w:t>873459.60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资金专项用于元大线水毁建设工程项目。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本项目的实施对保障了山区人民的生活生产起到重要的作用。 将为偏远山区公路的畅通，农民生活生产提供了有力的保障。扩大了农村与外界的联系，较好解决了沿线居民出行问题。</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15.5公里</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rPr>
                <w:rFonts w:hint="eastAsia"/>
                <w:lang w:val="en-US" w:eastAsia="zh-CN"/>
              </w:rPr>
              <w:t>≤</w:t>
            </w:r>
            <w:r>
              <w:t>87</w:t>
            </w:r>
            <w:r>
              <w:rPr>
                <w:rFonts w:hint="eastAsia"/>
                <w:lang w:val="en-US" w:eastAsia="zh-CN"/>
              </w:rPr>
              <w:t>3459.6</w:t>
            </w:r>
            <w:r>
              <w:rPr>
                <w:rFonts w:hint="eastAsia"/>
                <w:lang w:eastAsia="zh-CN"/>
              </w:rPr>
              <w:t>元</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rPr>
                <w:color w:val="000000" w:themeColor="text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35、井陉县2023年元大线(南障城-大梁江)水毁建设工程省级配套资金绩效目标表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13012124P00023610001G</w:t>
            </w:r>
          </w:p>
        </w:tc>
        <w:tc>
          <w:tcPr>
            <w:tcW w:w="2835" w:type="dxa"/>
            <w:vAlign w:val="center"/>
          </w:tcPr>
          <w:p>
            <w:pPr>
              <w:pStyle w:val="12"/>
            </w:pPr>
            <w:r>
              <w:t>项目名称</w:t>
            </w:r>
          </w:p>
        </w:tc>
        <w:tc>
          <w:tcPr>
            <w:tcW w:w="6095" w:type="dxa"/>
            <w:gridSpan w:val="3"/>
            <w:vAlign w:val="center"/>
          </w:tcPr>
          <w:p>
            <w:pPr>
              <w:pStyle w:val="14"/>
            </w:pPr>
            <w:r>
              <w:t>井陉县2023年元大线(南障城-大梁江)水毁建设工程省级配套资金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530000.00</w:t>
            </w:r>
          </w:p>
        </w:tc>
        <w:tc>
          <w:tcPr>
            <w:tcW w:w="2835" w:type="dxa"/>
            <w:vAlign w:val="center"/>
          </w:tcPr>
          <w:p>
            <w:pPr>
              <w:pStyle w:val="12"/>
            </w:pPr>
            <w:r>
              <w:t>其中：财政    资金</w:t>
            </w:r>
          </w:p>
        </w:tc>
        <w:tc>
          <w:tcPr>
            <w:tcW w:w="2551" w:type="dxa"/>
            <w:vAlign w:val="center"/>
          </w:tcPr>
          <w:p>
            <w:pPr>
              <w:pStyle w:val="14"/>
            </w:pPr>
            <w:r>
              <w:t>530000.00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用于元大线（南障城-大梁江）水毁建设工程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本项目的实施对保障了山区人民的生活生产起到重要的作用。 将为偏远山区公路的畅通，农民生活生产提供了有力的保障。扩大了农村与外界的联系，较好解决了沿线居民出行问题。</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15.5公里</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rPr>
                <w:rFonts w:hint="eastAsia"/>
                <w:lang w:val="en-US" w:eastAsia="zh-CN"/>
              </w:rPr>
              <w:t>≤</w:t>
            </w:r>
            <w:r>
              <w:t>53</w:t>
            </w:r>
            <w:r>
              <w:rPr>
                <w:rFonts w:hint="eastAsia"/>
                <w:lang w:val="en-US" w:eastAsia="zh-CN"/>
              </w:rPr>
              <w:t>0000</w:t>
            </w:r>
            <w:r>
              <w:t xml:space="preserve"> </w:t>
            </w:r>
            <w:r>
              <w:rPr>
                <w:rFonts w:hint="eastAsia"/>
                <w:lang w:eastAsia="zh-CN"/>
              </w:rPr>
              <w:t>元</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36、井陉县2023年枣林口至洪河漕段水毁建设工程国债项目县级配套绩效目标表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13012125P00043010003K</w:t>
            </w:r>
          </w:p>
        </w:tc>
        <w:tc>
          <w:tcPr>
            <w:tcW w:w="2835" w:type="dxa"/>
            <w:vAlign w:val="center"/>
          </w:tcPr>
          <w:p>
            <w:pPr>
              <w:pStyle w:val="12"/>
            </w:pPr>
            <w:r>
              <w:t>项目名称</w:t>
            </w:r>
          </w:p>
        </w:tc>
        <w:tc>
          <w:tcPr>
            <w:tcW w:w="6095" w:type="dxa"/>
            <w:gridSpan w:val="3"/>
            <w:vAlign w:val="center"/>
          </w:tcPr>
          <w:p>
            <w:pPr>
              <w:pStyle w:val="14"/>
            </w:pPr>
            <w:r>
              <w:t>井陉县2023年枣林口至洪河漕段水毁建设工程国债项目县级配套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1840000.00</w:t>
            </w:r>
          </w:p>
        </w:tc>
        <w:tc>
          <w:tcPr>
            <w:tcW w:w="2835" w:type="dxa"/>
            <w:vAlign w:val="center"/>
          </w:tcPr>
          <w:p>
            <w:pPr>
              <w:pStyle w:val="12"/>
            </w:pPr>
            <w:r>
              <w:t>其中：财政    资金</w:t>
            </w:r>
          </w:p>
        </w:tc>
        <w:tc>
          <w:tcPr>
            <w:tcW w:w="2551" w:type="dxa"/>
            <w:vAlign w:val="center"/>
          </w:tcPr>
          <w:p>
            <w:pPr>
              <w:pStyle w:val="14"/>
            </w:pPr>
            <w:r>
              <w:t>1840000.00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用于2023年枣林口至洪河</w:t>
            </w:r>
            <w:r>
              <w:rPr>
                <w:rFonts w:hint="eastAsia"/>
                <w:lang w:val="en-US" w:eastAsia="zh-CN"/>
              </w:rPr>
              <w:t>漕</w:t>
            </w:r>
            <w:r>
              <w:t>水毁道路建设项目支出。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本项目的实施将优化整体路网结构和服务水平，大大改善区域路网的通行能力和服务水平，有效改善农村出行条件，更好地发挥公路设施对社会经济发展的推动作用。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1.34公里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建设小桥数量</w:t>
            </w:r>
          </w:p>
        </w:tc>
        <w:tc>
          <w:tcPr>
            <w:tcW w:w="5386" w:type="dxa"/>
            <w:vAlign w:val="center"/>
          </w:tcPr>
          <w:p>
            <w:pPr>
              <w:pStyle w:val="14"/>
            </w:pPr>
            <w:r>
              <w:t xml:space="preserve"> 水毁建设小桥数量</w:t>
            </w:r>
          </w:p>
        </w:tc>
        <w:tc>
          <w:tcPr>
            <w:tcW w:w="2268" w:type="dxa"/>
            <w:vAlign w:val="center"/>
          </w:tcPr>
          <w:p>
            <w:pPr>
              <w:pStyle w:val="14"/>
            </w:pPr>
            <w:r>
              <w:t>2 座</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涵洞的数</w:t>
            </w:r>
          </w:p>
        </w:tc>
        <w:tc>
          <w:tcPr>
            <w:tcW w:w="5386" w:type="dxa"/>
            <w:vAlign w:val="center"/>
          </w:tcPr>
          <w:p>
            <w:pPr>
              <w:pStyle w:val="14"/>
            </w:pPr>
            <w:r>
              <w:t xml:space="preserve"> 水毁建设 涵洞数量</w:t>
            </w:r>
          </w:p>
        </w:tc>
        <w:tc>
          <w:tcPr>
            <w:tcW w:w="2268" w:type="dxa"/>
            <w:vAlign w:val="center"/>
          </w:tcPr>
          <w:p>
            <w:pPr>
              <w:pStyle w:val="14"/>
            </w:pPr>
            <w:r>
              <w:t>16 道</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项目资金拨付完成的时间</w:t>
            </w:r>
          </w:p>
        </w:tc>
        <w:tc>
          <w:tcPr>
            <w:tcW w:w="5386" w:type="dxa"/>
            <w:vAlign w:val="center"/>
          </w:tcPr>
          <w:p>
            <w:pPr>
              <w:pStyle w:val="14"/>
            </w:pPr>
            <w:r>
              <w:t>项目资金按照工作计划拨付完成的时间</w:t>
            </w:r>
          </w:p>
        </w:tc>
        <w:tc>
          <w:tcPr>
            <w:tcW w:w="2268" w:type="dxa"/>
            <w:vAlign w:val="center"/>
          </w:tcPr>
          <w:p>
            <w:pPr>
              <w:pStyle w:val="14"/>
            </w:pPr>
            <w:r>
              <w:t>2025年</w:t>
            </w:r>
            <w:r>
              <w:rPr>
                <w:rFonts w:hint="eastAsia"/>
                <w:lang w:val="en-US" w:eastAsia="zh-CN"/>
              </w:rPr>
              <w:t>12</w:t>
            </w:r>
            <w:r>
              <w:t>月底</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≤184</w:t>
            </w:r>
            <w:r>
              <w:rPr>
                <w:rFonts w:hint="eastAsia"/>
                <w:lang w:val="en-US" w:eastAsia="zh-CN"/>
              </w:rPr>
              <w:t>0000</w:t>
            </w:r>
            <w:r>
              <w:t xml:space="preserve"> </w:t>
            </w:r>
            <w:r>
              <w:rPr>
                <w:rFonts w:hint="eastAsia"/>
                <w:lang w:eastAsia="zh-CN"/>
              </w:rPr>
              <w:t>元</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项目实现功能</w:t>
            </w:r>
          </w:p>
        </w:tc>
        <w:tc>
          <w:tcPr>
            <w:tcW w:w="5386" w:type="dxa"/>
            <w:vAlign w:val="center"/>
          </w:tcPr>
          <w:p>
            <w:pPr>
              <w:pStyle w:val="14"/>
            </w:pPr>
            <w:r>
              <w:t>项目实施推动了农村道路健康有序发展，为人民群众提供安全、便捷出行条件。</w:t>
            </w:r>
          </w:p>
        </w:tc>
        <w:tc>
          <w:tcPr>
            <w:tcW w:w="2268" w:type="dxa"/>
            <w:vAlign w:val="center"/>
          </w:tcPr>
          <w:p>
            <w:pPr>
              <w:pStyle w:val="14"/>
            </w:pPr>
            <w:r>
              <w:t>为人民群众提供安全、便捷出行条件。</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37、井陉县2023年枣林口至洪河漕段水毁建设工程省级配套绩效目标表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13012124P00028010001J</w:t>
            </w:r>
          </w:p>
        </w:tc>
        <w:tc>
          <w:tcPr>
            <w:tcW w:w="2835" w:type="dxa"/>
            <w:vAlign w:val="center"/>
          </w:tcPr>
          <w:p>
            <w:pPr>
              <w:pStyle w:val="12"/>
            </w:pPr>
            <w:r>
              <w:t>项目名称</w:t>
            </w:r>
          </w:p>
        </w:tc>
        <w:tc>
          <w:tcPr>
            <w:tcW w:w="6095" w:type="dxa"/>
            <w:gridSpan w:val="3"/>
            <w:vAlign w:val="center"/>
          </w:tcPr>
          <w:p>
            <w:pPr>
              <w:pStyle w:val="14"/>
            </w:pPr>
            <w:r>
              <w:t>井陉县2023年枣林口至洪河漕段水毁建设工程省级配套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612177.20</w:t>
            </w:r>
          </w:p>
        </w:tc>
        <w:tc>
          <w:tcPr>
            <w:tcW w:w="2835" w:type="dxa"/>
            <w:vAlign w:val="center"/>
          </w:tcPr>
          <w:p>
            <w:pPr>
              <w:pStyle w:val="12"/>
            </w:pPr>
            <w:r>
              <w:t>其中：财政    资金</w:t>
            </w:r>
          </w:p>
        </w:tc>
        <w:tc>
          <w:tcPr>
            <w:tcW w:w="2551" w:type="dxa"/>
            <w:vAlign w:val="center"/>
          </w:tcPr>
          <w:p>
            <w:pPr>
              <w:pStyle w:val="14"/>
            </w:pPr>
            <w:r>
              <w:t>612177.20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专项用于枣林口至洪河</w:t>
            </w:r>
            <w:r>
              <w:rPr>
                <w:rFonts w:hint="eastAsia"/>
                <w:lang w:val="en-US" w:eastAsia="zh-CN"/>
              </w:rPr>
              <w:t>漕</w:t>
            </w:r>
            <w:r>
              <w:t>段水毁建设工程。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本项目的实施将优化整体路网结构和服务水平，大大改善区域路网的通行能力和服务水平，有效改善农村出行条件，更好地发挥公路设施对社会经济发展的推动作用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1.34公里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建设小桥数量</w:t>
            </w:r>
          </w:p>
        </w:tc>
        <w:tc>
          <w:tcPr>
            <w:tcW w:w="5386" w:type="dxa"/>
            <w:vAlign w:val="center"/>
          </w:tcPr>
          <w:p>
            <w:pPr>
              <w:pStyle w:val="14"/>
            </w:pPr>
            <w:r>
              <w:t xml:space="preserve"> 水毁建设小桥数量</w:t>
            </w:r>
          </w:p>
        </w:tc>
        <w:tc>
          <w:tcPr>
            <w:tcW w:w="2268" w:type="dxa"/>
            <w:vAlign w:val="center"/>
          </w:tcPr>
          <w:p>
            <w:pPr>
              <w:pStyle w:val="14"/>
            </w:pPr>
            <w:r>
              <w:t>2 座</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涵洞的数</w:t>
            </w:r>
          </w:p>
        </w:tc>
        <w:tc>
          <w:tcPr>
            <w:tcW w:w="5386" w:type="dxa"/>
            <w:vAlign w:val="center"/>
          </w:tcPr>
          <w:p>
            <w:pPr>
              <w:pStyle w:val="14"/>
            </w:pPr>
            <w:r>
              <w:t xml:space="preserve"> 水毁建设 涵洞数量</w:t>
            </w:r>
          </w:p>
        </w:tc>
        <w:tc>
          <w:tcPr>
            <w:tcW w:w="2268" w:type="dxa"/>
            <w:vAlign w:val="center"/>
          </w:tcPr>
          <w:p>
            <w:pPr>
              <w:pStyle w:val="14"/>
            </w:pPr>
            <w:r>
              <w:t>16 道</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资金拨付时间</w:t>
            </w:r>
          </w:p>
        </w:tc>
        <w:tc>
          <w:tcPr>
            <w:tcW w:w="5386" w:type="dxa"/>
            <w:vAlign w:val="center"/>
          </w:tcPr>
          <w:p>
            <w:pPr>
              <w:pStyle w:val="14"/>
            </w:pPr>
            <w:r>
              <w:t xml:space="preserve">  按照工程完成进度完成</w:t>
            </w:r>
          </w:p>
        </w:tc>
        <w:tc>
          <w:tcPr>
            <w:tcW w:w="2268" w:type="dxa"/>
            <w:vAlign w:val="center"/>
          </w:tcPr>
          <w:p>
            <w:pPr>
              <w:pStyle w:val="14"/>
            </w:pPr>
            <w:r>
              <w:t>2025年</w:t>
            </w:r>
            <w:r>
              <w:rPr>
                <w:rFonts w:hint="eastAsia"/>
                <w:lang w:val="en-US" w:eastAsia="zh-CN"/>
              </w:rPr>
              <w:t>12</w:t>
            </w:r>
            <w:r>
              <w:t>月底</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rPr>
                <w:rFonts w:hint="eastAsia"/>
                <w:lang w:val="en-US" w:eastAsia="zh-CN"/>
              </w:rPr>
              <w:t>=</w:t>
            </w:r>
            <w:r>
              <w:t>61</w:t>
            </w:r>
            <w:r>
              <w:rPr>
                <w:rFonts w:hint="eastAsia"/>
                <w:lang w:val="en-US" w:eastAsia="zh-CN"/>
              </w:rPr>
              <w:t>2177.2</w:t>
            </w:r>
            <w:r>
              <w:rPr>
                <w:rFonts w:hint="eastAsia"/>
                <w:lang w:eastAsia="zh-CN"/>
              </w:rPr>
              <w:t>元</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38、井陉县2023年枣林口至洪河漕段水毁建设工程省级配套资金绩效目标表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13012124P00024010001M</w:t>
            </w:r>
          </w:p>
        </w:tc>
        <w:tc>
          <w:tcPr>
            <w:tcW w:w="2835" w:type="dxa"/>
            <w:vAlign w:val="center"/>
          </w:tcPr>
          <w:p>
            <w:pPr>
              <w:pStyle w:val="12"/>
            </w:pPr>
            <w:r>
              <w:t>项目名称</w:t>
            </w:r>
          </w:p>
        </w:tc>
        <w:tc>
          <w:tcPr>
            <w:tcW w:w="6095" w:type="dxa"/>
            <w:gridSpan w:val="3"/>
            <w:vAlign w:val="center"/>
          </w:tcPr>
          <w:p>
            <w:pPr>
              <w:pStyle w:val="14"/>
            </w:pPr>
            <w:r>
              <w:t>井陉县2023年枣林口至洪河漕段水毁建设工程省级配套资金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440000.00</w:t>
            </w:r>
          </w:p>
        </w:tc>
        <w:tc>
          <w:tcPr>
            <w:tcW w:w="2835" w:type="dxa"/>
            <w:vAlign w:val="center"/>
          </w:tcPr>
          <w:p>
            <w:pPr>
              <w:pStyle w:val="12"/>
            </w:pPr>
            <w:r>
              <w:t>其中：财政    资金</w:t>
            </w:r>
          </w:p>
        </w:tc>
        <w:tc>
          <w:tcPr>
            <w:tcW w:w="2551" w:type="dxa"/>
            <w:vAlign w:val="center"/>
          </w:tcPr>
          <w:p>
            <w:pPr>
              <w:pStyle w:val="14"/>
            </w:pPr>
            <w:r>
              <w:t>440000.00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用于枣林口至洪河</w:t>
            </w:r>
            <w:r>
              <w:rPr>
                <w:rFonts w:hint="eastAsia"/>
                <w:lang w:val="en-US" w:eastAsia="zh-CN"/>
              </w:rPr>
              <w:t>漕</w:t>
            </w:r>
            <w:r>
              <w:t>段水毁建设项目。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本项目的实施将优化整体路网结构和服务水平，大大改善区域路网的通行能力和服务水平，有效改善农村出行条件，更好地发挥公路设施对社会经济发展的推动作用。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1.34公里</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建设小桥数量</w:t>
            </w:r>
          </w:p>
        </w:tc>
        <w:tc>
          <w:tcPr>
            <w:tcW w:w="5386" w:type="dxa"/>
            <w:vAlign w:val="center"/>
          </w:tcPr>
          <w:p>
            <w:pPr>
              <w:pStyle w:val="14"/>
            </w:pPr>
            <w:r>
              <w:t xml:space="preserve"> 水毁建设小桥数量</w:t>
            </w:r>
          </w:p>
        </w:tc>
        <w:tc>
          <w:tcPr>
            <w:tcW w:w="2268" w:type="dxa"/>
            <w:vAlign w:val="center"/>
          </w:tcPr>
          <w:p>
            <w:pPr>
              <w:pStyle w:val="14"/>
            </w:pPr>
            <w:r>
              <w:t>2 座</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涵洞的数</w:t>
            </w:r>
          </w:p>
        </w:tc>
        <w:tc>
          <w:tcPr>
            <w:tcW w:w="5386" w:type="dxa"/>
            <w:vAlign w:val="center"/>
          </w:tcPr>
          <w:p>
            <w:pPr>
              <w:pStyle w:val="14"/>
            </w:pPr>
            <w:r>
              <w:t xml:space="preserve"> 水毁建设 涵洞数量</w:t>
            </w:r>
          </w:p>
        </w:tc>
        <w:tc>
          <w:tcPr>
            <w:tcW w:w="2268" w:type="dxa"/>
            <w:vAlign w:val="center"/>
          </w:tcPr>
          <w:p>
            <w:pPr>
              <w:pStyle w:val="14"/>
            </w:pPr>
            <w:r>
              <w:t>16 道</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t>44</w:t>
            </w:r>
            <w:r>
              <w:rPr>
                <w:rFonts w:hint="eastAsia"/>
                <w:lang w:val="en-US" w:eastAsia="zh-CN"/>
              </w:rPr>
              <w:t>0000</w:t>
            </w:r>
            <w:r>
              <w:rPr>
                <w:rFonts w:hint="eastAsia"/>
                <w:lang w:eastAsia="zh-CN"/>
              </w:rPr>
              <w:t>元</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39、井陉县2023年朱会至崔家峪道路水毁建设工程省级配套绩效目标表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13012124P00027910001E</w:t>
            </w:r>
          </w:p>
        </w:tc>
        <w:tc>
          <w:tcPr>
            <w:tcW w:w="2835" w:type="dxa"/>
            <w:vAlign w:val="center"/>
          </w:tcPr>
          <w:p>
            <w:pPr>
              <w:pStyle w:val="12"/>
            </w:pPr>
            <w:r>
              <w:t>项目名称</w:t>
            </w:r>
          </w:p>
        </w:tc>
        <w:tc>
          <w:tcPr>
            <w:tcW w:w="6095" w:type="dxa"/>
            <w:gridSpan w:val="3"/>
            <w:vAlign w:val="center"/>
          </w:tcPr>
          <w:p>
            <w:pPr>
              <w:pStyle w:val="14"/>
            </w:pPr>
            <w:r>
              <w:t>井陉县2023年朱会至崔家峪道路水毁建设工程省级配套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996817.39</w:t>
            </w:r>
          </w:p>
        </w:tc>
        <w:tc>
          <w:tcPr>
            <w:tcW w:w="2835" w:type="dxa"/>
            <w:vAlign w:val="center"/>
          </w:tcPr>
          <w:p>
            <w:pPr>
              <w:pStyle w:val="12"/>
            </w:pPr>
            <w:r>
              <w:t>其中：财政    资金</w:t>
            </w:r>
          </w:p>
        </w:tc>
        <w:tc>
          <w:tcPr>
            <w:tcW w:w="2551" w:type="dxa"/>
            <w:vAlign w:val="center"/>
          </w:tcPr>
          <w:p>
            <w:pPr>
              <w:pStyle w:val="14"/>
            </w:pPr>
            <w:r>
              <w:t>996817.39</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用于朱会至崔家峪水毁道路建设。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4.88公里</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漫水桥的数量</w:t>
            </w:r>
          </w:p>
        </w:tc>
        <w:tc>
          <w:tcPr>
            <w:tcW w:w="5386" w:type="dxa"/>
            <w:vAlign w:val="center"/>
          </w:tcPr>
          <w:p>
            <w:pPr>
              <w:pStyle w:val="14"/>
            </w:pPr>
            <w:r>
              <w:t xml:space="preserve"> 建设漫水桥的座数</w:t>
            </w:r>
          </w:p>
        </w:tc>
        <w:tc>
          <w:tcPr>
            <w:tcW w:w="2268" w:type="dxa"/>
            <w:vAlign w:val="center"/>
          </w:tcPr>
          <w:p>
            <w:pPr>
              <w:pStyle w:val="14"/>
            </w:pPr>
            <w:r>
              <w:t>1 座</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建设涵洞数量</w:t>
            </w:r>
          </w:p>
        </w:tc>
        <w:tc>
          <w:tcPr>
            <w:tcW w:w="5386" w:type="dxa"/>
            <w:vAlign w:val="center"/>
          </w:tcPr>
          <w:p>
            <w:pPr>
              <w:pStyle w:val="14"/>
            </w:pPr>
            <w:r>
              <w:t xml:space="preserve"> 道路水毁建设涵洞数量</w:t>
            </w:r>
          </w:p>
        </w:tc>
        <w:tc>
          <w:tcPr>
            <w:tcW w:w="2268" w:type="dxa"/>
            <w:vAlign w:val="center"/>
          </w:tcPr>
          <w:p>
            <w:pPr>
              <w:pStyle w:val="14"/>
            </w:pPr>
            <w:r>
              <w:t>2 道</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rPr>
                <w:rFonts w:hint="eastAsia"/>
                <w:lang w:val="en-US" w:eastAsia="zh-CN"/>
              </w:rPr>
              <w:t>≤</w:t>
            </w:r>
            <w:r>
              <w:t>996817.39</w:t>
            </w:r>
            <w:r>
              <w:rPr>
                <w:rFonts w:hint="eastAsia"/>
                <w:lang w:eastAsia="zh-CN"/>
              </w:rPr>
              <w:t>元</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40、井陉县2023年朱会至崔家峪道路水毁建设工程省级配套资金绩效目标表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13012124P00023910001H</w:t>
            </w:r>
          </w:p>
        </w:tc>
        <w:tc>
          <w:tcPr>
            <w:tcW w:w="2835" w:type="dxa"/>
            <w:vAlign w:val="center"/>
          </w:tcPr>
          <w:p>
            <w:pPr>
              <w:pStyle w:val="12"/>
            </w:pPr>
            <w:r>
              <w:t>项目名称</w:t>
            </w:r>
          </w:p>
        </w:tc>
        <w:tc>
          <w:tcPr>
            <w:tcW w:w="6095" w:type="dxa"/>
            <w:gridSpan w:val="3"/>
            <w:vAlign w:val="center"/>
          </w:tcPr>
          <w:p>
            <w:pPr>
              <w:pStyle w:val="14"/>
            </w:pPr>
            <w:r>
              <w:t>井陉县2023年朱会至崔家峪道路水毁建设工程省级配套资金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480000.00</w:t>
            </w:r>
          </w:p>
        </w:tc>
        <w:tc>
          <w:tcPr>
            <w:tcW w:w="2835" w:type="dxa"/>
            <w:vAlign w:val="center"/>
          </w:tcPr>
          <w:p>
            <w:pPr>
              <w:pStyle w:val="12"/>
            </w:pPr>
            <w:r>
              <w:t>其中：财政    资金</w:t>
            </w:r>
          </w:p>
        </w:tc>
        <w:tc>
          <w:tcPr>
            <w:tcW w:w="2551" w:type="dxa"/>
            <w:vAlign w:val="center"/>
          </w:tcPr>
          <w:p>
            <w:pPr>
              <w:pStyle w:val="14"/>
            </w:pPr>
            <w:r>
              <w:t>480000.00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用于朱会至崔家峪水毁建设工程。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4.88公里</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漫水桥的数量</w:t>
            </w:r>
          </w:p>
        </w:tc>
        <w:tc>
          <w:tcPr>
            <w:tcW w:w="5386" w:type="dxa"/>
            <w:vAlign w:val="center"/>
          </w:tcPr>
          <w:p>
            <w:pPr>
              <w:pStyle w:val="14"/>
            </w:pPr>
            <w:r>
              <w:t xml:space="preserve"> 建设漫水桥的座数</w:t>
            </w:r>
          </w:p>
        </w:tc>
        <w:tc>
          <w:tcPr>
            <w:tcW w:w="2268" w:type="dxa"/>
            <w:vAlign w:val="center"/>
          </w:tcPr>
          <w:p>
            <w:pPr>
              <w:pStyle w:val="14"/>
            </w:pPr>
            <w:r>
              <w:t>1 座</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建设涵洞数量</w:t>
            </w:r>
          </w:p>
        </w:tc>
        <w:tc>
          <w:tcPr>
            <w:tcW w:w="5386" w:type="dxa"/>
            <w:vAlign w:val="center"/>
          </w:tcPr>
          <w:p>
            <w:pPr>
              <w:pStyle w:val="14"/>
            </w:pPr>
            <w:r>
              <w:t xml:space="preserve"> 道路水毁建设涵洞数量</w:t>
            </w:r>
          </w:p>
        </w:tc>
        <w:tc>
          <w:tcPr>
            <w:tcW w:w="2268" w:type="dxa"/>
            <w:vAlign w:val="center"/>
          </w:tcPr>
          <w:p>
            <w:pPr>
              <w:pStyle w:val="14"/>
            </w:pPr>
            <w:r>
              <w:t>2 道</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ind w:firstLine="0" w:firstLineChars="0"/>
            </w:pPr>
            <w:r>
              <w:t xml:space="preserve"> 项目完成</w:t>
            </w:r>
            <w:r>
              <w:rPr>
                <w:rFonts w:hint="eastAsia"/>
                <w:lang w:eastAsia="zh-CN"/>
              </w:rPr>
              <w:t>率</w:t>
            </w:r>
          </w:p>
        </w:tc>
        <w:tc>
          <w:tcPr>
            <w:tcW w:w="5386" w:type="dxa"/>
            <w:vAlign w:val="center"/>
          </w:tcPr>
          <w:p>
            <w:pPr>
              <w:pStyle w:val="14"/>
              <w:ind w:firstLine="0" w:firstLineChars="0"/>
            </w:pPr>
            <w:r>
              <w:t xml:space="preserve">  项目完成</w:t>
            </w:r>
            <w:r>
              <w:rPr>
                <w:rFonts w:hint="eastAsia"/>
                <w:lang w:eastAsia="zh-CN"/>
              </w:rPr>
              <w:t>率</w:t>
            </w:r>
          </w:p>
        </w:tc>
        <w:tc>
          <w:tcPr>
            <w:tcW w:w="2268" w:type="dxa"/>
            <w:vAlign w:val="center"/>
          </w:tcPr>
          <w:p>
            <w:pPr>
              <w:pStyle w:val="14"/>
              <w:ind w:firstLine="0" w:firstLineChars="0"/>
            </w:pPr>
            <w:r>
              <w:rPr>
                <w:rFonts w:hint="eastAsia"/>
                <w:lang w:eastAsia="zh-CN"/>
              </w:rPr>
              <w:t>100%</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项目实际支出金额</w:t>
            </w:r>
          </w:p>
        </w:tc>
        <w:tc>
          <w:tcPr>
            <w:tcW w:w="5386" w:type="dxa"/>
            <w:vAlign w:val="center"/>
          </w:tcPr>
          <w:p>
            <w:pPr>
              <w:pStyle w:val="14"/>
            </w:pPr>
            <w:r>
              <w:t xml:space="preserve"> 水毁建设项目实际支出资金数</w:t>
            </w:r>
          </w:p>
        </w:tc>
        <w:tc>
          <w:tcPr>
            <w:tcW w:w="2268" w:type="dxa"/>
            <w:vAlign w:val="center"/>
          </w:tcPr>
          <w:p>
            <w:pPr>
              <w:pStyle w:val="14"/>
              <w:rPr>
                <w:rFonts w:hint="eastAsia" w:eastAsia="方正书宋_GBK"/>
                <w:lang w:eastAsia="zh-CN"/>
              </w:rPr>
            </w:pPr>
            <w:r>
              <w:rPr>
                <w:rFonts w:hint="eastAsia"/>
                <w:lang w:val="en-US" w:eastAsia="zh-CN"/>
              </w:rPr>
              <w:t>≤</w:t>
            </w:r>
            <w:r>
              <w:t>4</w:t>
            </w:r>
            <w:r>
              <w:rPr>
                <w:rFonts w:hint="eastAsia"/>
                <w:lang w:val="en-US" w:eastAsia="zh-CN"/>
              </w:rPr>
              <w:t>80000</w:t>
            </w:r>
            <w:r>
              <w:rPr>
                <w:rFonts w:hint="eastAsia"/>
                <w:lang w:eastAsia="zh-CN"/>
              </w:rPr>
              <w:t>元</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便捷群众出行</w:t>
            </w:r>
          </w:p>
        </w:tc>
        <w:tc>
          <w:tcPr>
            <w:tcW w:w="5386" w:type="dxa"/>
            <w:vAlign w:val="center"/>
          </w:tcPr>
          <w:p>
            <w:pPr>
              <w:pStyle w:val="14"/>
            </w:pPr>
            <w:r>
              <w:t>改善了群众出行条件</w:t>
            </w:r>
          </w:p>
        </w:tc>
        <w:tc>
          <w:tcPr>
            <w:tcW w:w="2268" w:type="dxa"/>
            <w:vAlign w:val="center"/>
          </w:tcPr>
          <w:p>
            <w:pPr>
              <w:pStyle w:val="14"/>
            </w:pPr>
            <w:r>
              <w:t>改善了群众出行条件</w:t>
            </w:r>
          </w:p>
        </w:tc>
        <w:tc>
          <w:tcPr>
            <w:tcW w:w="1276" w:type="dxa"/>
            <w:vAlign w:val="center"/>
          </w:tcPr>
          <w:p>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41、井陉县迎宾路（平赞高速公路连接线）绿化提升工程（一期项目）绩效目标表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13012125P00032510001R</w:t>
            </w:r>
          </w:p>
        </w:tc>
        <w:tc>
          <w:tcPr>
            <w:tcW w:w="2835" w:type="dxa"/>
            <w:vAlign w:val="center"/>
          </w:tcPr>
          <w:p>
            <w:pPr>
              <w:pStyle w:val="12"/>
            </w:pPr>
            <w:r>
              <w:t>项目名称</w:t>
            </w:r>
          </w:p>
        </w:tc>
        <w:tc>
          <w:tcPr>
            <w:tcW w:w="6095" w:type="dxa"/>
            <w:gridSpan w:val="3"/>
            <w:vAlign w:val="center"/>
          </w:tcPr>
          <w:p>
            <w:pPr>
              <w:pStyle w:val="14"/>
            </w:pPr>
            <w:r>
              <w:t>井陉县迎宾路（平赞高速公路连接线）绿化提升工程（一期项目）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2000000.00</w:t>
            </w:r>
          </w:p>
        </w:tc>
        <w:tc>
          <w:tcPr>
            <w:tcW w:w="2835" w:type="dxa"/>
            <w:vAlign w:val="center"/>
          </w:tcPr>
          <w:p>
            <w:pPr>
              <w:pStyle w:val="12"/>
            </w:pPr>
            <w:r>
              <w:t>其中：财政    资金</w:t>
            </w:r>
          </w:p>
        </w:tc>
        <w:tc>
          <w:tcPr>
            <w:tcW w:w="2551" w:type="dxa"/>
            <w:vAlign w:val="center"/>
          </w:tcPr>
          <w:p>
            <w:pPr>
              <w:pStyle w:val="14"/>
            </w:pPr>
            <w:r>
              <w:t>2000000.00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资金用于迎宾路（平赞高速公路连接线）绿化提升工程（一期项目）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通过项目实施，提升公路形象，促进地方经济发展。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绿化提升的数量</w:t>
            </w:r>
          </w:p>
        </w:tc>
        <w:tc>
          <w:tcPr>
            <w:tcW w:w="5386" w:type="dxa"/>
            <w:vAlign w:val="center"/>
          </w:tcPr>
          <w:p>
            <w:pPr>
              <w:pStyle w:val="14"/>
            </w:pPr>
            <w:r>
              <w:t>绿化提升工程3.8公里</w:t>
            </w:r>
          </w:p>
        </w:tc>
        <w:tc>
          <w:tcPr>
            <w:tcW w:w="2268" w:type="dxa"/>
            <w:vAlign w:val="center"/>
          </w:tcPr>
          <w:p>
            <w:pPr>
              <w:pStyle w:val="14"/>
            </w:pPr>
            <w:r>
              <w:t>3.8公里</w:t>
            </w:r>
          </w:p>
        </w:tc>
        <w:tc>
          <w:tcPr>
            <w:tcW w:w="1276" w:type="dxa"/>
            <w:vAlign w:val="center"/>
          </w:tcPr>
          <w:p>
            <w:pPr>
              <w:pStyle w:val="14"/>
            </w:pPr>
            <w: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工程质量合格率</w:t>
            </w:r>
          </w:p>
        </w:tc>
        <w:tc>
          <w:tcPr>
            <w:tcW w:w="5386" w:type="dxa"/>
            <w:vAlign w:val="center"/>
          </w:tcPr>
          <w:p>
            <w:pPr>
              <w:pStyle w:val="14"/>
            </w:pPr>
            <w:r>
              <w:t xml:space="preserve"> 工程符合设计质量要求情况</w:t>
            </w:r>
          </w:p>
        </w:tc>
        <w:tc>
          <w:tcPr>
            <w:tcW w:w="2268" w:type="dxa"/>
            <w:vAlign w:val="center"/>
          </w:tcPr>
          <w:p>
            <w:pPr>
              <w:pStyle w:val="14"/>
            </w:pPr>
            <w:r>
              <w:t>≥95%</w:t>
            </w:r>
          </w:p>
        </w:tc>
        <w:tc>
          <w:tcPr>
            <w:tcW w:w="1276" w:type="dxa"/>
            <w:vAlign w:val="center"/>
          </w:tcPr>
          <w:p>
            <w:pPr>
              <w:pStyle w:val="14"/>
            </w:pPr>
            <w: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项目资金支付时间</w:t>
            </w:r>
          </w:p>
        </w:tc>
        <w:tc>
          <w:tcPr>
            <w:tcW w:w="5386" w:type="dxa"/>
            <w:vAlign w:val="center"/>
          </w:tcPr>
          <w:p>
            <w:pPr>
              <w:pStyle w:val="14"/>
            </w:pPr>
            <w:r>
              <w:t xml:space="preserve"> 项目资金支付时间</w:t>
            </w:r>
          </w:p>
        </w:tc>
        <w:tc>
          <w:tcPr>
            <w:tcW w:w="2268" w:type="dxa"/>
            <w:vAlign w:val="center"/>
          </w:tcPr>
          <w:p>
            <w:pPr>
              <w:pStyle w:val="14"/>
            </w:pPr>
            <w:r>
              <w:t>2025年</w:t>
            </w:r>
            <w:r>
              <w:rPr>
                <w:rFonts w:hint="eastAsia"/>
                <w:lang w:val="en-US" w:eastAsia="zh-CN"/>
              </w:rPr>
              <w:t>12</w:t>
            </w:r>
            <w:r>
              <w:t>月底</w:t>
            </w:r>
          </w:p>
        </w:tc>
        <w:tc>
          <w:tcPr>
            <w:tcW w:w="1276" w:type="dxa"/>
            <w:vAlign w:val="center"/>
          </w:tcPr>
          <w:p>
            <w:pPr>
              <w:pStyle w:val="14"/>
            </w:pPr>
            <w: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工程项目造价</w:t>
            </w:r>
          </w:p>
        </w:tc>
        <w:tc>
          <w:tcPr>
            <w:tcW w:w="5386" w:type="dxa"/>
            <w:vAlign w:val="center"/>
          </w:tcPr>
          <w:p>
            <w:pPr>
              <w:pStyle w:val="14"/>
            </w:pPr>
            <w:r>
              <w:t>项目工程造价不高于概算</w:t>
            </w:r>
          </w:p>
        </w:tc>
        <w:tc>
          <w:tcPr>
            <w:tcW w:w="2268" w:type="dxa"/>
            <w:vAlign w:val="center"/>
          </w:tcPr>
          <w:p>
            <w:pPr>
              <w:pStyle w:val="14"/>
            </w:pPr>
            <w:r>
              <w:t>项目工程造价不高于概算</w:t>
            </w:r>
          </w:p>
        </w:tc>
        <w:tc>
          <w:tcPr>
            <w:tcW w:w="1276" w:type="dxa"/>
            <w:vAlign w:val="center"/>
          </w:tcPr>
          <w:p>
            <w:pPr>
              <w:pStyle w:val="14"/>
            </w:pPr>
            <w: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 xml:space="preserve">促进经济发展 </w:t>
            </w:r>
          </w:p>
        </w:tc>
        <w:tc>
          <w:tcPr>
            <w:tcW w:w="5386" w:type="dxa"/>
            <w:vAlign w:val="center"/>
          </w:tcPr>
          <w:p>
            <w:pPr>
              <w:pStyle w:val="14"/>
            </w:pPr>
            <w:r>
              <w:t xml:space="preserve">促进经济发展 </w:t>
            </w:r>
          </w:p>
        </w:tc>
        <w:tc>
          <w:tcPr>
            <w:tcW w:w="2268" w:type="dxa"/>
            <w:vAlign w:val="center"/>
          </w:tcPr>
          <w:p>
            <w:pPr>
              <w:pStyle w:val="14"/>
            </w:pPr>
            <w:r>
              <w:t xml:space="preserve">促进经济发展 </w:t>
            </w:r>
          </w:p>
        </w:tc>
        <w:tc>
          <w:tcPr>
            <w:tcW w:w="1276" w:type="dxa"/>
            <w:vAlign w:val="center"/>
          </w:tcPr>
          <w:p>
            <w:pPr>
              <w:pStyle w:val="14"/>
            </w:pPr>
            <w: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工作正常开展率</w:t>
            </w:r>
          </w:p>
        </w:tc>
        <w:tc>
          <w:tcPr>
            <w:tcW w:w="5386" w:type="dxa"/>
            <w:vAlign w:val="center"/>
          </w:tcPr>
          <w:p>
            <w:pPr>
              <w:pStyle w:val="14"/>
            </w:pPr>
            <w:r>
              <w:t>工作正常开展率</w:t>
            </w:r>
          </w:p>
        </w:tc>
        <w:tc>
          <w:tcPr>
            <w:tcW w:w="2268" w:type="dxa"/>
            <w:vAlign w:val="center"/>
          </w:tcPr>
          <w:p>
            <w:pPr>
              <w:pStyle w:val="14"/>
            </w:pPr>
            <w:r>
              <w:t>100%</w:t>
            </w:r>
          </w:p>
        </w:tc>
        <w:tc>
          <w:tcPr>
            <w:tcW w:w="1276" w:type="dxa"/>
            <w:vAlign w:val="center"/>
          </w:tcPr>
          <w:p>
            <w:pPr>
              <w:pStyle w:val="14"/>
            </w:pPr>
            <w: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周边居民满意度</w:t>
            </w:r>
          </w:p>
        </w:tc>
        <w:tc>
          <w:tcPr>
            <w:tcW w:w="5386" w:type="dxa"/>
            <w:vAlign w:val="center"/>
          </w:tcPr>
          <w:p>
            <w:pPr>
              <w:pStyle w:val="14"/>
            </w:pPr>
            <w:r>
              <w:t>周边居民满意度</w:t>
            </w:r>
          </w:p>
        </w:tc>
        <w:tc>
          <w:tcPr>
            <w:tcW w:w="2268" w:type="dxa"/>
            <w:vAlign w:val="center"/>
          </w:tcPr>
          <w:p>
            <w:pPr>
              <w:pStyle w:val="14"/>
            </w:pPr>
            <w:r>
              <w:t>≥95%</w:t>
            </w:r>
          </w:p>
        </w:tc>
        <w:tc>
          <w:tcPr>
            <w:tcW w:w="1276" w:type="dxa"/>
            <w:vAlign w:val="center"/>
          </w:tcPr>
          <w:p>
            <w:pPr>
              <w:pStyle w:val="14"/>
            </w:pPr>
            <w:r>
              <w:t xml:space="preserve"> 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42、农村公路建设改造工程绩效目标表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13012125P00032010003L</w:t>
            </w:r>
          </w:p>
        </w:tc>
        <w:tc>
          <w:tcPr>
            <w:tcW w:w="2835" w:type="dxa"/>
            <w:vAlign w:val="center"/>
          </w:tcPr>
          <w:p>
            <w:pPr>
              <w:pStyle w:val="12"/>
            </w:pPr>
            <w:r>
              <w:t>项目名称</w:t>
            </w:r>
          </w:p>
        </w:tc>
        <w:tc>
          <w:tcPr>
            <w:tcW w:w="6095" w:type="dxa"/>
            <w:gridSpan w:val="3"/>
            <w:vAlign w:val="center"/>
          </w:tcPr>
          <w:p>
            <w:pPr>
              <w:pStyle w:val="14"/>
            </w:pPr>
            <w:r>
              <w:t>农村公路建设改造工程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8250000.00</w:t>
            </w:r>
          </w:p>
        </w:tc>
        <w:tc>
          <w:tcPr>
            <w:tcW w:w="2835" w:type="dxa"/>
            <w:vAlign w:val="center"/>
          </w:tcPr>
          <w:p>
            <w:pPr>
              <w:pStyle w:val="12"/>
            </w:pPr>
            <w:r>
              <w:t>其中：财政    资金</w:t>
            </w:r>
          </w:p>
        </w:tc>
        <w:tc>
          <w:tcPr>
            <w:tcW w:w="2551" w:type="dxa"/>
            <w:vAlign w:val="center"/>
          </w:tcPr>
          <w:p>
            <w:pPr>
              <w:pStyle w:val="14"/>
            </w:pPr>
            <w:r>
              <w:t>8250000.00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资金用于农村公路建设改造项目支出。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通过农村公路建设改造工程项目，方便了群众出行，拉动了区域经济快速高效发展，群众的生活水平得到提升。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建设公路里程</w:t>
            </w:r>
          </w:p>
        </w:tc>
        <w:tc>
          <w:tcPr>
            <w:tcW w:w="5386" w:type="dxa"/>
            <w:vAlign w:val="center"/>
          </w:tcPr>
          <w:p>
            <w:pPr>
              <w:pStyle w:val="14"/>
            </w:pPr>
            <w:r>
              <w:t xml:space="preserve"> 农村公路建设改造工程的公里数</w:t>
            </w:r>
          </w:p>
        </w:tc>
        <w:tc>
          <w:tcPr>
            <w:tcW w:w="2268" w:type="dxa"/>
            <w:vAlign w:val="center"/>
          </w:tcPr>
          <w:p>
            <w:pPr>
              <w:pStyle w:val="14"/>
            </w:pPr>
            <w:r>
              <w:t>13.39公里</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加固桥梁的数量</w:t>
            </w:r>
          </w:p>
        </w:tc>
        <w:tc>
          <w:tcPr>
            <w:tcW w:w="5386" w:type="dxa"/>
            <w:vAlign w:val="center"/>
          </w:tcPr>
          <w:p>
            <w:pPr>
              <w:pStyle w:val="14"/>
            </w:pPr>
            <w:r>
              <w:t xml:space="preserve"> 设计加固桥梁的数量</w:t>
            </w:r>
          </w:p>
        </w:tc>
        <w:tc>
          <w:tcPr>
            <w:tcW w:w="2268" w:type="dxa"/>
            <w:vAlign w:val="center"/>
          </w:tcPr>
          <w:p>
            <w:pPr>
              <w:pStyle w:val="14"/>
            </w:pPr>
            <w:r>
              <w:t>1  座</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工程验收合格率</w:t>
            </w:r>
          </w:p>
        </w:tc>
        <w:tc>
          <w:tcPr>
            <w:tcW w:w="5386" w:type="dxa"/>
            <w:vAlign w:val="center"/>
          </w:tcPr>
          <w:p>
            <w:pPr>
              <w:pStyle w:val="14"/>
            </w:pPr>
            <w:r>
              <w:t>完工项目符合工程验收合格率</w:t>
            </w:r>
          </w:p>
        </w:tc>
        <w:tc>
          <w:tcPr>
            <w:tcW w:w="2268" w:type="dxa"/>
            <w:vAlign w:val="center"/>
          </w:tcPr>
          <w:p>
            <w:pPr>
              <w:pStyle w:val="14"/>
            </w:pPr>
            <w:r>
              <w:t>≥95%</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项目完成时间</w:t>
            </w:r>
          </w:p>
        </w:tc>
        <w:tc>
          <w:tcPr>
            <w:tcW w:w="5386" w:type="dxa"/>
            <w:vAlign w:val="center"/>
          </w:tcPr>
          <w:p>
            <w:pPr>
              <w:pStyle w:val="14"/>
            </w:pPr>
            <w:r>
              <w:t xml:space="preserve">  按照工程完成进度完成</w:t>
            </w:r>
          </w:p>
        </w:tc>
        <w:tc>
          <w:tcPr>
            <w:tcW w:w="2268" w:type="dxa"/>
            <w:vAlign w:val="center"/>
          </w:tcPr>
          <w:p>
            <w:pPr>
              <w:pStyle w:val="14"/>
            </w:pPr>
            <w:r>
              <w:t>2025年11月30日前完工</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ind w:firstLine="0" w:firstLineChars="0"/>
            </w:pPr>
            <w:r>
              <w:t>成本指标</w:t>
            </w:r>
          </w:p>
        </w:tc>
        <w:tc>
          <w:tcPr>
            <w:tcW w:w="2835" w:type="dxa"/>
            <w:vAlign w:val="center"/>
          </w:tcPr>
          <w:p>
            <w:pPr>
              <w:pStyle w:val="14"/>
              <w:ind w:firstLine="0" w:firstLineChars="0"/>
            </w:pPr>
            <w:r>
              <w:rPr>
                <w:highlight w:val="none"/>
              </w:rPr>
              <w:t xml:space="preserve"> 农村公路建设改造工程成本</w:t>
            </w:r>
          </w:p>
        </w:tc>
        <w:tc>
          <w:tcPr>
            <w:tcW w:w="5386" w:type="dxa"/>
            <w:vAlign w:val="center"/>
          </w:tcPr>
          <w:p>
            <w:pPr>
              <w:pStyle w:val="14"/>
              <w:ind w:firstLine="0" w:firstLineChars="0"/>
            </w:pPr>
            <w:r>
              <w:rPr>
                <w:highlight w:val="none"/>
              </w:rPr>
              <w:t xml:space="preserve"> 农村公路建设改造工程成本</w:t>
            </w:r>
          </w:p>
        </w:tc>
        <w:tc>
          <w:tcPr>
            <w:tcW w:w="2268" w:type="dxa"/>
            <w:vAlign w:val="center"/>
          </w:tcPr>
          <w:p>
            <w:pPr>
              <w:pStyle w:val="14"/>
              <w:ind w:firstLine="0" w:firstLineChars="0"/>
            </w:pPr>
            <w:r>
              <w:rPr>
                <w:rFonts w:hint="eastAsia"/>
                <w:highlight w:val="none"/>
                <w:lang w:val="en-US" w:eastAsia="zh-CN"/>
              </w:rPr>
              <w:t>≤8250000</w:t>
            </w:r>
            <w:r>
              <w:rPr>
                <w:rFonts w:hint="eastAsia"/>
                <w:highlight w:val="none"/>
                <w:lang w:eastAsia="zh-CN"/>
              </w:rPr>
              <w:t>元</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工程量完成率</w:t>
            </w:r>
          </w:p>
        </w:tc>
        <w:tc>
          <w:tcPr>
            <w:tcW w:w="5386" w:type="dxa"/>
            <w:vAlign w:val="center"/>
          </w:tcPr>
          <w:p>
            <w:pPr>
              <w:pStyle w:val="14"/>
            </w:pPr>
            <w:r>
              <w:t>实际完成工程量占计划完成工程量的比率</w:t>
            </w:r>
          </w:p>
        </w:tc>
        <w:tc>
          <w:tcPr>
            <w:tcW w:w="2268" w:type="dxa"/>
            <w:vAlign w:val="center"/>
          </w:tcPr>
          <w:p>
            <w:pPr>
              <w:pStyle w:val="14"/>
            </w:pPr>
            <w:r>
              <w:t>100%</w:t>
            </w:r>
          </w:p>
        </w:tc>
        <w:tc>
          <w:tcPr>
            <w:tcW w:w="1276" w:type="dxa"/>
            <w:vAlign w:val="center"/>
          </w:tcPr>
          <w:p>
            <w:pPr>
              <w:pStyle w:val="14"/>
            </w:pPr>
            <w: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5386" w:type="dxa"/>
            <w:vAlign w:val="center"/>
          </w:tcPr>
          <w:p>
            <w:pPr>
              <w:pStyle w:val="14"/>
            </w:pPr>
            <w:r>
              <w:t xml:space="preserve"> 群众满意度情况</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43、农村公路日常养护县级配套资金绩效目标表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13012125P000320100048</w:t>
            </w:r>
          </w:p>
        </w:tc>
        <w:tc>
          <w:tcPr>
            <w:tcW w:w="2835" w:type="dxa"/>
            <w:vAlign w:val="center"/>
          </w:tcPr>
          <w:p>
            <w:pPr>
              <w:pStyle w:val="12"/>
            </w:pPr>
            <w:r>
              <w:t>项目名称</w:t>
            </w:r>
          </w:p>
        </w:tc>
        <w:tc>
          <w:tcPr>
            <w:tcW w:w="6095" w:type="dxa"/>
            <w:gridSpan w:val="3"/>
            <w:vAlign w:val="center"/>
          </w:tcPr>
          <w:p>
            <w:pPr>
              <w:pStyle w:val="14"/>
            </w:pPr>
            <w:r>
              <w:t>农村公路日常养护县级配套资金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3000000.00</w:t>
            </w:r>
          </w:p>
        </w:tc>
        <w:tc>
          <w:tcPr>
            <w:tcW w:w="2835" w:type="dxa"/>
            <w:vAlign w:val="center"/>
          </w:tcPr>
          <w:p>
            <w:pPr>
              <w:pStyle w:val="12"/>
            </w:pPr>
            <w:r>
              <w:t>其中：财政    资金</w:t>
            </w:r>
          </w:p>
        </w:tc>
        <w:tc>
          <w:tcPr>
            <w:tcW w:w="2551" w:type="dxa"/>
            <w:vAlign w:val="center"/>
          </w:tcPr>
          <w:p>
            <w:pPr>
              <w:pStyle w:val="14"/>
            </w:pPr>
            <w:r>
              <w:t>3000000.00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资金用于农村公路日常养护。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完成农村公路日常</w:t>
            </w:r>
            <w:r>
              <w:rPr>
                <w:rFonts w:hint="eastAsia"/>
                <w:lang w:val="en-US" w:eastAsia="zh-CN"/>
              </w:rPr>
              <w:t>养护</w:t>
            </w:r>
            <w:r>
              <w:t>、保洁及小修，改善出行条件，便捷群众出行。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农村公路养护里程</w:t>
            </w:r>
          </w:p>
        </w:tc>
        <w:tc>
          <w:tcPr>
            <w:tcW w:w="5386" w:type="dxa"/>
            <w:vAlign w:val="center"/>
          </w:tcPr>
          <w:p>
            <w:pPr>
              <w:pStyle w:val="14"/>
            </w:pPr>
            <w:r>
              <w:t>全县县道、乡道、村道的养护里程</w:t>
            </w:r>
          </w:p>
        </w:tc>
        <w:tc>
          <w:tcPr>
            <w:tcW w:w="2268" w:type="dxa"/>
            <w:vAlign w:val="center"/>
          </w:tcPr>
          <w:p>
            <w:pPr>
              <w:pStyle w:val="14"/>
            </w:pPr>
            <w:r>
              <w:t>≥111.42公里</w:t>
            </w:r>
          </w:p>
        </w:tc>
        <w:tc>
          <w:tcPr>
            <w:tcW w:w="1276" w:type="dxa"/>
            <w:vAlign w:val="center"/>
          </w:tcPr>
          <w:p>
            <w:pPr>
              <w:pStyle w:val="14"/>
            </w:pPr>
            <w: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道路养护合格率</w:t>
            </w:r>
          </w:p>
        </w:tc>
        <w:tc>
          <w:tcPr>
            <w:tcW w:w="5386" w:type="dxa"/>
            <w:vAlign w:val="center"/>
          </w:tcPr>
          <w:p>
            <w:pPr>
              <w:pStyle w:val="14"/>
            </w:pPr>
            <w:r>
              <w:t>农村公路道路养护合格率</w:t>
            </w:r>
          </w:p>
        </w:tc>
        <w:tc>
          <w:tcPr>
            <w:tcW w:w="2268" w:type="dxa"/>
            <w:vAlign w:val="center"/>
          </w:tcPr>
          <w:p>
            <w:pPr>
              <w:pStyle w:val="14"/>
            </w:pPr>
            <w:r>
              <w:t>≥95%</w:t>
            </w:r>
          </w:p>
        </w:tc>
        <w:tc>
          <w:tcPr>
            <w:tcW w:w="1276" w:type="dxa"/>
            <w:vAlign w:val="center"/>
          </w:tcPr>
          <w:p>
            <w:pPr>
              <w:pStyle w:val="14"/>
            </w:pPr>
            <w: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养护工程完成时间</w:t>
            </w:r>
          </w:p>
        </w:tc>
        <w:tc>
          <w:tcPr>
            <w:tcW w:w="5386" w:type="dxa"/>
            <w:vAlign w:val="center"/>
          </w:tcPr>
          <w:p>
            <w:pPr>
              <w:pStyle w:val="14"/>
            </w:pPr>
            <w:r>
              <w:t>农村公路养护工程完成时间</w:t>
            </w:r>
          </w:p>
        </w:tc>
        <w:tc>
          <w:tcPr>
            <w:tcW w:w="2268" w:type="dxa"/>
            <w:vAlign w:val="center"/>
          </w:tcPr>
          <w:p>
            <w:pPr>
              <w:pStyle w:val="14"/>
            </w:pPr>
            <w:r>
              <w:t>2025年12月底</w:t>
            </w:r>
          </w:p>
        </w:tc>
        <w:tc>
          <w:tcPr>
            <w:tcW w:w="1276" w:type="dxa"/>
            <w:vAlign w:val="center"/>
          </w:tcPr>
          <w:p>
            <w:pPr>
              <w:pStyle w:val="14"/>
            </w:pPr>
            <w: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养护成本</w:t>
            </w:r>
          </w:p>
        </w:tc>
        <w:tc>
          <w:tcPr>
            <w:tcW w:w="5386" w:type="dxa"/>
            <w:vAlign w:val="center"/>
          </w:tcPr>
          <w:p>
            <w:pPr>
              <w:pStyle w:val="14"/>
            </w:pPr>
            <w:r>
              <w:rPr>
                <w:rFonts w:hint="eastAsia"/>
                <w:lang w:val="en-US" w:eastAsia="zh-CN"/>
              </w:rPr>
              <w:t>公路养护</w:t>
            </w:r>
            <w:r>
              <w:t>成本</w:t>
            </w:r>
          </w:p>
        </w:tc>
        <w:tc>
          <w:tcPr>
            <w:tcW w:w="2268" w:type="dxa"/>
            <w:vAlign w:val="center"/>
          </w:tcPr>
          <w:p>
            <w:pPr>
              <w:pStyle w:val="14"/>
              <w:rPr>
                <w:rFonts w:hint="default" w:eastAsia="方正书宋_GBK"/>
                <w:lang w:val="en-US" w:eastAsia="zh-CN"/>
              </w:rPr>
            </w:pPr>
            <w:r>
              <w:t>≤</w:t>
            </w:r>
            <w:r>
              <w:rPr>
                <w:rFonts w:hint="eastAsia"/>
                <w:lang w:val="en-US" w:eastAsia="zh-CN"/>
              </w:rPr>
              <w:t>3000000元</w:t>
            </w:r>
          </w:p>
        </w:tc>
        <w:tc>
          <w:tcPr>
            <w:tcW w:w="1276" w:type="dxa"/>
            <w:vAlign w:val="center"/>
          </w:tcPr>
          <w:p>
            <w:pPr>
              <w:pStyle w:val="14"/>
            </w:pPr>
            <w:r>
              <w:t>2026年度道路养护需求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改善出行条件，便捷群众出行</w:t>
            </w:r>
          </w:p>
        </w:tc>
        <w:tc>
          <w:tcPr>
            <w:tcW w:w="5386" w:type="dxa"/>
            <w:vAlign w:val="center"/>
          </w:tcPr>
          <w:p>
            <w:pPr>
              <w:pStyle w:val="14"/>
            </w:pPr>
            <w:r>
              <w:t>改善出行条件，便捷群众出行</w:t>
            </w:r>
          </w:p>
        </w:tc>
        <w:tc>
          <w:tcPr>
            <w:tcW w:w="2268" w:type="dxa"/>
            <w:vAlign w:val="center"/>
          </w:tcPr>
          <w:p>
            <w:pPr>
              <w:pStyle w:val="14"/>
            </w:pPr>
            <w:r>
              <w:t>改善出行条件，便捷群众出行</w:t>
            </w:r>
          </w:p>
        </w:tc>
        <w:tc>
          <w:tcPr>
            <w:tcW w:w="1276" w:type="dxa"/>
            <w:vAlign w:val="center"/>
          </w:tcPr>
          <w:p>
            <w:pPr>
              <w:pStyle w:val="14"/>
            </w:pPr>
            <w:r>
              <w:t>道路养护施工合同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群众对养护工作的满意度</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44、源头治超专项资金绩效目标表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13012125P00033010001L</w:t>
            </w:r>
          </w:p>
        </w:tc>
        <w:tc>
          <w:tcPr>
            <w:tcW w:w="2835" w:type="dxa"/>
            <w:vAlign w:val="center"/>
          </w:tcPr>
          <w:p>
            <w:pPr>
              <w:pStyle w:val="12"/>
            </w:pPr>
            <w:r>
              <w:t>项目名称</w:t>
            </w:r>
          </w:p>
        </w:tc>
        <w:tc>
          <w:tcPr>
            <w:tcW w:w="6095" w:type="dxa"/>
            <w:gridSpan w:val="3"/>
            <w:vAlign w:val="center"/>
          </w:tcPr>
          <w:p>
            <w:pPr>
              <w:pStyle w:val="14"/>
            </w:pPr>
            <w:r>
              <w:t>源头治超专项资金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1600000.00</w:t>
            </w:r>
          </w:p>
        </w:tc>
        <w:tc>
          <w:tcPr>
            <w:tcW w:w="2835" w:type="dxa"/>
            <w:vAlign w:val="center"/>
          </w:tcPr>
          <w:p>
            <w:pPr>
              <w:pStyle w:val="12"/>
            </w:pPr>
            <w:r>
              <w:t>其中：财政    资金</w:t>
            </w:r>
          </w:p>
        </w:tc>
        <w:tc>
          <w:tcPr>
            <w:tcW w:w="2551" w:type="dxa"/>
            <w:vAlign w:val="center"/>
          </w:tcPr>
          <w:p>
            <w:pPr>
              <w:pStyle w:val="14"/>
            </w:pPr>
            <w:r>
              <w:t>1600000.00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用于办公经费、年金、公积金等费用。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通过缴纳养老保险、职业年金，保障职工基本权益，提高职工工作积极性。</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职工人数</w:t>
            </w:r>
          </w:p>
        </w:tc>
        <w:tc>
          <w:tcPr>
            <w:tcW w:w="5386" w:type="dxa"/>
            <w:vAlign w:val="center"/>
          </w:tcPr>
          <w:p>
            <w:pPr>
              <w:pStyle w:val="14"/>
            </w:pPr>
            <w:r>
              <w:t>在编在岗人员数量</w:t>
            </w:r>
          </w:p>
        </w:tc>
        <w:tc>
          <w:tcPr>
            <w:tcW w:w="2268" w:type="dxa"/>
            <w:vAlign w:val="center"/>
          </w:tcPr>
          <w:p>
            <w:pPr>
              <w:pStyle w:val="14"/>
            </w:pPr>
            <w:r>
              <w:t>118 人</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准确率</w:t>
            </w:r>
          </w:p>
        </w:tc>
        <w:tc>
          <w:tcPr>
            <w:tcW w:w="5386" w:type="dxa"/>
            <w:vAlign w:val="center"/>
          </w:tcPr>
          <w:p>
            <w:pPr>
              <w:pStyle w:val="14"/>
            </w:pPr>
            <w:r>
              <w:t xml:space="preserve"> 缴纳养老保险职业年金的准确率</w:t>
            </w:r>
          </w:p>
        </w:tc>
        <w:tc>
          <w:tcPr>
            <w:tcW w:w="2268" w:type="dxa"/>
            <w:vAlign w:val="center"/>
          </w:tcPr>
          <w:p>
            <w:pPr>
              <w:pStyle w:val="14"/>
            </w:pPr>
            <w:r>
              <w:t>100%</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及时率</w:t>
            </w:r>
          </w:p>
        </w:tc>
        <w:tc>
          <w:tcPr>
            <w:tcW w:w="5386" w:type="dxa"/>
            <w:vAlign w:val="center"/>
          </w:tcPr>
          <w:p>
            <w:pPr>
              <w:pStyle w:val="14"/>
            </w:pPr>
            <w:r>
              <w:t xml:space="preserve">  缴纳养老保险职业年金的及时率</w:t>
            </w:r>
          </w:p>
        </w:tc>
        <w:tc>
          <w:tcPr>
            <w:tcW w:w="2268" w:type="dxa"/>
            <w:vAlign w:val="center"/>
          </w:tcPr>
          <w:p>
            <w:pPr>
              <w:pStyle w:val="14"/>
            </w:pPr>
            <w:r>
              <w:t>100%</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养老保险职业年金缴纳费用</w:t>
            </w:r>
          </w:p>
        </w:tc>
        <w:tc>
          <w:tcPr>
            <w:tcW w:w="5386" w:type="dxa"/>
            <w:vAlign w:val="center"/>
          </w:tcPr>
          <w:p>
            <w:pPr>
              <w:pStyle w:val="14"/>
            </w:pPr>
            <w:r>
              <w:t xml:space="preserve"> 缴纳养老保险职业年金费用</w:t>
            </w:r>
          </w:p>
        </w:tc>
        <w:tc>
          <w:tcPr>
            <w:tcW w:w="2268" w:type="dxa"/>
            <w:vAlign w:val="center"/>
          </w:tcPr>
          <w:p>
            <w:pPr>
              <w:pStyle w:val="14"/>
              <w:rPr>
                <w:rFonts w:hint="default" w:eastAsia="方正书宋_GBK"/>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≤1600000元</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职工效益保障率</w:t>
            </w:r>
          </w:p>
        </w:tc>
        <w:tc>
          <w:tcPr>
            <w:tcW w:w="5386" w:type="dxa"/>
            <w:vAlign w:val="center"/>
          </w:tcPr>
          <w:p>
            <w:pPr>
              <w:pStyle w:val="14"/>
            </w:pPr>
            <w:r>
              <w:t xml:space="preserve"> 职工效益保障率</w:t>
            </w:r>
          </w:p>
        </w:tc>
        <w:tc>
          <w:tcPr>
            <w:tcW w:w="2268" w:type="dxa"/>
            <w:vAlign w:val="center"/>
          </w:tcPr>
          <w:p>
            <w:pPr>
              <w:pStyle w:val="14"/>
              <w:rPr>
                <w:color w:val="000000" w:themeColor="text1"/>
                <w14:textFill>
                  <w14:solidFill>
                    <w14:schemeClr w14:val="tx1"/>
                  </w14:solidFill>
                </w14:textFill>
              </w:rPr>
            </w:pPr>
            <w:r>
              <w:rPr>
                <w:color w:val="000000" w:themeColor="text1"/>
                <w14:textFill>
                  <w14:solidFill>
                    <w14:schemeClr w14:val="tx1"/>
                  </w14:solidFill>
                </w14:textFill>
              </w:rPr>
              <w:t xml:space="preserve"> 及时缴纳各项保险，保障职工权益</w:t>
            </w:r>
          </w:p>
        </w:tc>
        <w:tc>
          <w:tcPr>
            <w:tcW w:w="1276" w:type="dxa"/>
            <w:vAlign w:val="center"/>
          </w:tcPr>
          <w:p>
            <w:pPr>
              <w:pStyle w:val="14"/>
            </w:pPr>
            <w: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职工满意度</w:t>
            </w:r>
          </w:p>
        </w:tc>
        <w:tc>
          <w:tcPr>
            <w:tcW w:w="5386" w:type="dxa"/>
            <w:vAlign w:val="center"/>
          </w:tcPr>
          <w:p>
            <w:pPr>
              <w:pStyle w:val="14"/>
            </w:pPr>
            <w:r>
              <w:t xml:space="preserve"> 职工对缴纳养老保险职业年金的满意度</w:t>
            </w:r>
          </w:p>
        </w:tc>
        <w:tc>
          <w:tcPr>
            <w:tcW w:w="2268" w:type="dxa"/>
            <w:vAlign w:val="center"/>
          </w:tcPr>
          <w:p>
            <w:pPr>
              <w:pStyle w:val="14"/>
            </w:pPr>
            <w:r>
              <w:t>≥95%</w:t>
            </w:r>
          </w:p>
        </w:tc>
        <w:tc>
          <w:tcPr>
            <w:tcW w:w="1276" w:type="dxa"/>
            <w:vAlign w:val="center"/>
          </w:tcPr>
          <w:p>
            <w:pPr>
              <w:pStyle w:val="14"/>
            </w:pPr>
            <w:r>
              <w:t xml:space="preserve"> 调查问卷</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50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5"/>
        <w:gridCol w:w="1118"/>
        <w:gridCol w:w="805"/>
        <w:gridCol w:w="1063"/>
        <w:gridCol w:w="532"/>
        <w:gridCol w:w="546"/>
        <w:gridCol w:w="1104"/>
        <w:gridCol w:w="1282"/>
        <w:gridCol w:w="1214"/>
        <w:gridCol w:w="1227"/>
        <w:gridCol w:w="736"/>
        <w:gridCol w:w="627"/>
        <w:gridCol w:w="587"/>
        <w:gridCol w:w="1145"/>
        <w:gridCol w:w="149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6743" w:type="dxa"/>
            <w:gridSpan w:val="7"/>
            <w:tcBorders>
              <w:top w:val="single" w:color="FFFFFF" w:sz="6" w:space="0"/>
              <w:left w:val="single" w:color="FFFFFF" w:sz="6" w:space="0"/>
              <w:right w:val="single" w:color="FFFFFF" w:sz="6" w:space="0"/>
            </w:tcBorders>
            <w:vAlign w:val="center"/>
          </w:tcPr>
          <w:p>
            <w:pPr>
              <w:pStyle w:val="11"/>
            </w:pPr>
            <w:r>
              <w:t>348001井陉县交通运输局本级</w:t>
            </w:r>
          </w:p>
        </w:tc>
        <w:tc>
          <w:tcPr>
            <w:tcW w:w="8311" w:type="dxa"/>
            <w:gridSpan w:val="8"/>
            <w:tcBorders>
              <w:top w:val="single" w:color="FFFFFF" w:sz="6" w:space="0"/>
              <w:left w:val="single" w:color="FFFFFF" w:sz="6" w:space="0"/>
              <w:right w:val="single" w:color="FFFFFF" w:sz="6" w:space="0"/>
            </w:tcBorders>
            <w:vAlign w:val="center"/>
          </w:tcPr>
          <w:p>
            <w:pPr>
              <w:pStyle w:val="23"/>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93" w:type="dxa"/>
            <w:gridSpan w:val="2"/>
            <w:vAlign w:val="center"/>
          </w:tcPr>
          <w:p>
            <w:pPr>
              <w:pStyle w:val="12"/>
              <w:rPr>
                <w:sz w:val="18"/>
                <w:szCs w:val="18"/>
              </w:rPr>
            </w:pPr>
            <w:r>
              <w:rPr>
                <w:sz w:val="18"/>
                <w:szCs w:val="18"/>
              </w:rPr>
              <w:t>政府采购项目来源</w:t>
            </w:r>
          </w:p>
        </w:tc>
        <w:tc>
          <w:tcPr>
            <w:tcW w:w="805" w:type="dxa"/>
            <w:vMerge w:val="restart"/>
            <w:vAlign w:val="center"/>
          </w:tcPr>
          <w:p>
            <w:pPr>
              <w:pStyle w:val="12"/>
              <w:rPr>
                <w:sz w:val="18"/>
                <w:szCs w:val="18"/>
              </w:rPr>
            </w:pPr>
            <w:r>
              <w:rPr>
                <w:sz w:val="18"/>
                <w:szCs w:val="18"/>
              </w:rPr>
              <w:t>采购物品名称</w:t>
            </w:r>
          </w:p>
        </w:tc>
        <w:tc>
          <w:tcPr>
            <w:tcW w:w="1063" w:type="dxa"/>
            <w:vMerge w:val="restart"/>
            <w:vAlign w:val="center"/>
          </w:tcPr>
          <w:p>
            <w:pPr>
              <w:pStyle w:val="12"/>
              <w:rPr>
                <w:sz w:val="18"/>
                <w:szCs w:val="18"/>
              </w:rPr>
            </w:pPr>
            <w:r>
              <w:rPr>
                <w:sz w:val="18"/>
                <w:szCs w:val="18"/>
              </w:rPr>
              <w:t>政府采购目录序号</w:t>
            </w:r>
          </w:p>
        </w:tc>
        <w:tc>
          <w:tcPr>
            <w:tcW w:w="532" w:type="dxa"/>
            <w:vMerge w:val="restart"/>
            <w:vAlign w:val="center"/>
          </w:tcPr>
          <w:p>
            <w:pPr>
              <w:pStyle w:val="12"/>
              <w:rPr>
                <w:sz w:val="18"/>
                <w:szCs w:val="18"/>
              </w:rPr>
            </w:pPr>
            <w:r>
              <w:rPr>
                <w:sz w:val="18"/>
                <w:szCs w:val="18"/>
              </w:rPr>
              <w:t>计量  单位</w:t>
            </w:r>
          </w:p>
        </w:tc>
        <w:tc>
          <w:tcPr>
            <w:tcW w:w="546" w:type="dxa"/>
            <w:vMerge w:val="restart"/>
            <w:vAlign w:val="center"/>
          </w:tcPr>
          <w:p>
            <w:pPr>
              <w:pStyle w:val="12"/>
              <w:rPr>
                <w:sz w:val="18"/>
                <w:szCs w:val="18"/>
              </w:rPr>
            </w:pPr>
            <w:r>
              <w:rPr>
                <w:sz w:val="18"/>
                <w:szCs w:val="18"/>
              </w:rPr>
              <w:t>数量</w:t>
            </w:r>
          </w:p>
        </w:tc>
        <w:tc>
          <w:tcPr>
            <w:tcW w:w="1104" w:type="dxa"/>
            <w:vMerge w:val="restart"/>
            <w:vAlign w:val="center"/>
          </w:tcPr>
          <w:p>
            <w:pPr>
              <w:pStyle w:val="12"/>
              <w:rPr>
                <w:sz w:val="18"/>
                <w:szCs w:val="18"/>
              </w:rPr>
            </w:pPr>
            <w:r>
              <w:rPr>
                <w:sz w:val="18"/>
                <w:szCs w:val="18"/>
              </w:rPr>
              <w:t>单价</w:t>
            </w:r>
          </w:p>
        </w:tc>
        <w:tc>
          <w:tcPr>
            <w:tcW w:w="6818" w:type="dxa"/>
            <w:gridSpan w:val="7"/>
            <w:vAlign w:val="center"/>
          </w:tcPr>
          <w:p>
            <w:pPr>
              <w:pStyle w:val="12"/>
              <w:rPr>
                <w:sz w:val="18"/>
                <w:szCs w:val="18"/>
              </w:rPr>
            </w:pPr>
            <w:r>
              <w:rPr>
                <w:sz w:val="18"/>
                <w:szCs w:val="18"/>
              </w:rPr>
              <w:t>政府采购金额（当年部门预算安排资金）</w:t>
            </w:r>
          </w:p>
        </w:tc>
        <w:tc>
          <w:tcPr>
            <w:tcW w:w="1493" w:type="dxa"/>
            <w:vMerge w:val="restart"/>
            <w:vAlign w:val="center"/>
          </w:tcPr>
          <w:p>
            <w:pPr>
              <w:pStyle w:val="12"/>
              <w:jc w:val="both"/>
              <w:rPr>
                <w:sz w:val="18"/>
                <w:szCs w:val="18"/>
              </w:rPr>
            </w:pPr>
            <w:r>
              <w:rPr>
                <w:sz w:val="18"/>
                <w:szCs w:val="18"/>
              </w:rPr>
              <w:t>202</w:t>
            </w:r>
            <w:r>
              <w:rPr>
                <w:rFonts w:hint="eastAsia"/>
                <w:sz w:val="18"/>
                <w:szCs w:val="18"/>
                <w:lang w:val="en-US" w:eastAsia="zh-CN"/>
              </w:rPr>
              <w:t>5</w:t>
            </w:r>
            <w:r>
              <w:rPr>
                <w:sz w:val="18"/>
                <w:szCs w:val="18"/>
              </w:rPr>
              <w:t>年预留中 小微企业份额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575" w:type="dxa"/>
            <w:vAlign w:val="center"/>
          </w:tcPr>
          <w:p>
            <w:pPr>
              <w:pStyle w:val="12"/>
              <w:rPr>
                <w:sz w:val="18"/>
                <w:szCs w:val="18"/>
              </w:rPr>
            </w:pPr>
            <w:r>
              <w:rPr>
                <w:sz w:val="18"/>
                <w:szCs w:val="18"/>
              </w:rPr>
              <w:t>项目名称</w:t>
            </w:r>
          </w:p>
        </w:tc>
        <w:tc>
          <w:tcPr>
            <w:tcW w:w="1118" w:type="dxa"/>
            <w:vAlign w:val="center"/>
          </w:tcPr>
          <w:p>
            <w:pPr>
              <w:pStyle w:val="12"/>
              <w:rPr>
                <w:sz w:val="18"/>
                <w:szCs w:val="18"/>
              </w:rPr>
            </w:pPr>
            <w:r>
              <w:rPr>
                <w:sz w:val="18"/>
                <w:szCs w:val="18"/>
              </w:rPr>
              <w:t>预算资金</w:t>
            </w:r>
          </w:p>
        </w:tc>
        <w:tc>
          <w:tcPr>
            <w:tcW w:w="805" w:type="dxa"/>
            <w:vMerge w:val="continue"/>
          </w:tcPr>
          <w:p>
            <w:pPr>
              <w:rPr>
                <w:sz w:val="18"/>
                <w:szCs w:val="18"/>
              </w:rPr>
            </w:pPr>
          </w:p>
        </w:tc>
        <w:tc>
          <w:tcPr>
            <w:tcW w:w="1063" w:type="dxa"/>
            <w:vMerge w:val="continue"/>
          </w:tcPr>
          <w:p>
            <w:pPr>
              <w:rPr>
                <w:sz w:val="18"/>
                <w:szCs w:val="18"/>
              </w:rPr>
            </w:pPr>
          </w:p>
        </w:tc>
        <w:tc>
          <w:tcPr>
            <w:tcW w:w="532" w:type="dxa"/>
            <w:vMerge w:val="continue"/>
          </w:tcPr>
          <w:p>
            <w:pPr>
              <w:rPr>
                <w:sz w:val="18"/>
                <w:szCs w:val="18"/>
              </w:rPr>
            </w:pPr>
          </w:p>
        </w:tc>
        <w:tc>
          <w:tcPr>
            <w:tcW w:w="546" w:type="dxa"/>
            <w:vMerge w:val="continue"/>
          </w:tcPr>
          <w:p>
            <w:pPr>
              <w:rPr>
                <w:sz w:val="18"/>
                <w:szCs w:val="18"/>
              </w:rPr>
            </w:pPr>
          </w:p>
        </w:tc>
        <w:tc>
          <w:tcPr>
            <w:tcW w:w="1104" w:type="dxa"/>
            <w:vMerge w:val="continue"/>
          </w:tcPr>
          <w:p>
            <w:pPr>
              <w:rPr>
                <w:sz w:val="18"/>
                <w:szCs w:val="18"/>
              </w:rPr>
            </w:pPr>
          </w:p>
        </w:tc>
        <w:tc>
          <w:tcPr>
            <w:tcW w:w="1282" w:type="dxa"/>
            <w:vAlign w:val="center"/>
          </w:tcPr>
          <w:p>
            <w:pPr>
              <w:pStyle w:val="12"/>
              <w:rPr>
                <w:sz w:val="18"/>
                <w:szCs w:val="18"/>
              </w:rPr>
            </w:pPr>
            <w:r>
              <w:rPr>
                <w:sz w:val="18"/>
                <w:szCs w:val="18"/>
              </w:rPr>
              <w:t>合计</w:t>
            </w:r>
          </w:p>
        </w:tc>
        <w:tc>
          <w:tcPr>
            <w:tcW w:w="1214" w:type="dxa"/>
            <w:vAlign w:val="center"/>
          </w:tcPr>
          <w:p>
            <w:pPr>
              <w:pStyle w:val="12"/>
              <w:rPr>
                <w:sz w:val="18"/>
                <w:szCs w:val="18"/>
              </w:rPr>
            </w:pPr>
            <w:r>
              <w:rPr>
                <w:sz w:val="18"/>
                <w:szCs w:val="18"/>
              </w:rPr>
              <w:t>一般公共预算拨款</w:t>
            </w:r>
          </w:p>
        </w:tc>
        <w:tc>
          <w:tcPr>
            <w:tcW w:w="1227" w:type="dxa"/>
            <w:vAlign w:val="center"/>
          </w:tcPr>
          <w:p>
            <w:pPr>
              <w:pStyle w:val="12"/>
              <w:rPr>
                <w:sz w:val="18"/>
                <w:szCs w:val="18"/>
              </w:rPr>
            </w:pPr>
            <w:r>
              <w:rPr>
                <w:sz w:val="18"/>
                <w:szCs w:val="18"/>
              </w:rPr>
              <w:t>基金预算拨款</w:t>
            </w:r>
          </w:p>
        </w:tc>
        <w:tc>
          <w:tcPr>
            <w:tcW w:w="736" w:type="dxa"/>
            <w:vAlign w:val="center"/>
          </w:tcPr>
          <w:p>
            <w:pPr>
              <w:pStyle w:val="12"/>
              <w:rPr>
                <w:sz w:val="18"/>
                <w:szCs w:val="18"/>
              </w:rPr>
            </w:pPr>
            <w:r>
              <w:rPr>
                <w:sz w:val="18"/>
                <w:szCs w:val="18"/>
              </w:rPr>
              <w:t>国有资本经营预算拨款</w:t>
            </w:r>
          </w:p>
        </w:tc>
        <w:tc>
          <w:tcPr>
            <w:tcW w:w="627" w:type="dxa"/>
            <w:vAlign w:val="center"/>
          </w:tcPr>
          <w:p>
            <w:pPr>
              <w:pStyle w:val="12"/>
              <w:rPr>
                <w:sz w:val="18"/>
                <w:szCs w:val="18"/>
              </w:rPr>
            </w:pPr>
            <w:r>
              <w:rPr>
                <w:sz w:val="18"/>
                <w:szCs w:val="18"/>
              </w:rPr>
              <w:t>财政专户核拨</w:t>
            </w:r>
          </w:p>
        </w:tc>
        <w:tc>
          <w:tcPr>
            <w:tcW w:w="587" w:type="dxa"/>
            <w:vAlign w:val="center"/>
          </w:tcPr>
          <w:p>
            <w:pPr>
              <w:pStyle w:val="12"/>
              <w:rPr>
                <w:sz w:val="18"/>
                <w:szCs w:val="18"/>
              </w:rPr>
            </w:pPr>
            <w:r>
              <w:rPr>
                <w:sz w:val="18"/>
                <w:szCs w:val="18"/>
              </w:rPr>
              <w:t>单位资金</w:t>
            </w:r>
          </w:p>
        </w:tc>
        <w:tc>
          <w:tcPr>
            <w:tcW w:w="1145" w:type="dxa"/>
            <w:vAlign w:val="center"/>
          </w:tcPr>
          <w:p>
            <w:pPr>
              <w:pStyle w:val="12"/>
              <w:rPr>
                <w:sz w:val="18"/>
                <w:szCs w:val="18"/>
              </w:rPr>
            </w:pPr>
            <w:r>
              <w:rPr>
                <w:sz w:val="18"/>
                <w:szCs w:val="18"/>
              </w:rPr>
              <w:t>上年结转结余</w:t>
            </w:r>
          </w:p>
        </w:tc>
        <w:tc>
          <w:tcPr>
            <w:tcW w:w="1493" w:type="dxa"/>
            <w:vMerge w:val="continue"/>
          </w:tcPr>
          <w:p>
            <w:pP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6"/>
              <w:rPr>
                <w:sz w:val="18"/>
                <w:szCs w:val="18"/>
              </w:rPr>
            </w:pPr>
            <w:r>
              <w:rPr>
                <w:sz w:val="18"/>
                <w:szCs w:val="18"/>
              </w:rPr>
              <w:t>合  计</w:t>
            </w:r>
          </w:p>
        </w:tc>
        <w:tc>
          <w:tcPr>
            <w:tcW w:w="1118" w:type="dxa"/>
            <w:vAlign w:val="center"/>
          </w:tcPr>
          <w:p>
            <w:pPr>
              <w:pStyle w:val="17"/>
              <w:rPr>
                <w:sz w:val="18"/>
                <w:szCs w:val="18"/>
              </w:rPr>
            </w:pPr>
          </w:p>
        </w:tc>
        <w:tc>
          <w:tcPr>
            <w:tcW w:w="805" w:type="dxa"/>
            <w:vAlign w:val="center"/>
          </w:tcPr>
          <w:p>
            <w:pPr>
              <w:pStyle w:val="18"/>
              <w:rPr>
                <w:sz w:val="18"/>
                <w:szCs w:val="18"/>
              </w:rPr>
            </w:pPr>
          </w:p>
        </w:tc>
        <w:tc>
          <w:tcPr>
            <w:tcW w:w="1063" w:type="dxa"/>
            <w:vAlign w:val="center"/>
          </w:tcPr>
          <w:p>
            <w:pPr>
              <w:pStyle w:val="18"/>
              <w:rPr>
                <w:sz w:val="18"/>
                <w:szCs w:val="18"/>
              </w:rPr>
            </w:pPr>
          </w:p>
        </w:tc>
        <w:tc>
          <w:tcPr>
            <w:tcW w:w="532" w:type="dxa"/>
            <w:vAlign w:val="center"/>
          </w:tcPr>
          <w:p>
            <w:pPr>
              <w:pStyle w:val="16"/>
              <w:rPr>
                <w:sz w:val="18"/>
                <w:szCs w:val="18"/>
              </w:rPr>
            </w:pPr>
          </w:p>
        </w:tc>
        <w:tc>
          <w:tcPr>
            <w:tcW w:w="546" w:type="dxa"/>
            <w:vAlign w:val="center"/>
          </w:tcPr>
          <w:p>
            <w:pPr>
              <w:pStyle w:val="17"/>
              <w:rPr>
                <w:sz w:val="18"/>
                <w:szCs w:val="18"/>
              </w:rPr>
            </w:pPr>
          </w:p>
        </w:tc>
        <w:tc>
          <w:tcPr>
            <w:tcW w:w="1104" w:type="dxa"/>
            <w:vAlign w:val="center"/>
          </w:tcPr>
          <w:p>
            <w:pPr>
              <w:pStyle w:val="17"/>
              <w:rPr>
                <w:sz w:val="18"/>
                <w:szCs w:val="18"/>
              </w:rPr>
            </w:pPr>
          </w:p>
        </w:tc>
        <w:tc>
          <w:tcPr>
            <w:tcW w:w="1282" w:type="dxa"/>
            <w:vAlign w:val="center"/>
          </w:tcPr>
          <w:p>
            <w:pPr>
              <w:pStyle w:val="17"/>
              <w:rPr>
                <w:sz w:val="18"/>
                <w:szCs w:val="18"/>
              </w:rPr>
            </w:pPr>
            <w:r>
              <w:rPr>
                <w:sz w:val="18"/>
                <w:szCs w:val="18"/>
              </w:rPr>
              <w:t>65706316.33</w:t>
            </w:r>
          </w:p>
        </w:tc>
        <w:tc>
          <w:tcPr>
            <w:tcW w:w="1214" w:type="dxa"/>
            <w:vAlign w:val="center"/>
          </w:tcPr>
          <w:p>
            <w:pPr>
              <w:pStyle w:val="17"/>
              <w:rPr>
                <w:sz w:val="18"/>
                <w:szCs w:val="18"/>
              </w:rPr>
            </w:pPr>
            <w:r>
              <w:rPr>
                <w:sz w:val="18"/>
                <w:szCs w:val="18"/>
              </w:rPr>
              <w:t>27820000.00</w:t>
            </w:r>
          </w:p>
        </w:tc>
        <w:tc>
          <w:tcPr>
            <w:tcW w:w="1227" w:type="dxa"/>
            <w:vAlign w:val="center"/>
          </w:tcPr>
          <w:p>
            <w:pPr>
              <w:pStyle w:val="17"/>
              <w:rPr>
                <w:sz w:val="18"/>
                <w:szCs w:val="18"/>
              </w:rPr>
            </w:pPr>
            <w:r>
              <w:rPr>
                <w:sz w:val="18"/>
                <w:szCs w:val="18"/>
              </w:rPr>
              <w:t>15100000.00</w:t>
            </w:r>
          </w:p>
        </w:tc>
        <w:tc>
          <w:tcPr>
            <w:tcW w:w="736" w:type="dxa"/>
            <w:vAlign w:val="center"/>
          </w:tcPr>
          <w:p>
            <w:pPr>
              <w:pStyle w:val="17"/>
              <w:rPr>
                <w:sz w:val="18"/>
                <w:szCs w:val="18"/>
              </w:rPr>
            </w:pPr>
          </w:p>
        </w:tc>
        <w:tc>
          <w:tcPr>
            <w:tcW w:w="627" w:type="dxa"/>
            <w:vAlign w:val="center"/>
          </w:tcPr>
          <w:p>
            <w:pPr>
              <w:pStyle w:val="17"/>
              <w:rPr>
                <w:sz w:val="18"/>
                <w:szCs w:val="18"/>
              </w:rPr>
            </w:pPr>
          </w:p>
        </w:tc>
        <w:tc>
          <w:tcPr>
            <w:tcW w:w="587" w:type="dxa"/>
            <w:vAlign w:val="center"/>
          </w:tcPr>
          <w:p>
            <w:pPr>
              <w:pStyle w:val="17"/>
              <w:rPr>
                <w:sz w:val="18"/>
                <w:szCs w:val="18"/>
              </w:rPr>
            </w:pPr>
          </w:p>
        </w:tc>
        <w:tc>
          <w:tcPr>
            <w:tcW w:w="1145" w:type="dxa"/>
            <w:vAlign w:val="center"/>
          </w:tcPr>
          <w:p>
            <w:pPr>
              <w:pStyle w:val="17"/>
              <w:rPr>
                <w:sz w:val="18"/>
                <w:szCs w:val="18"/>
              </w:rPr>
            </w:pPr>
            <w:r>
              <w:rPr>
                <w:sz w:val="18"/>
                <w:szCs w:val="18"/>
              </w:rPr>
              <w:t>22786316.33</w:t>
            </w:r>
          </w:p>
        </w:tc>
        <w:tc>
          <w:tcPr>
            <w:tcW w:w="1493" w:type="dxa"/>
            <w:vAlign w:val="center"/>
          </w:tcPr>
          <w:p>
            <w:pPr>
              <w:pStyle w:val="17"/>
              <w:rPr>
                <w:sz w:val="18"/>
                <w:szCs w:val="18"/>
              </w:rPr>
            </w:pPr>
            <w:r>
              <w:rPr>
                <w:sz w:val="18"/>
                <w:szCs w:val="18"/>
              </w:rPr>
              <w:t>60766316.33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6"/>
              <w:rPr>
                <w:sz w:val="18"/>
                <w:szCs w:val="18"/>
              </w:rPr>
            </w:pPr>
            <w:r>
              <w:rPr>
                <w:sz w:val="18"/>
                <w:szCs w:val="18"/>
              </w:rPr>
              <w:t>井陉县交通运输局本级小计</w:t>
            </w:r>
          </w:p>
        </w:tc>
        <w:tc>
          <w:tcPr>
            <w:tcW w:w="1118" w:type="dxa"/>
            <w:vAlign w:val="center"/>
          </w:tcPr>
          <w:p>
            <w:pPr>
              <w:pStyle w:val="17"/>
              <w:rPr>
                <w:sz w:val="18"/>
                <w:szCs w:val="18"/>
              </w:rPr>
            </w:pPr>
          </w:p>
        </w:tc>
        <w:tc>
          <w:tcPr>
            <w:tcW w:w="805" w:type="dxa"/>
            <w:vAlign w:val="center"/>
          </w:tcPr>
          <w:p>
            <w:pPr>
              <w:pStyle w:val="18"/>
              <w:rPr>
                <w:sz w:val="18"/>
                <w:szCs w:val="18"/>
              </w:rPr>
            </w:pPr>
          </w:p>
        </w:tc>
        <w:tc>
          <w:tcPr>
            <w:tcW w:w="1063" w:type="dxa"/>
            <w:vAlign w:val="center"/>
          </w:tcPr>
          <w:p>
            <w:pPr>
              <w:pStyle w:val="18"/>
              <w:rPr>
                <w:sz w:val="18"/>
                <w:szCs w:val="18"/>
              </w:rPr>
            </w:pPr>
          </w:p>
        </w:tc>
        <w:tc>
          <w:tcPr>
            <w:tcW w:w="532" w:type="dxa"/>
            <w:vAlign w:val="center"/>
          </w:tcPr>
          <w:p>
            <w:pPr>
              <w:pStyle w:val="16"/>
              <w:rPr>
                <w:sz w:val="18"/>
                <w:szCs w:val="18"/>
              </w:rPr>
            </w:pPr>
          </w:p>
        </w:tc>
        <w:tc>
          <w:tcPr>
            <w:tcW w:w="546" w:type="dxa"/>
            <w:vAlign w:val="center"/>
          </w:tcPr>
          <w:p>
            <w:pPr>
              <w:pStyle w:val="17"/>
              <w:rPr>
                <w:sz w:val="18"/>
                <w:szCs w:val="18"/>
              </w:rPr>
            </w:pPr>
          </w:p>
        </w:tc>
        <w:tc>
          <w:tcPr>
            <w:tcW w:w="1104" w:type="dxa"/>
            <w:vAlign w:val="center"/>
          </w:tcPr>
          <w:p>
            <w:pPr>
              <w:pStyle w:val="17"/>
              <w:rPr>
                <w:sz w:val="18"/>
                <w:szCs w:val="18"/>
              </w:rPr>
            </w:pPr>
          </w:p>
        </w:tc>
        <w:tc>
          <w:tcPr>
            <w:tcW w:w="1282" w:type="dxa"/>
            <w:vAlign w:val="center"/>
          </w:tcPr>
          <w:p>
            <w:pPr>
              <w:pStyle w:val="17"/>
              <w:rPr>
                <w:sz w:val="18"/>
                <w:szCs w:val="18"/>
              </w:rPr>
            </w:pPr>
            <w:r>
              <w:rPr>
                <w:sz w:val="18"/>
                <w:szCs w:val="18"/>
              </w:rPr>
              <w:t>65706316.33</w:t>
            </w:r>
          </w:p>
        </w:tc>
        <w:tc>
          <w:tcPr>
            <w:tcW w:w="1214" w:type="dxa"/>
            <w:vAlign w:val="center"/>
          </w:tcPr>
          <w:p>
            <w:pPr>
              <w:pStyle w:val="17"/>
              <w:rPr>
                <w:sz w:val="18"/>
                <w:szCs w:val="18"/>
              </w:rPr>
            </w:pPr>
            <w:r>
              <w:rPr>
                <w:sz w:val="18"/>
                <w:szCs w:val="18"/>
              </w:rPr>
              <w:t>27820000.00</w:t>
            </w:r>
          </w:p>
        </w:tc>
        <w:tc>
          <w:tcPr>
            <w:tcW w:w="1227" w:type="dxa"/>
            <w:vAlign w:val="center"/>
          </w:tcPr>
          <w:p>
            <w:pPr>
              <w:pStyle w:val="17"/>
              <w:rPr>
                <w:sz w:val="18"/>
                <w:szCs w:val="18"/>
              </w:rPr>
            </w:pPr>
            <w:r>
              <w:rPr>
                <w:sz w:val="18"/>
                <w:szCs w:val="18"/>
              </w:rPr>
              <w:t>15100000.00</w:t>
            </w:r>
          </w:p>
        </w:tc>
        <w:tc>
          <w:tcPr>
            <w:tcW w:w="736" w:type="dxa"/>
            <w:vAlign w:val="center"/>
          </w:tcPr>
          <w:p>
            <w:pPr>
              <w:pStyle w:val="17"/>
              <w:rPr>
                <w:sz w:val="18"/>
                <w:szCs w:val="18"/>
              </w:rPr>
            </w:pPr>
          </w:p>
        </w:tc>
        <w:tc>
          <w:tcPr>
            <w:tcW w:w="627" w:type="dxa"/>
            <w:vAlign w:val="center"/>
          </w:tcPr>
          <w:p>
            <w:pPr>
              <w:pStyle w:val="17"/>
              <w:rPr>
                <w:sz w:val="18"/>
                <w:szCs w:val="18"/>
              </w:rPr>
            </w:pPr>
          </w:p>
        </w:tc>
        <w:tc>
          <w:tcPr>
            <w:tcW w:w="587" w:type="dxa"/>
            <w:vAlign w:val="center"/>
          </w:tcPr>
          <w:p>
            <w:pPr>
              <w:pStyle w:val="17"/>
              <w:rPr>
                <w:sz w:val="18"/>
                <w:szCs w:val="18"/>
              </w:rPr>
            </w:pPr>
          </w:p>
        </w:tc>
        <w:tc>
          <w:tcPr>
            <w:tcW w:w="1145" w:type="dxa"/>
            <w:vAlign w:val="center"/>
          </w:tcPr>
          <w:p>
            <w:pPr>
              <w:pStyle w:val="17"/>
              <w:rPr>
                <w:sz w:val="18"/>
                <w:szCs w:val="18"/>
              </w:rPr>
            </w:pPr>
            <w:r>
              <w:rPr>
                <w:sz w:val="18"/>
                <w:szCs w:val="18"/>
              </w:rPr>
              <w:t>22786316.33</w:t>
            </w:r>
          </w:p>
        </w:tc>
        <w:tc>
          <w:tcPr>
            <w:tcW w:w="1493" w:type="dxa"/>
            <w:vAlign w:val="center"/>
          </w:tcPr>
          <w:p>
            <w:pPr>
              <w:pStyle w:val="17"/>
              <w:rPr>
                <w:sz w:val="18"/>
                <w:szCs w:val="18"/>
              </w:rPr>
            </w:pPr>
            <w:r>
              <w:rPr>
                <w:sz w:val="18"/>
                <w:szCs w:val="18"/>
              </w:rPr>
              <w:t>60766316.33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井陉县2023年北秀林至神堂寨水毁建设工程</w:t>
            </w:r>
          </w:p>
        </w:tc>
        <w:tc>
          <w:tcPr>
            <w:tcW w:w="1118" w:type="dxa"/>
            <w:vAlign w:val="center"/>
          </w:tcPr>
          <w:p>
            <w:pPr>
              <w:pStyle w:val="13"/>
              <w:rPr>
                <w:sz w:val="18"/>
                <w:szCs w:val="18"/>
              </w:rPr>
            </w:pPr>
            <w:r>
              <w:rPr>
                <w:sz w:val="18"/>
                <w:szCs w:val="18"/>
              </w:rPr>
              <w:t>598229.40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598229.40</w:t>
            </w:r>
          </w:p>
        </w:tc>
        <w:tc>
          <w:tcPr>
            <w:tcW w:w="1282" w:type="dxa"/>
            <w:vAlign w:val="center"/>
          </w:tcPr>
          <w:p>
            <w:pPr>
              <w:pStyle w:val="13"/>
              <w:rPr>
                <w:sz w:val="18"/>
                <w:szCs w:val="18"/>
              </w:rPr>
            </w:pPr>
            <w:r>
              <w:rPr>
                <w:sz w:val="18"/>
                <w:szCs w:val="18"/>
              </w:rPr>
              <w:t>598229.40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598229.40</w:t>
            </w:r>
          </w:p>
        </w:tc>
        <w:tc>
          <w:tcPr>
            <w:tcW w:w="1493" w:type="dxa"/>
            <w:vAlign w:val="center"/>
          </w:tcPr>
          <w:p>
            <w:pPr>
              <w:pStyle w:val="13"/>
              <w:rPr>
                <w:sz w:val="18"/>
                <w:szCs w:val="18"/>
              </w:rPr>
            </w:pPr>
            <w:r>
              <w:rPr>
                <w:sz w:val="18"/>
                <w:szCs w:val="18"/>
              </w:rPr>
              <w:t>598229.40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井陉县2023年14条水毁农村道路及3座桥梁建设工程</w:t>
            </w:r>
          </w:p>
        </w:tc>
        <w:tc>
          <w:tcPr>
            <w:tcW w:w="1118" w:type="dxa"/>
            <w:vAlign w:val="center"/>
          </w:tcPr>
          <w:p>
            <w:pPr>
              <w:pStyle w:val="13"/>
              <w:rPr>
                <w:sz w:val="18"/>
                <w:szCs w:val="18"/>
              </w:rPr>
            </w:pPr>
            <w:r>
              <w:rPr>
                <w:sz w:val="18"/>
                <w:szCs w:val="18"/>
              </w:rPr>
              <w:t>2901090.24</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2901090.24</w:t>
            </w:r>
          </w:p>
        </w:tc>
        <w:tc>
          <w:tcPr>
            <w:tcW w:w="1282" w:type="dxa"/>
            <w:vAlign w:val="center"/>
          </w:tcPr>
          <w:p>
            <w:pPr>
              <w:pStyle w:val="13"/>
              <w:rPr>
                <w:sz w:val="18"/>
                <w:szCs w:val="18"/>
              </w:rPr>
            </w:pPr>
            <w:r>
              <w:rPr>
                <w:sz w:val="18"/>
                <w:szCs w:val="18"/>
              </w:rPr>
              <w:t>2901090.24</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2901090.24</w:t>
            </w:r>
          </w:p>
        </w:tc>
        <w:tc>
          <w:tcPr>
            <w:tcW w:w="1493" w:type="dxa"/>
            <w:vAlign w:val="center"/>
          </w:tcPr>
          <w:p>
            <w:pPr>
              <w:pStyle w:val="13"/>
              <w:rPr>
                <w:sz w:val="18"/>
                <w:szCs w:val="18"/>
              </w:rPr>
            </w:pPr>
            <w:r>
              <w:rPr>
                <w:sz w:val="18"/>
                <w:szCs w:val="18"/>
              </w:rPr>
              <w:t>2901090.24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井陉县2023年14条水毁农村道路及3座桥梁建设工程省级配套</w:t>
            </w:r>
          </w:p>
        </w:tc>
        <w:tc>
          <w:tcPr>
            <w:tcW w:w="1118" w:type="dxa"/>
            <w:vAlign w:val="center"/>
          </w:tcPr>
          <w:p>
            <w:pPr>
              <w:pStyle w:val="13"/>
              <w:rPr>
                <w:sz w:val="18"/>
                <w:szCs w:val="18"/>
              </w:rPr>
            </w:pPr>
            <w:r>
              <w:rPr>
                <w:sz w:val="18"/>
                <w:szCs w:val="18"/>
              </w:rPr>
              <w:t>3700000.00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3700000.00</w:t>
            </w:r>
          </w:p>
        </w:tc>
        <w:tc>
          <w:tcPr>
            <w:tcW w:w="1282" w:type="dxa"/>
            <w:vAlign w:val="center"/>
          </w:tcPr>
          <w:p>
            <w:pPr>
              <w:pStyle w:val="13"/>
              <w:rPr>
                <w:sz w:val="18"/>
                <w:szCs w:val="18"/>
              </w:rPr>
            </w:pPr>
            <w:r>
              <w:rPr>
                <w:sz w:val="18"/>
                <w:szCs w:val="18"/>
              </w:rPr>
              <w:t>3700000.00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3700000.00</w:t>
            </w:r>
          </w:p>
        </w:tc>
        <w:tc>
          <w:tcPr>
            <w:tcW w:w="1493" w:type="dxa"/>
            <w:vAlign w:val="center"/>
          </w:tcPr>
          <w:p>
            <w:pPr>
              <w:pStyle w:val="13"/>
              <w:rPr>
                <w:sz w:val="18"/>
                <w:szCs w:val="18"/>
              </w:rPr>
            </w:pPr>
            <w:r>
              <w:rPr>
                <w:sz w:val="18"/>
                <w:szCs w:val="18"/>
              </w:rPr>
              <w:t>3700000.00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井陉县2023年14条水毁农村道路及3座桥梁建设工程省级配套</w:t>
            </w:r>
          </w:p>
        </w:tc>
        <w:tc>
          <w:tcPr>
            <w:tcW w:w="1118" w:type="dxa"/>
            <w:vAlign w:val="center"/>
          </w:tcPr>
          <w:p>
            <w:pPr>
              <w:pStyle w:val="13"/>
              <w:rPr>
                <w:sz w:val="18"/>
                <w:szCs w:val="18"/>
              </w:rPr>
            </w:pPr>
            <w:r>
              <w:rPr>
                <w:sz w:val="18"/>
                <w:szCs w:val="18"/>
              </w:rPr>
              <w:t>2627246.31</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2627246.31</w:t>
            </w:r>
          </w:p>
        </w:tc>
        <w:tc>
          <w:tcPr>
            <w:tcW w:w="1282" w:type="dxa"/>
            <w:vAlign w:val="center"/>
          </w:tcPr>
          <w:p>
            <w:pPr>
              <w:pStyle w:val="13"/>
              <w:rPr>
                <w:sz w:val="18"/>
                <w:szCs w:val="18"/>
              </w:rPr>
            </w:pPr>
            <w:r>
              <w:rPr>
                <w:sz w:val="18"/>
                <w:szCs w:val="18"/>
              </w:rPr>
              <w:t>2627246.31</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2627246.31</w:t>
            </w:r>
          </w:p>
        </w:tc>
        <w:tc>
          <w:tcPr>
            <w:tcW w:w="1493" w:type="dxa"/>
            <w:vAlign w:val="center"/>
          </w:tcPr>
          <w:p>
            <w:pPr>
              <w:pStyle w:val="13"/>
              <w:rPr>
                <w:sz w:val="18"/>
                <w:szCs w:val="18"/>
              </w:rPr>
            </w:pPr>
            <w:r>
              <w:rPr>
                <w:sz w:val="18"/>
                <w:szCs w:val="18"/>
              </w:rPr>
              <w:t>2627246.31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井陉县2023年14条水毁农村道路及3座桥梁建设工程省级配套资金</w:t>
            </w:r>
          </w:p>
        </w:tc>
        <w:tc>
          <w:tcPr>
            <w:tcW w:w="1118" w:type="dxa"/>
            <w:vAlign w:val="center"/>
          </w:tcPr>
          <w:p>
            <w:pPr>
              <w:pStyle w:val="13"/>
              <w:rPr>
                <w:sz w:val="18"/>
                <w:szCs w:val="18"/>
              </w:rPr>
            </w:pPr>
            <w:r>
              <w:rPr>
                <w:sz w:val="18"/>
                <w:szCs w:val="18"/>
              </w:rPr>
              <w:t>2540000.00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2540000.00</w:t>
            </w:r>
          </w:p>
        </w:tc>
        <w:tc>
          <w:tcPr>
            <w:tcW w:w="1282" w:type="dxa"/>
            <w:vAlign w:val="center"/>
          </w:tcPr>
          <w:p>
            <w:pPr>
              <w:pStyle w:val="13"/>
              <w:rPr>
                <w:sz w:val="18"/>
                <w:szCs w:val="18"/>
              </w:rPr>
            </w:pPr>
            <w:r>
              <w:rPr>
                <w:sz w:val="18"/>
                <w:szCs w:val="18"/>
              </w:rPr>
              <w:t>2540000.00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2540000.00</w:t>
            </w:r>
          </w:p>
        </w:tc>
        <w:tc>
          <w:tcPr>
            <w:tcW w:w="1493" w:type="dxa"/>
            <w:vAlign w:val="center"/>
          </w:tcPr>
          <w:p>
            <w:pPr>
              <w:pStyle w:val="13"/>
              <w:rPr>
                <w:sz w:val="18"/>
                <w:szCs w:val="18"/>
              </w:rPr>
            </w:pPr>
            <w:r>
              <w:rPr>
                <w:sz w:val="18"/>
                <w:szCs w:val="18"/>
              </w:rPr>
              <w:t>2540000.00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井陉县2023年北秀林至神堂寨水毁建设工程</w:t>
            </w:r>
          </w:p>
        </w:tc>
        <w:tc>
          <w:tcPr>
            <w:tcW w:w="1118" w:type="dxa"/>
            <w:vAlign w:val="center"/>
          </w:tcPr>
          <w:p>
            <w:pPr>
              <w:pStyle w:val="13"/>
              <w:rPr>
                <w:sz w:val="18"/>
                <w:szCs w:val="18"/>
              </w:rPr>
            </w:pPr>
            <w:r>
              <w:rPr>
                <w:sz w:val="18"/>
                <w:szCs w:val="18"/>
              </w:rPr>
              <w:t>133571.80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133571.80</w:t>
            </w:r>
          </w:p>
        </w:tc>
        <w:tc>
          <w:tcPr>
            <w:tcW w:w="1282" w:type="dxa"/>
            <w:vAlign w:val="center"/>
          </w:tcPr>
          <w:p>
            <w:pPr>
              <w:pStyle w:val="13"/>
              <w:rPr>
                <w:sz w:val="18"/>
                <w:szCs w:val="18"/>
              </w:rPr>
            </w:pPr>
            <w:r>
              <w:rPr>
                <w:sz w:val="18"/>
                <w:szCs w:val="18"/>
              </w:rPr>
              <w:t>133571.80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133571.80</w:t>
            </w:r>
          </w:p>
        </w:tc>
        <w:tc>
          <w:tcPr>
            <w:tcW w:w="1493" w:type="dxa"/>
            <w:vAlign w:val="center"/>
          </w:tcPr>
          <w:p>
            <w:pPr>
              <w:pStyle w:val="13"/>
              <w:rPr>
                <w:sz w:val="18"/>
                <w:szCs w:val="18"/>
              </w:rPr>
            </w:pPr>
            <w:r>
              <w:rPr>
                <w:sz w:val="18"/>
                <w:szCs w:val="18"/>
              </w:rPr>
              <w:t>133571.80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井陉县2023年北秀林至神堂寨水毁建设工程省级配套</w:t>
            </w:r>
          </w:p>
        </w:tc>
        <w:tc>
          <w:tcPr>
            <w:tcW w:w="1118" w:type="dxa"/>
            <w:vAlign w:val="center"/>
          </w:tcPr>
          <w:p>
            <w:pPr>
              <w:pStyle w:val="13"/>
              <w:rPr>
                <w:sz w:val="18"/>
                <w:szCs w:val="18"/>
              </w:rPr>
            </w:pPr>
            <w:r>
              <w:rPr>
                <w:sz w:val="18"/>
                <w:szCs w:val="18"/>
              </w:rPr>
              <w:t>755000.00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755000.00</w:t>
            </w:r>
          </w:p>
        </w:tc>
        <w:tc>
          <w:tcPr>
            <w:tcW w:w="1282" w:type="dxa"/>
            <w:vAlign w:val="center"/>
          </w:tcPr>
          <w:p>
            <w:pPr>
              <w:pStyle w:val="13"/>
              <w:rPr>
                <w:sz w:val="18"/>
                <w:szCs w:val="18"/>
              </w:rPr>
            </w:pPr>
            <w:r>
              <w:rPr>
                <w:sz w:val="18"/>
                <w:szCs w:val="18"/>
              </w:rPr>
              <w:t>755000.00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755000.00</w:t>
            </w:r>
          </w:p>
        </w:tc>
        <w:tc>
          <w:tcPr>
            <w:tcW w:w="1493" w:type="dxa"/>
            <w:vAlign w:val="center"/>
          </w:tcPr>
          <w:p>
            <w:pPr>
              <w:pStyle w:val="13"/>
              <w:rPr>
                <w:sz w:val="18"/>
                <w:szCs w:val="18"/>
              </w:rPr>
            </w:pPr>
            <w:r>
              <w:rPr>
                <w:sz w:val="18"/>
                <w:szCs w:val="18"/>
              </w:rPr>
              <w:t>755000.00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井陉县2023年洪河漕至凉沟桥段水毁建设工程省级配套</w:t>
            </w:r>
          </w:p>
        </w:tc>
        <w:tc>
          <w:tcPr>
            <w:tcW w:w="1118" w:type="dxa"/>
            <w:vAlign w:val="center"/>
          </w:tcPr>
          <w:p>
            <w:pPr>
              <w:pStyle w:val="13"/>
              <w:rPr>
                <w:sz w:val="18"/>
                <w:szCs w:val="18"/>
              </w:rPr>
            </w:pPr>
            <w:r>
              <w:rPr>
                <w:sz w:val="18"/>
                <w:szCs w:val="18"/>
              </w:rPr>
              <w:t>452430.20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452430.20</w:t>
            </w:r>
          </w:p>
        </w:tc>
        <w:tc>
          <w:tcPr>
            <w:tcW w:w="1282" w:type="dxa"/>
            <w:vAlign w:val="center"/>
          </w:tcPr>
          <w:p>
            <w:pPr>
              <w:pStyle w:val="13"/>
              <w:rPr>
                <w:sz w:val="18"/>
                <w:szCs w:val="18"/>
              </w:rPr>
            </w:pPr>
            <w:r>
              <w:rPr>
                <w:sz w:val="18"/>
                <w:szCs w:val="18"/>
              </w:rPr>
              <w:t>452430.20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452430.20</w:t>
            </w:r>
          </w:p>
        </w:tc>
        <w:tc>
          <w:tcPr>
            <w:tcW w:w="1493" w:type="dxa"/>
            <w:vAlign w:val="center"/>
          </w:tcPr>
          <w:p>
            <w:pPr>
              <w:pStyle w:val="13"/>
              <w:rPr>
                <w:sz w:val="18"/>
                <w:szCs w:val="18"/>
              </w:rPr>
            </w:pPr>
            <w:r>
              <w:rPr>
                <w:sz w:val="18"/>
                <w:szCs w:val="18"/>
              </w:rPr>
              <w:t>452430.20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井陉县2023年洪河漕至凉沟桥段水毁建设工程省级配套资金</w:t>
            </w:r>
          </w:p>
        </w:tc>
        <w:tc>
          <w:tcPr>
            <w:tcW w:w="1118" w:type="dxa"/>
            <w:vAlign w:val="center"/>
          </w:tcPr>
          <w:p>
            <w:pPr>
              <w:pStyle w:val="13"/>
              <w:rPr>
                <w:sz w:val="18"/>
                <w:szCs w:val="18"/>
              </w:rPr>
            </w:pPr>
            <w:r>
              <w:rPr>
                <w:sz w:val="18"/>
                <w:szCs w:val="18"/>
              </w:rPr>
              <w:t>320000.00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320000.00</w:t>
            </w:r>
          </w:p>
        </w:tc>
        <w:tc>
          <w:tcPr>
            <w:tcW w:w="1282" w:type="dxa"/>
            <w:vAlign w:val="center"/>
          </w:tcPr>
          <w:p>
            <w:pPr>
              <w:pStyle w:val="13"/>
              <w:rPr>
                <w:sz w:val="18"/>
                <w:szCs w:val="18"/>
              </w:rPr>
            </w:pPr>
            <w:r>
              <w:rPr>
                <w:sz w:val="18"/>
                <w:szCs w:val="18"/>
              </w:rPr>
              <w:t>320000.00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320000.00</w:t>
            </w:r>
          </w:p>
        </w:tc>
        <w:tc>
          <w:tcPr>
            <w:tcW w:w="1493" w:type="dxa"/>
            <w:vAlign w:val="center"/>
          </w:tcPr>
          <w:p>
            <w:pPr>
              <w:pStyle w:val="13"/>
              <w:rPr>
                <w:sz w:val="18"/>
                <w:szCs w:val="18"/>
              </w:rPr>
            </w:pPr>
            <w:r>
              <w:rPr>
                <w:sz w:val="18"/>
                <w:szCs w:val="18"/>
              </w:rPr>
              <w:t>320000.00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井陉县2023年景庄至固兰水毁建设工程省级配套资金</w:t>
            </w:r>
          </w:p>
        </w:tc>
        <w:tc>
          <w:tcPr>
            <w:tcW w:w="1118" w:type="dxa"/>
            <w:vAlign w:val="center"/>
          </w:tcPr>
          <w:p>
            <w:pPr>
              <w:pStyle w:val="13"/>
              <w:rPr>
                <w:sz w:val="18"/>
                <w:szCs w:val="18"/>
              </w:rPr>
            </w:pPr>
            <w:r>
              <w:rPr>
                <w:sz w:val="18"/>
                <w:szCs w:val="18"/>
              </w:rPr>
              <w:t>260000.00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260000.00</w:t>
            </w:r>
          </w:p>
        </w:tc>
        <w:tc>
          <w:tcPr>
            <w:tcW w:w="1282" w:type="dxa"/>
            <w:vAlign w:val="center"/>
          </w:tcPr>
          <w:p>
            <w:pPr>
              <w:pStyle w:val="13"/>
              <w:rPr>
                <w:sz w:val="18"/>
                <w:szCs w:val="18"/>
              </w:rPr>
            </w:pPr>
            <w:r>
              <w:rPr>
                <w:sz w:val="18"/>
                <w:szCs w:val="18"/>
              </w:rPr>
              <w:t>260000.00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260000.00</w:t>
            </w:r>
          </w:p>
        </w:tc>
        <w:tc>
          <w:tcPr>
            <w:tcW w:w="1493" w:type="dxa"/>
            <w:vAlign w:val="center"/>
          </w:tcPr>
          <w:p>
            <w:pPr>
              <w:pStyle w:val="13"/>
              <w:rPr>
                <w:sz w:val="18"/>
                <w:szCs w:val="18"/>
              </w:rPr>
            </w:pPr>
            <w:r>
              <w:rPr>
                <w:sz w:val="18"/>
                <w:szCs w:val="18"/>
              </w:rPr>
              <w:t>260000.00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井陉县2023年米李线水毁建设工程</w:t>
            </w:r>
          </w:p>
        </w:tc>
        <w:tc>
          <w:tcPr>
            <w:tcW w:w="1118" w:type="dxa"/>
            <w:vAlign w:val="center"/>
          </w:tcPr>
          <w:p>
            <w:pPr>
              <w:pStyle w:val="13"/>
              <w:rPr>
                <w:sz w:val="18"/>
                <w:szCs w:val="18"/>
              </w:rPr>
            </w:pPr>
            <w:r>
              <w:rPr>
                <w:sz w:val="18"/>
                <w:szCs w:val="18"/>
              </w:rPr>
              <w:t>218499.00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218499.00</w:t>
            </w:r>
          </w:p>
        </w:tc>
        <w:tc>
          <w:tcPr>
            <w:tcW w:w="1282" w:type="dxa"/>
            <w:vAlign w:val="center"/>
          </w:tcPr>
          <w:p>
            <w:pPr>
              <w:pStyle w:val="13"/>
              <w:rPr>
                <w:sz w:val="18"/>
                <w:szCs w:val="18"/>
              </w:rPr>
            </w:pPr>
            <w:r>
              <w:rPr>
                <w:sz w:val="18"/>
                <w:szCs w:val="18"/>
              </w:rPr>
              <w:t>218499.00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218499.00</w:t>
            </w:r>
          </w:p>
        </w:tc>
        <w:tc>
          <w:tcPr>
            <w:tcW w:w="1493" w:type="dxa"/>
            <w:vAlign w:val="center"/>
          </w:tcPr>
          <w:p>
            <w:pPr>
              <w:pStyle w:val="13"/>
              <w:rPr>
                <w:sz w:val="18"/>
                <w:szCs w:val="18"/>
              </w:rPr>
            </w:pPr>
            <w:r>
              <w:rPr>
                <w:sz w:val="18"/>
                <w:szCs w:val="18"/>
              </w:rPr>
              <w:t>218499.00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井陉县2023年米李线水毁建设工程省级配套</w:t>
            </w:r>
          </w:p>
        </w:tc>
        <w:tc>
          <w:tcPr>
            <w:tcW w:w="1118" w:type="dxa"/>
            <w:vAlign w:val="center"/>
          </w:tcPr>
          <w:p>
            <w:pPr>
              <w:pStyle w:val="13"/>
              <w:rPr>
                <w:sz w:val="18"/>
                <w:szCs w:val="18"/>
              </w:rPr>
            </w:pPr>
            <w:r>
              <w:rPr>
                <w:sz w:val="18"/>
                <w:szCs w:val="18"/>
              </w:rPr>
              <w:t>800000.00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800000.00</w:t>
            </w:r>
          </w:p>
        </w:tc>
        <w:tc>
          <w:tcPr>
            <w:tcW w:w="1282" w:type="dxa"/>
            <w:vAlign w:val="center"/>
          </w:tcPr>
          <w:p>
            <w:pPr>
              <w:pStyle w:val="13"/>
              <w:rPr>
                <w:sz w:val="18"/>
                <w:szCs w:val="18"/>
              </w:rPr>
            </w:pPr>
            <w:r>
              <w:rPr>
                <w:sz w:val="18"/>
                <w:szCs w:val="18"/>
              </w:rPr>
              <w:t>800000.00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800000.00</w:t>
            </w:r>
          </w:p>
        </w:tc>
        <w:tc>
          <w:tcPr>
            <w:tcW w:w="1493" w:type="dxa"/>
            <w:vAlign w:val="center"/>
          </w:tcPr>
          <w:p>
            <w:pPr>
              <w:pStyle w:val="13"/>
              <w:rPr>
                <w:sz w:val="18"/>
                <w:szCs w:val="18"/>
              </w:rPr>
            </w:pPr>
            <w:r>
              <w:rPr>
                <w:sz w:val="18"/>
                <w:szCs w:val="18"/>
              </w:rPr>
              <w:t>800000.00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井陉县2023年米李线水毁建设工程省级配套资金</w:t>
            </w:r>
          </w:p>
        </w:tc>
        <w:tc>
          <w:tcPr>
            <w:tcW w:w="1118" w:type="dxa"/>
            <w:vAlign w:val="center"/>
          </w:tcPr>
          <w:p>
            <w:pPr>
              <w:pStyle w:val="13"/>
              <w:rPr>
                <w:sz w:val="18"/>
                <w:szCs w:val="18"/>
              </w:rPr>
            </w:pPr>
            <w:r>
              <w:rPr>
                <w:sz w:val="18"/>
                <w:szCs w:val="18"/>
              </w:rPr>
              <w:t>370000.00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370000.00</w:t>
            </w:r>
          </w:p>
        </w:tc>
        <w:tc>
          <w:tcPr>
            <w:tcW w:w="1282" w:type="dxa"/>
            <w:vAlign w:val="center"/>
          </w:tcPr>
          <w:p>
            <w:pPr>
              <w:pStyle w:val="13"/>
              <w:rPr>
                <w:sz w:val="18"/>
                <w:szCs w:val="18"/>
              </w:rPr>
            </w:pPr>
            <w:r>
              <w:rPr>
                <w:sz w:val="18"/>
                <w:szCs w:val="18"/>
              </w:rPr>
              <w:t>370000.00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370000.00</w:t>
            </w:r>
          </w:p>
        </w:tc>
        <w:tc>
          <w:tcPr>
            <w:tcW w:w="1493" w:type="dxa"/>
            <w:vAlign w:val="center"/>
          </w:tcPr>
          <w:p>
            <w:pPr>
              <w:pStyle w:val="13"/>
              <w:rPr>
                <w:sz w:val="18"/>
                <w:szCs w:val="18"/>
              </w:rPr>
            </w:pPr>
            <w:r>
              <w:rPr>
                <w:sz w:val="18"/>
                <w:szCs w:val="18"/>
              </w:rPr>
              <w:t>370000.00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井陉县2023年桃林坪-沙窑段水毁建设工程省级配套</w:t>
            </w:r>
          </w:p>
        </w:tc>
        <w:tc>
          <w:tcPr>
            <w:tcW w:w="1118" w:type="dxa"/>
            <w:vAlign w:val="center"/>
          </w:tcPr>
          <w:p>
            <w:pPr>
              <w:pStyle w:val="13"/>
              <w:rPr>
                <w:sz w:val="18"/>
                <w:szCs w:val="18"/>
              </w:rPr>
            </w:pPr>
            <w:r>
              <w:rPr>
                <w:sz w:val="18"/>
                <w:szCs w:val="18"/>
              </w:rPr>
              <w:t>544985.09</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544985.09</w:t>
            </w:r>
          </w:p>
        </w:tc>
        <w:tc>
          <w:tcPr>
            <w:tcW w:w="1282" w:type="dxa"/>
            <w:vAlign w:val="center"/>
          </w:tcPr>
          <w:p>
            <w:pPr>
              <w:pStyle w:val="13"/>
              <w:rPr>
                <w:sz w:val="18"/>
                <w:szCs w:val="18"/>
              </w:rPr>
            </w:pPr>
            <w:r>
              <w:rPr>
                <w:sz w:val="18"/>
                <w:szCs w:val="18"/>
              </w:rPr>
              <w:t>544985.09</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544985.09</w:t>
            </w:r>
          </w:p>
        </w:tc>
        <w:tc>
          <w:tcPr>
            <w:tcW w:w="1493" w:type="dxa"/>
            <w:vAlign w:val="center"/>
          </w:tcPr>
          <w:p>
            <w:pPr>
              <w:pStyle w:val="13"/>
              <w:rPr>
                <w:sz w:val="18"/>
                <w:szCs w:val="18"/>
              </w:rPr>
            </w:pPr>
            <w:r>
              <w:rPr>
                <w:sz w:val="18"/>
                <w:szCs w:val="18"/>
              </w:rPr>
              <w:t>544985.09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井陉县2023年桃林坪-沙窑段水毁建设工程省级配套资金</w:t>
            </w:r>
          </w:p>
        </w:tc>
        <w:tc>
          <w:tcPr>
            <w:tcW w:w="1118" w:type="dxa"/>
            <w:vAlign w:val="center"/>
          </w:tcPr>
          <w:p>
            <w:pPr>
              <w:pStyle w:val="13"/>
              <w:rPr>
                <w:sz w:val="18"/>
                <w:szCs w:val="18"/>
              </w:rPr>
            </w:pPr>
            <w:r>
              <w:rPr>
                <w:sz w:val="18"/>
                <w:szCs w:val="18"/>
              </w:rPr>
              <w:t>250000.00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250000.00</w:t>
            </w:r>
          </w:p>
        </w:tc>
        <w:tc>
          <w:tcPr>
            <w:tcW w:w="1282" w:type="dxa"/>
            <w:vAlign w:val="center"/>
          </w:tcPr>
          <w:p>
            <w:pPr>
              <w:pStyle w:val="13"/>
              <w:rPr>
                <w:sz w:val="18"/>
                <w:szCs w:val="18"/>
              </w:rPr>
            </w:pPr>
            <w:r>
              <w:rPr>
                <w:sz w:val="18"/>
                <w:szCs w:val="18"/>
              </w:rPr>
              <w:t>250000.00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250000.00</w:t>
            </w:r>
          </w:p>
        </w:tc>
        <w:tc>
          <w:tcPr>
            <w:tcW w:w="1493" w:type="dxa"/>
            <w:vAlign w:val="center"/>
          </w:tcPr>
          <w:p>
            <w:pPr>
              <w:pStyle w:val="13"/>
              <w:rPr>
                <w:sz w:val="18"/>
                <w:szCs w:val="18"/>
              </w:rPr>
            </w:pPr>
            <w:r>
              <w:rPr>
                <w:sz w:val="18"/>
                <w:szCs w:val="18"/>
              </w:rPr>
              <w:t>250000.00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井陉县2023年王白线水毁建设工程</w:t>
            </w:r>
          </w:p>
        </w:tc>
        <w:tc>
          <w:tcPr>
            <w:tcW w:w="1118" w:type="dxa"/>
            <w:vAlign w:val="center"/>
          </w:tcPr>
          <w:p>
            <w:pPr>
              <w:pStyle w:val="13"/>
              <w:rPr>
                <w:sz w:val="18"/>
                <w:szCs w:val="18"/>
              </w:rPr>
            </w:pPr>
            <w:r>
              <w:rPr>
                <w:sz w:val="18"/>
                <w:szCs w:val="18"/>
              </w:rPr>
              <w:t>156575.20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156575.20</w:t>
            </w:r>
          </w:p>
        </w:tc>
        <w:tc>
          <w:tcPr>
            <w:tcW w:w="1282" w:type="dxa"/>
            <w:vAlign w:val="center"/>
          </w:tcPr>
          <w:p>
            <w:pPr>
              <w:pStyle w:val="13"/>
              <w:rPr>
                <w:sz w:val="18"/>
                <w:szCs w:val="18"/>
              </w:rPr>
            </w:pPr>
            <w:r>
              <w:rPr>
                <w:sz w:val="18"/>
                <w:szCs w:val="18"/>
              </w:rPr>
              <w:t>156575.20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156575.20</w:t>
            </w:r>
          </w:p>
        </w:tc>
        <w:tc>
          <w:tcPr>
            <w:tcW w:w="1493" w:type="dxa"/>
            <w:vAlign w:val="center"/>
          </w:tcPr>
          <w:p>
            <w:pPr>
              <w:pStyle w:val="13"/>
              <w:rPr>
                <w:sz w:val="18"/>
                <w:szCs w:val="18"/>
              </w:rPr>
            </w:pPr>
            <w:r>
              <w:rPr>
                <w:sz w:val="18"/>
                <w:szCs w:val="18"/>
              </w:rPr>
              <w:t>156575.20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井陉县2023年王白线水毁建设工程省级配套</w:t>
            </w:r>
          </w:p>
        </w:tc>
        <w:tc>
          <w:tcPr>
            <w:tcW w:w="1118" w:type="dxa"/>
            <w:vAlign w:val="center"/>
          </w:tcPr>
          <w:p>
            <w:pPr>
              <w:pStyle w:val="13"/>
              <w:rPr>
                <w:sz w:val="18"/>
                <w:szCs w:val="18"/>
              </w:rPr>
            </w:pPr>
            <w:r>
              <w:rPr>
                <w:sz w:val="18"/>
                <w:szCs w:val="18"/>
              </w:rPr>
              <w:t>610000.00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610000.00</w:t>
            </w:r>
          </w:p>
        </w:tc>
        <w:tc>
          <w:tcPr>
            <w:tcW w:w="1282" w:type="dxa"/>
            <w:vAlign w:val="center"/>
          </w:tcPr>
          <w:p>
            <w:pPr>
              <w:pStyle w:val="13"/>
              <w:rPr>
                <w:sz w:val="18"/>
                <w:szCs w:val="18"/>
              </w:rPr>
            </w:pPr>
            <w:r>
              <w:rPr>
                <w:sz w:val="18"/>
                <w:szCs w:val="18"/>
              </w:rPr>
              <w:t>610000.00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610000.00</w:t>
            </w:r>
          </w:p>
        </w:tc>
        <w:tc>
          <w:tcPr>
            <w:tcW w:w="1493" w:type="dxa"/>
            <w:vAlign w:val="center"/>
          </w:tcPr>
          <w:p>
            <w:pPr>
              <w:pStyle w:val="13"/>
              <w:rPr>
                <w:sz w:val="18"/>
                <w:szCs w:val="18"/>
              </w:rPr>
            </w:pPr>
            <w:r>
              <w:rPr>
                <w:sz w:val="18"/>
                <w:szCs w:val="18"/>
              </w:rPr>
              <w:t>610000.00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井陉县2023年王白线水毁建设工程省级配套资金</w:t>
            </w:r>
          </w:p>
        </w:tc>
        <w:tc>
          <w:tcPr>
            <w:tcW w:w="1118" w:type="dxa"/>
            <w:vAlign w:val="center"/>
          </w:tcPr>
          <w:p>
            <w:pPr>
              <w:pStyle w:val="13"/>
              <w:rPr>
                <w:sz w:val="18"/>
                <w:szCs w:val="18"/>
              </w:rPr>
            </w:pPr>
            <w:r>
              <w:rPr>
                <w:sz w:val="18"/>
                <w:szCs w:val="18"/>
              </w:rPr>
              <w:t>280000.00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280000.00</w:t>
            </w:r>
          </w:p>
        </w:tc>
        <w:tc>
          <w:tcPr>
            <w:tcW w:w="1282" w:type="dxa"/>
            <w:vAlign w:val="center"/>
          </w:tcPr>
          <w:p>
            <w:pPr>
              <w:pStyle w:val="13"/>
              <w:rPr>
                <w:sz w:val="18"/>
                <w:szCs w:val="18"/>
              </w:rPr>
            </w:pPr>
            <w:r>
              <w:rPr>
                <w:sz w:val="18"/>
                <w:szCs w:val="18"/>
              </w:rPr>
              <w:t>280000.00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280000.00</w:t>
            </w:r>
          </w:p>
        </w:tc>
        <w:tc>
          <w:tcPr>
            <w:tcW w:w="1493" w:type="dxa"/>
            <w:vAlign w:val="center"/>
          </w:tcPr>
          <w:p>
            <w:pPr>
              <w:pStyle w:val="13"/>
              <w:rPr>
                <w:sz w:val="18"/>
                <w:szCs w:val="18"/>
              </w:rPr>
            </w:pPr>
            <w:r>
              <w:rPr>
                <w:sz w:val="18"/>
                <w:szCs w:val="18"/>
              </w:rPr>
              <w:t>280000.00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井陉县2023年辛庄至仙台山段水毁建设工程省级配套</w:t>
            </w:r>
          </w:p>
        </w:tc>
        <w:tc>
          <w:tcPr>
            <w:tcW w:w="1118" w:type="dxa"/>
            <w:vAlign w:val="center"/>
          </w:tcPr>
          <w:p>
            <w:pPr>
              <w:pStyle w:val="13"/>
              <w:rPr>
                <w:sz w:val="18"/>
                <w:szCs w:val="18"/>
              </w:rPr>
            </w:pPr>
            <w:r>
              <w:rPr>
                <w:sz w:val="18"/>
                <w:szCs w:val="18"/>
              </w:rPr>
              <w:t>806234.90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806234.90</w:t>
            </w:r>
          </w:p>
        </w:tc>
        <w:tc>
          <w:tcPr>
            <w:tcW w:w="1282" w:type="dxa"/>
            <w:vAlign w:val="center"/>
          </w:tcPr>
          <w:p>
            <w:pPr>
              <w:pStyle w:val="13"/>
              <w:rPr>
                <w:sz w:val="18"/>
                <w:szCs w:val="18"/>
              </w:rPr>
            </w:pPr>
            <w:r>
              <w:rPr>
                <w:sz w:val="18"/>
                <w:szCs w:val="18"/>
              </w:rPr>
              <w:t>806234.90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806234.90</w:t>
            </w:r>
          </w:p>
        </w:tc>
        <w:tc>
          <w:tcPr>
            <w:tcW w:w="1493" w:type="dxa"/>
            <w:vAlign w:val="center"/>
          </w:tcPr>
          <w:p>
            <w:pPr>
              <w:pStyle w:val="13"/>
              <w:rPr>
                <w:sz w:val="18"/>
                <w:szCs w:val="18"/>
              </w:rPr>
            </w:pPr>
            <w:r>
              <w:rPr>
                <w:sz w:val="18"/>
                <w:szCs w:val="18"/>
              </w:rPr>
              <w:t>806234.90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井陉县2023年辛庄至仙台山段水毁建设工程省级配套资金</w:t>
            </w:r>
          </w:p>
        </w:tc>
        <w:tc>
          <w:tcPr>
            <w:tcW w:w="1118" w:type="dxa"/>
            <w:vAlign w:val="center"/>
          </w:tcPr>
          <w:p>
            <w:pPr>
              <w:pStyle w:val="13"/>
              <w:rPr>
                <w:sz w:val="18"/>
                <w:szCs w:val="18"/>
              </w:rPr>
            </w:pPr>
            <w:r>
              <w:rPr>
                <w:sz w:val="18"/>
                <w:szCs w:val="18"/>
              </w:rPr>
              <w:t>530000.00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530000.00</w:t>
            </w:r>
          </w:p>
        </w:tc>
        <w:tc>
          <w:tcPr>
            <w:tcW w:w="1282" w:type="dxa"/>
            <w:vAlign w:val="center"/>
          </w:tcPr>
          <w:p>
            <w:pPr>
              <w:pStyle w:val="13"/>
              <w:rPr>
                <w:sz w:val="18"/>
                <w:szCs w:val="18"/>
              </w:rPr>
            </w:pPr>
            <w:r>
              <w:rPr>
                <w:sz w:val="18"/>
                <w:szCs w:val="18"/>
              </w:rPr>
              <w:t>530000.00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530000.00</w:t>
            </w:r>
          </w:p>
        </w:tc>
        <w:tc>
          <w:tcPr>
            <w:tcW w:w="1493" w:type="dxa"/>
            <w:vAlign w:val="center"/>
          </w:tcPr>
          <w:p>
            <w:pPr>
              <w:pStyle w:val="13"/>
              <w:rPr>
                <w:sz w:val="18"/>
                <w:szCs w:val="18"/>
              </w:rPr>
            </w:pPr>
            <w:r>
              <w:rPr>
                <w:sz w:val="18"/>
                <w:szCs w:val="18"/>
              </w:rPr>
              <w:t>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井陉县2023年元大线(南障城-大梁江)水毁建设工程省级配套</w:t>
            </w:r>
          </w:p>
        </w:tc>
        <w:tc>
          <w:tcPr>
            <w:tcW w:w="1118" w:type="dxa"/>
            <w:vAlign w:val="center"/>
          </w:tcPr>
          <w:p>
            <w:pPr>
              <w:pStyle w:val="13"/>
              <w:rPr>
                <w:sz w:val="18"/>
                <w:szCs w:val="18"/>
              </w:rPr>
            </w:pPr>
            <w:r>
              <w:rPr>
                <w:sz w:val="18"/>
                <w:szCs w:val="18"/>
              </w:rPr>
              <w:t>873459.60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873459.60</w:t>
            </w:r>
          </w:p>
        </w:tc>
        <w:tc>
          <w:tcPr>
            <w:tcW w:w="1282" w:type="dxa"/>
            <w:vAlign w:val="center"/>
          </w:tcPr>
          <w:p>
            <w:pPr>
              <w:pStyle w:val="13"/>
              <w:rPr>
                <w:sz w:val="18"/>
                <w:szCs w:val="18"/>
              </w:rPr>
            </w:pPr>
            <w:r>
              <w:rPr>
                <w:sz w:val="18"/>
                <w:szCs w:val="18"/>
              </w:rPr>
              <w:t>873459.60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873459.60</w:t>
            </w:r>
          </w:p>
        </w:tc>
        <w:tc>
          <w:tcPr>
            <w:tcW w:w="1493" w:type="dxa"/>
            <w:vAlign w:val="center"/>
          </w:tcPr>
          <w:p>
            <w:pPr>
              <w:pStyle w:val="13"/>
              <w:rPr>
                <w:sz w:val="18"/>
                <w:szCs w:val="18"/>
              </w:rPr>
            </w:pPr>
            <w:r>
              <w:rPr>
                <w:sz w:val="18"/>
                <w:szCs w:val="18"/>
              </w:rPr>
              <w:t>873459.60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井陉县2023年元大线(南障城-大梁江)水毁建设工程省级配套资金</w:t>
            </w:r>
          </w:p>
        </w:tc>
        <w:tc>
          <w:tcPr>
            <w:tcW w:w="1118" w:type="dxa"/>
            <w:vAlign w:val="center"/>
          </w:tcPr>
          <w:p>
            <w:pPr>
              <w:pStyle w:val="13"/>
              <w:rPr>
                <w:sz w:val="18"/>
                <w:szCs w:val="18"/>
              </w:rPr>
            </w:pPr>
            <w:r>
              <w:rPr>
                <w:sz w:val="18"/>
                <w:szCs w:val="18"/>
              </w:rPr>
              <w:t>530000.00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530000.00</w:t>
            </w:r>
          </w:p>
        </w:tc>
        <w:tc>
          <w:tcPr>
            <w:tcW w:w="1282" w:type="dxa"/>
            <w:vAlign w:val="center"/>
          </w:tcPr>
          <w:p>
            <w:pPr>
              <w:pStyle w:val="13"/>
              <w:rPr>
                <w:sz w:val="18"/>
                <w:szCs w:val="18"/>
              </w:rPr>
            </w:pPr>
            <w:r>
              <w:rPr>
                <w:sz w:val="18"/>
                <w:szCs w:val="18"/>
              </w:rPr>
              <w:t>530000.00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530000.00</w:t>
            </w:r>
          </w:p>
        </w:tc>
        <w:tc>
          <w:tcPr>
            <w:tcW w:w="1493" w:type="dxa"/>
            <w:vAlign w:val="center"/>
          </w:tcPr>
          <w:p>
            <w:pPr>
              <w:pStyle w:val="13"/>
              <w:rPr>
                <w:sz w:val="18"/>
                <w:szCs w:val="18"/>
              </w:rPr>
            </w:pPr>
            <w:r>
              <w:rPr>
                <w:sz w:val="18"/>
                <w:szCs w:val="18"/>
              </w:rPr>
              <w:t>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井陉县2023年枣林口至洪河漕段水毁建设工程省级配套</w:t>
            </w:r>
          </w:p>
        </w:tc>
        <w:tc>
          <w:tcPr>
            <w:tcW w:w="1118" w:type="dxa"/>
            <w:vAlign w:val="center"/>
          </w:tcPr>
          <w:p>
            <w:pPr>
              <w:pStyle w:val="13"/>
              <w:rPr>
                <w:sz w:val="18"/>
                <w:szCs w:val="18"/>
              </w:rPr>
            </w:pPr>
            <w:r>
              <w:rPr>
                <w:sz w:val="18"/>
                <w:szCs w:val="18"/>
              </w:rPr>
              <w:t>612177.20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612177.20</w:t>
            </w:r>
          </w:p>
        </w:tc>
        <w:tc>
          <w:tcPr>
            <w:tcW w:w="1282" w:type="dxa"/>
            <w:vAlign w:val="center"/>
          </w:tcPr>
          <w:p>
            <w:pPr>
              <w:pStyle w:val="13"/>
              <w:rPr>
                <w:sz w:val="18"/>
                <w:szCs w:val="18"/>
              </w:rPr>
            </w:pPr>
            <w:r>
              <w:rPr>
                <w:sz w:val="18"/>
                <w:szCs w:val="18"/>
              </w:rPr>
              <w:t>612177.20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612177.20</w:t>
            </w:r>
          </w:p>
        </w:tc>
        <w:tc>
          <w:tcPr>
            <w:tcW w:w="1493" w:type="dxa"/>
            <w:vAlign w:val="center"/>
          </w:tcPr>
          <w:p>
            <w:pPr>
              <w:pStyle w:val="13"/>
              <w:rPr>
                <w:sz w:val="18"/>
                <w:szCs w:val="18"/>
              </w:rPr>
            </w:pPr>
            <w:r>
              <w:rPr>
                <w:sz w:val="18"/>
                <w:szCs w:val="18"/>
              </w:rPr>
              <w:t>612177.20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井陉县2023年枣林口至洪河漕段水毁建设工程省级配套资金</w:t>
            </w:r>
          </w:p>
        </w:tc>
        <w:tc>
          <w:tcPr>
            <w:tcW w:w="1118" w:type="dxa"/>
            <w:vAlign w:val="center"/>
          </w:tcPr>
          <w:p>
            <w:pPr>
              <w:pStyle w:val="13"/>
              <w:rPr>
                <w:sz w:val="18"/>
                <w:szCs w:val="18"/>
              </w:rPr>
            </w:pPr>
            <w:r>
              <w:rPr>
                <w:sz w:val="18"/>
                <w:szCs w:val="18"/>
              </w:rPr>
              <w:t>440000.00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440000.00</w:t>
            </w:r>
          </w:p>
        </w:tc>
        <w:tc>
          <w:tcPr>
            <w:tcW w:w="1282" w:type="dxa"/>
            <w:vAlign w:val="center"/>
          </w:tcPr>
          <w:p>
            <w:pPr>
              <w:pStyle w:val="13"/>
              <w:rPr>
                <w:sz w:val="18"/>
                <w:szCs w:val="18"/>
              </w:rPr>
            </w:pPr>
            <w:r>
              <w:rPr>
                <w:sz w:val="18"/>
                <w:szCs w:val="18"/>
              </w:rPr>
              <w:t>440000.00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440000.00</w:t>
            </w:r>
          </w:p>
        </w:tc>
        <w:tc>
          <w:tcPr>
            <w:tcW w:w="1493" w:type="dxa"/>
            <w:vAlign w:val="center"/>
          </w:tcPr>
          <w:p>
            <w:pPr>
              <w:pStyle w:val="13"/>
              <w:rPr>
                <w:sz w:val="18"/>
                <w:szCs w:val="18"/>
              </w:rPr>
            </w:pPr>
            <w:r>
              <w:rPr>
                <w:sz w:val="18"/>
                <w:szCs w:val="18"/>
              </w:rPr>
              <w:t>440000.00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井陉县2023年朱会至崔家峪道路水毁建设工程省级配套</w:t>
            </w:r>
          </w:p>
        </w:tc>
        <w:tc>
          <w:tcPr>
            <w:tcW w:w="1118" w:type="dxa"/>
            <w:vAlign w:val="center"/>
          </w:tcPr>
          <w:p>
            <w:pPr>
              <w:pStyle w:val="13"/>
              <w:rPr>
                <w:sz w:val="18"/>
                <w:szCs w:val="18"/>
              </w:rPr>
            </w:pPr>
            <w:r>
              <w:rPr>
                <w:sz w:val="18"/>
                <w:szCs w:val="18"/>
              </w:rPr>
              <w:t>996817.39</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996817.39</w:t>
            </w:r>
          </w:p>
        </w:tc>
        <w:tc>
          <w:tcPr>
            <w:tcW w:w="1282" w:type="dxa"/>
            <w:vAlign w:val="center"/>
          </w:tcPr>
          <w:p>
            <w:pPr>
              <w:pStyle w:val="13"/>
              <w:rPr>
                <w:sz w:val="18"/>
                <w:szCs w:val="18"/>
              </w:rPr>
            </w:pPr>
            <w:r>
              <w:rPr>
                <w:sz w:val="18"/>
                <w:szCs w:val="18"/>
              </w:rPr>
              <w:t>996817.39</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996817.39</w:t>
            </w:r>
          </w:p>
        </w:tc>
        <w:tc>
          <w:tcPr>
            <w:tcW w:w="1493" w:type="dxa"/>
            <w:vAlign w:val="center"/>
          </w:tcPr>
          <w:p>
            <w:pPr>
              <w:pStyle w:val="13"/>
              <w:rPr>
                <w:sz w:val="18"/>
                <w:szCs w:val="18"/>
              </w:rPr>
            </w:pPr>
            <w:r>
              <w:rPr>
                <w:sz w:val="18"/>
                <w:szCs w:val="18"/>
              </w:rPr>
              <w:t>996817.39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井陉县2023年朱会至崔家峪道路水毁建设工程省级配套资金</w:t>
            </w:r>
          </w:p>
        </w:tc>
        <w:tc>
          <w:tcPr>
            <w:tcW w:w="1118" w:type="dxa"/>
            <w:vAlign w:val="center"/>
          </w:tcPr>
          <w:p>
            <w:pPr>
              <w:pStyle w:val="13"/>
              <w:rPr>
                <w:sz w:val="18"/>
                <w:szCs w:val="18"/>
              </w:rPr>
            </w:pPr>
            <w:r>
              <w:rPr>
                <w:sz w:val="18"/>
                <w:szCs w:val="18"/>
              </w:rPr>
              <w:t>480000.00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480000.00</w:t>
            </w:r>
          </w:p>
        </w:tc>
        <w:tc>
          <w:tcPr>
            <w:tcW w:w="1282" w:type="dxa"/>
            <w:vAlign w:val="center"/>
          </w:tcPr>
          <w:p>
            <w:pPr>
              <w:pStyle w:val="13"/>
              <w:rPr>
                <w:sz w:val="18"/>
                <w:szCs w:val="18"/>
              </w:rPr>
            </w:pPr>
            <w:r>
              <w:rPr>
                <w:sz w:val="18"/>
                <w:szCs w:val="18"/>
              </w:rPr>
              <w:t>480000.00</w:t>
            </w:r>
          </w:p>
        </w:tc>
        <w:tc>
          <w:tcPr>
            <w:tcW w:w="1214" w:type="dxa"/>
            <w:vAlign w:val="center"/>
          </w:tcPr>
          <w:p>
            <w:pPr>
              <w:pStyle w:val="13"/>
              <w:rPr>
                <w:sz w:val="18"/>
                <w:szCs w:val="18"/>
              </w:rPr>
            </w:pP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r>
              <w:rPr>
                <w:sz w:val="18"/>
                <w:szCs w:val="18"/>
              </w:rPr>
              <w:t>480000.00</w:t>
            </w:r>
          </w:p>
        </w:tc>
        <w:tc>
          <w:tcPr>
            <w:tcW w:w="1493" w:type="dxa"/>
            <w:vAlign w:val="center"/>
          </w:tcPr>
          <w:p>
            <w:pPr>
              <w:pStyle w:val="13"/>
              <w:rPr>
                <w:sz w:val="18"/>
                <w:szCs w:val="18"/>
              </w:rPr>
            </w:pPr>
            <w:r>
              <w:rPr>
                <w:sz w:val="18"/>
                <w:szCs w:val="18"/>
              </w:rPr>
              <w:t>480000.00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252号关于提前下达2025年交通运输领域专项资金预算（第一批）的通知</w:t>
            </w:r>
          </w:p>
        </w:tc>
        <w:tc>
          <w:tcPr>
            <w:tcW w:w="1118" w:type="dxa"/>
            <w:vAlign w:val="center"/>
          </w:tcPr>
          <w:p>
            <w:pPr>
              <w:pStyle w:val="13"/>
              <w:rPr>
                <w:sz w:val="18"/>
                <w:szCs w:val="18"/>
              </w:rPr>
            </w:pPr>
            <w:r>
              <w:rPr>
                <w:sz w:val="18"/>
                <w:szCs w:val="18"/>
              </w:rPr>
              <w:t>14570000.00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14570000.00</w:t>
            </w:r>
          </w:p>
        </w:tc>
        <w:tc>
          <w:tcPr>
            <w:tcW w:w="1282" w:type="dxa"/>
            <w:vAlign w:val="center"/>
          </w:tcPr>
          <w:p>
            <w:pPr>
              <w:pStyle w:val="13"/>
              <w:rPr>
                <w:sz w:val="18"/>
                <w:szCs w:val="18"/>
              </w:rPr>
            </w:pPr>
            <w:r>
              <w:rPr>
                <w:sz w:val="18"/>
                <w:szCs w:val="18"/>
              </w:rPr>
              <w:t>14570000.00</w:t>
            </w:r>
          </w:p>
        </w:tc>
        <w:tc>
          <w:tcPr>
            <w:tcW w:w="1214" w:type="dxa"/>
            <w:vAlign w:val="center"/>
          </w:tcPr>
          <w:p>
            <w:pPr>
              <w:pStyle w:val="13"/>
              <w:rPr>
                <w:sz w:val="18"/>
                <w:szCs w:val="18"/>
              </w:rPr>
            </w:pPr>
            <w:r>
              <w:rPr>
                <w:sz w:val="18"/>
                <w:szCs w:val="18"/>
              </w:rPr>
              <w:t>14570000.00</w:t>
            </w: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14570000.00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井陉县2023年14条水毁农村道路及3座桥梁建设工程国债项目县级配套</w:t>
            </w:r>
          </w:p>
        </w:tc>
        <w:tc>
          <w:tcPr>
            <w:tcW w:w="1118" w:type="dxa"/>
            <w:vAlign w:val="center"/>
          </w:tcPr>
          <w:p>
            <w:pPr>
              <w:pStyle w:val="13"/>
              <w:rPr>
                <w:sz w:val="18"/>
                <w:szCs w:val="18"/>
              </w:rPr>
            </w:pPr>
            <w:r>
              <w:rPr>
                <w:sz w:val="18"/>
                <w:szCs w:val="18"/>
              </w:rPr>
              <w:t>9550000.00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9550000.00</w:t>
            </w:r>
          </w:p>
        </w:tc>
        <w:tc>
          <w:tcPr>
            <w:tcW w:w="1282" w:type="dxa"/>
            <w:vAlign w:val="center"/>
          </w:tcPr>
          <w:p>
            <w:pPr>
              <w:pStyle w:val="13"/>
              <w:rPr>
                <w:sz w:val="18"/>
                <w:szCs w:val="18"/>
              </w:rPr>
            </w:pPr>
            <w:r>
              <w:rPr>
                <w:sz w:val="18"/>
                <w:szCs w:val="18"/>
              </w:rPr>
              <w:t>9550000.00</w:t>
            </w:r>
          </w:p>
        </w:tc>
        <w:tc>
          <w:tcPr>
            <w:tcW w:w="1214" w:type="dxa"/>
            <w:vAlign w:val="center"/>
          </w:tcPr>
          <w:p>
            <w:pPr>
              <w:pStyle w:val="13"/>
              <w:rPr>
                <w:sz w:val="18"/>
                <w:szCs w:val="18"/>
              </w:rPr>
            </w:pPr>
          </w:p>
        </w:tc>
        <w:tc>
          <w:tcPr>
            <w:tcW w:w="1227" w:type="dxa"/>
            <w:vAlign w:val="center"/>
          </w:tcPr>
          <w:p>
            <w:pPr>
              <w:pStyle w:val="13"/>
              <w:rPr>
                <w:sz w:val="18"/>
                <w:szCs w:val="18"/>
              </w:rPr>
            </w:pPr>
            <w:r>
              <w:rPr>
                <w:sz w:val="18"/>
                <w:szCs w:val="18"/>
              </w:rPr>
              <w:t>9550000.00</w:t>
            </w: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9550000.00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井陉县2023年北秀林至神堂寨水毁建设工程国债项目县级配套</w:t>
            </w:r>
          </w:p>
        </w:tc>
        <w:tc>
          <w:tcPr>
            <w:tcW w:w="1118" w:type="dxa"/>
            <w:vAlign w:val="center"/>
          </w:tcPr>
          <w:p>
            <w:pPr>
              <w:pStyle w:val="13"/>
              <w:rPr>
                <w:sz w:val="18"/>
                <w:szCs w:val="18"/>
              </w:rPr>
            </w:pPr>
            <w:r>
              <w:rPr>
                <w:sz w:val="18"/>
                <w:szCs w:val="18"/>
              </w:rPr>
              <w:t>1515000.00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1515000.00</w:t>
            </w:r>
          </w:p>
        </w:tc>
        <w:tc>
          <w:tcPr>
            <w:tcW w:w="1282" w:type="dxa"/>
            <w:vAlign w:val="center"/>
          </w:tcPr>
          <w:p>
            <w:pPr>
              <w:pStyle w:val="13"/>
              <w:rPr>
                <w:sz w:val="18"/>
                <w:szCs w:val="18"/>
              </w:rPr>
            </w:pPr>
            <w:r>
              <w:rPr>
                <w:sz w:val="18"/>
                <w:szCs w:val="18"/>
              </w:rPr>
              <w:t>1515000.00</w:t>
            </w:r>
          </w:p>
        </w:tc>
        <w:tc>
          <w:tcPr>
            <w:tcW w:w="1214" w:type="dxa"/>
            <w:vAlign w:val="center"/>
          </w:tcPr>
          <w:p>
            <w:pPr>
              <w:pStyle w:val="13"/>
              <w:rPr>
                <w:sz w:val="18"/>
                <w:szCs w:val="18"/>
              </w:rPr>
            </w:pPr>
          </w:p>
        </w:tc>
        <w:tc>
          <w:tcPr>
            <w:tcW w:w="1227" w:type="dxa"/>
            <w:vAlign w:val="center"/>
          </w:tcPr>
          <w:p>
            <w:pPr>
              <w:pStyle w:val="13"/>
              <w:rPr>
                <w:sz w:val="18"/>
                <w:szCs w:val="18"/>
              </w:rPr>
            </w:pPr>
            <w:r>
              <w:rPr>
                <w:sz w:val="18"/>
                <w:szCs w:val="18"/>
              </w:rPr>
              <w:t>1515000.00</w:t>
            </w: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1515000.00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井陉县2023年桃林坪-沙窑段水毁建设工程国债项目县级配套</w:t>
            </w:r>
          </w:p>
        </w:tc>
        <w:tc>
          <w:tcPr>
            <w:tcW w:w="1118" w:type="dxa"/>
            <w:vAlign w:val="center"/>
          </w:tcPr>
          <w:p>
            <w:pPr>
              <w:pStyle w:val="13"/>
              <w:rPr>
                <w:sz w:val="18"/>
                <w:szCs w:val="18"/>
              </w:rPr>
            </w:pPr>
            <w:r>
              <w:rPr>
                <w:sz w:val="18"/>
                <w:szCs w:val="18"/>
              </w:rPr>
              <w:t>1035000.00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1035000.00</w:t>
            </w:r>
          </w:p>
        </w:tc>
        <w:tc>
          <w:tcPr>
            <w:tcW w:w="1282" w:type="dxa"/>
            <w:vAlign w:val="center"/>
          </w:tcPr>
          <w:p>
            <w:pPr>
              <w:pStyle w:val="13"/>
              <w:rPr>
                <w:sz w:val="18"/>
                <w:szCs w:val="18"/>
              </w:rPr>
            </w:pPr>
            <w:r>
              <w:rPr>
                <w:sz w:val="18"/>
                <w:szCs w:val="18"/>
              </w:rPr>
              <w:t>1035000.00</w:t>
            </w:r>
          </w:p>
        </w:tc>
        <w:tc>
          <w:tcPr>
            <w:tcW w:w="1214" w:type="dxa"/>
            <w:vAlign w:val="center"/>
          </w:tcPr>
          <w:p>
            <w:pPr>
              <w:pStyle w:val="13"/>
              <w:rPr>
                <w:sz w:val="18"/>
                <w:szCs w:val="18"/>
              </w:rPr>
            </w:pPr>
          </w:p>
        </w:tc>
        <w:tc>
          <w:tcPr>
            <w:tcW w:w="1227" w:type="dxa"/>
            <w:vAlign w:val="center"/>
          </w:tcPr>
          <w:p>
            <w:pPr>
              <w:pStyle w:val="13"/>
              <w:rPr>
                <w:sz w:val="18"/>
                <w:szCs w:val="18"/>
              </w:rPr>
            </w:pPr>
            <w:r>
              <w:rPr>
                <w:sz w:val="18"/>
                <w:szCs w:val="18"/>
              </w:rPr>
              <w:t>1035000.00</w:t>
            </w: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1035000.00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井陉县2023年王白线水毁建设工程国债项目县级配套</w:t>
            </w:r>
          </w:p>
        </w:tc>
        <w:tc>
          <w:tcPr>
            <w:tcW w:w="1118" w:type="dxa"/>
            <w:vAlign w:val="center"/>
          </w:tcPr>
          <w:p>
            <w:pPr>
              <w:pStyle w:val="13"/>
              <w:rPr>
                <w:sz w:val="18"/>
                <w:szCs w:val="18"/>
              </w:rPr>
            </w:pPr>
            <w:r>
              <w:rPr>
                <w:sz w:val="18"/>
                <w:szCs w:val="18"/>
              </w:rPr>
              <w:t>1160000.00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1160000.00</w:t>
            </w:r>
          </w:p>
        </w:tc>
        <w:tc>
          <w:tcPr>
            <w:tcW w:w="1282" w:type="dxa"/>
            <w:vAlign w:val="center"/>
          </w:tcPr>
          <w:p>
            <w:pPr>
              <w:pStyle w:val="13"/>
              <w:rPr>
                <w:sz w:val="18"/>
                <w:szCs w:val="18"/>
              </w:rPr>
            </w:pPr>
            <w:r>
              <w:rPr>
                <w:sz w:val="18"/>
                <w:szCs w:val="18"/>
              </w:rPr>
              <w:t>1160000.00</w:t>
            </w:r>
          </w:p>
        </w:tc>
        <w:tc>
          <w:tcPr>
            <w:tcW w:w="1214" w:type="dxa"/>
            <w:vAlign w:val="center"/>
          </w:tcPr>
          <w:p>
            <w:pPr>
              <w:pStyle w:val="13"/>
              <w:rPr>
                <w:sz w:val="18"/>
                <w:szCs w:val="18"/>
              </w:rPr>
            </w:pPr>
          </w:p>
        </w:tc>
        <w:tc>
          <w:tcPr>
            <w:tcW w:w="1227" w:type="dxa"/>
            <w:vAlign w:val="center"/>
          </w:tcPr>
          <w:p>
            <w:pPr>
              <w:pStyle w:val="13"/>
              <w:rPr>
                <w:sz w:val="18"/>
                <w:szCs w:val="18"/>
              </w:rPr>
            </w:pPr>
            <w:r>
              <w:rPr>
                <w:sz w:val="18"/>
                <w:szCs w:val="18"/>
              </w:rPr>
              <w:t>1160000.00</w:t>
            </w: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1160000.00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井陉县2023年枣林口至洪河漕段水毁建设工程国债项目县级配套</w:t>
            </w:r>
          </w:p>
        </w:tc>
        <w:tc>
          <w:tcPr>
            <w:tcW w:w="1118" w:type="dxa"/>
            <w:vAlign w:val="center"/>
          </w:tcPr>
          <w:p>
            <w:pPr>
              <w:pStyle w:val="13"/>
              <w:rPr>
                <w:sz w:val="18"/>
                <w:szCs w:val="18"/>
              </w:rPr>
            </w:pPr>
            <w:r>
              <w:rPr>
                <w:sz w:val="18"/>
                <w:szCs w:val="18"/>
              </w:rPr>
              <w:t>1840000.00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1840000.00</w:t>
            </w:r>
          </w:p>
        </w:tc>
        <w:tc>
          <w:tcPr>
            <w:tcW w:w="1282" w:type="dxa"/>
            <w:vAlign w:val="center"/>
          </w:tcPr>
          <w:p>
            <w:pPr>
              <w:pStyle w:val="13"/>
              <w:rPr>
                <w:sz w:val="18"/>
                <w:szCs w:val="18"/>
              </w:rPr>
            </w:pPr>
            <w:r>
              <w:rPr>
                <w:sz w:val="18"/>
                <w:szCs w:val="18"/>
              </w:rPr>
              <w:t>1840000.00</w:t>
            </w:r>
          </w:p>
        </w:tc>
        <w:tc>
          <w:tcPr>
            <w:tcW w:w="1214" w:type="dxa"/>
            <w:vAlign w:val="center"/>
          </w:tcPr>
          <w:p>
            <w:pPr>
              <w:pStyle w:val="13"/>
              <w:rPr>
                <w:sz w:val="18"/>
                <w:szCs w:val="18"/>
              </w:rPr>
            </w:pPr>
          </w:p>
        </w:tc>
        <w:tc>
          <w:tcPr>
            <w:tcW w:w="1227" w:type="dxa"/>
            <w:vAlign w:val="center"/>
          </w:tcPr>
          <w:p>
            <w:pPr>
              <w:pStyle w:val="13"/>
              <w:rPr>
                <w:sz w:val="18"/>
                <w:szCs w:val="18"/>
              </w:rPr>
            </w:pPr>
            <w:r>
              <w:rPr>
                <w:sz w:val="18"/>
                <w:szCs w:val="18"/>
              </w:rPr>
              <w:t>1840000.00</w:t>
            </w: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1840000.00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井陉县迎宾路（平赞高速公路连接线）绿化提升工程（一期项目）</w:t>
            </w:r>
          </w:p>
        </w:tc>
        <w:tc>
          <w:tcPr>
            <w:tcW w:w="1118" w:type="dxa"/>
            <w:vAlign w:val="center"/>
          </w:tcPr>
          <w:p>
            <w:pPr>
              <w:pStyle w:val="13"/>
              <w:rPr>
                <w:sz w:val="18"/>
                <w:szCs w:val="18"/>
              </w:rPr>
            </w:pPr>
            <w:r>
              <w:rPr>
                <w:sz w:val="18"/>
                <w:szCs w:val="18"/>
              </w:rPr>
              <w:t>2000000.00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2000000.00</w:t>
            </w:r>
          </w:p>
        </w:tc>
        <w:tc>
          <w:tcPr>
            <w:tcW w:w="1282" w:type="dxa"/>
            <w:vAlign w:val="center"/>
          </w:tcPr>
          <w:p>
            <w:pPr>
              <w:pStyle w:val="13"/>
              <w:rPr>
                <w:sz w:val="18"/>
                <w:szCs w:val="18"/>
              </w:rPr>
            </w:pPr>
            <w:r>
              <w:rPr>
                <w:sz w:val="18"/>
                <w:szCs w:val="18"/>
              </w:rPr>
              <w:t>2000000.00</w:t>
            </w:r>
          </w:p>
        </w:tc>
        <w:tc>
          <w:tcPr>
            <w:tcW w:w="1214" w:type="dxa"/>
            <w:vAlign w:val="center"/>
          </w:tcPr>
          <w:p>
            <w:pPr>
              <w:pStyle w:val="13"/>
              <w:rPr>
                <w:sz w:val="18"/>
                <w:szCs w:val="18"/>
              </w:rPr>
            </w:pPr>
            <w:r>
              <w:rPr>
                <w:sz w:val="18"/>
                <w:szCs w:val="18"/>
              </w:rPr>
              <w:t>2000000.00</w:t>
            </w: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2000000.00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农村公路建设改造工程</w:t>
            </w:r>
          </w:p>
        </w:tc>
        <w:tc>
          <w:tcPr>
            <w:tcW w:w="1118" w:type="dxa"/>
            <w:vAlign w:val="center"/>
          </w:tcPr>
          <w:p>
            <w:pPr>
              <w:pStyle w:val="13"/>
              <w:rPr>
                <w:sz w:val="18"/>
                <w:szCs w:val="18"/>
              </w:rPr>
            </w:pPr>
            <w:r>
              <w:rPr>
                <w:sz w:val="18"/>
                <w:szCs w:val="18"/>
              </w:rPr>
              <w:t>8250000.00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8250000.00</w:t>
            </w:r>
          </w:p>
        </w:tc>
        <w:tc>
          <w:tcPr>
            <w:tcW w:w="1282" w:type="dxa"/>
            <w:vAlign w:val="center"/>
          </w:tcPr>
          <w:p>
            <w:pPr>
              <w:pStyle w:val="13"/>
              <w:rPr>
                <w:sz w:val="18"/>
                <w:szCs w:val="18"/>
              </w:rPr>
            </w:pPr>
            <w:r>
              <w:rPr>
                <w:sz w:val="18"/>
                <w:szCs w:val="18"/>
              </w:rPr>
              <w:t>8250000.00</w:t>
            </w:r>
          </w:p>
        </w:tc>
        <w:tc>
          <w:tcPr>
            <w:tcW w:w="1214" w:type="dxa"/>
            <w:vAlign w:val="center"/>
          </w:tcPr>
          <w:p>
            <w:pPr>
              <w:pStyle w:val="13"/>
              <w:rPr>
                <w:sz w:val="18"/>
                <w:szCs w:val="18"/>
              </w:rPr>
            </w:pPr>
            <w:r>
              <w:rPr>
                <w:sz w:val="18"/>
                <w:szCs w:val="18"/>
              </w:rPr>
              <w:t>8250000.00</w:t>
            </w: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3310000.00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575" w:type="dxa"/>
            <w:vAlign w:val="center"/>
          </w:tcPr>
          <w:p>
            <w:pPr>
              <w:pStyle w:val="14"/>
              <w:rPr>
                <w:sz w:val="18"/>
                <w:szCs w:val="18"/>
              </w:rPr>
            </w:pPr>
            <w:r>
              <w:rPr>
                <w:sz w:val="18"/>
                <w:szCs w:val="18"/>
              </w:rPr>
              <w:t>农村公路日常养护县级配套资金</w:t>
            </w:r>
          </w:p>
        </w:tc>
        <w:tc>
          <w:tcPr>
            <w:tcW w:w="1118" w:type="dxa"/>
            <w:vAlign w:val="center"/>
          </w:tcPr>
          <w:p>
            <w:pPr>
              <w:pStyle w:val="13"/>
              <w:rPr>
                <w:sz w:val="18"/>
                <w:szCs w:val="18"/>
              </w:rPr>
            </w:pPr>
            <w:r>
              <w:rPr>
                <w:sz w:val="18"/>
                <w:szCs w:val="18"/>
              </w:rPr>
              <w:t>3000000.00</w:t>
            </w:r>
          </w:p>
        </w:tc>
        <w:tc>
          <w:tcPr>
            <w:tcW w:w="805" w:type="dxa"/>
            <w:vAlign w:val="center"/>
          </w:tcPr>
          <w:p>
            <w:pPr>
              <w:pStyle w:val="14"/>
              <w:rPr>
                <w:sz w:val="18"/>
                <w:szCs w:val="18"/>
              </w:rPr>
            </w:pPr>
            <w:r>
              <w:rPr>
                <w:sz w:val="18"/>
                <w:szCs w:val="18"/>
              </w:rPr>
              <w:t>公路工程施工</w:t>
            </w:r>
          </w:p>
        </w:tc>
        <w:tc>
          <w:tcPr>
            <w:tcW w:w="1063" w:type="dxa"/>
            <w:vAlign w:val="center"/>
          </w:tcPr>
          <w:p>
            <w:pPr>
              <w:pStyle w:val="14"/>
              <w:rPr>
                <w:sz w:val="18"/>
                <w:szCs w:val="18"/>
              </w:rPr>
            </w:pPr>
            <w:r>
              <w:rPr>
                <w:sz w:val="18"/>
                <w:szCs w:val="18"/>
              </w:rPr>
              <w:t>B02020000</w:t>
            </w:r>
          </w:p>
        </w:tc>
        <w:tc>
          <w:tcPr>
            <w:tcW w:w="532"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546" w:type="dxa"/>
            <w:vAlign w:val="center"/>
          </w:tcPr>
          <w:p>
            <w:pPr>
              <w:pStyle w:val="13"/>
              <w:rPr>
                <w:sz w:val="18"/>
                <w:szCs w:val="18"/>
              </w:rPr>
            </w:pPr>
            <w:r>
              <w:rPr>
                <w:sz w:val="18"/>
                <w:szCs w:val="18"/>
              </w:rPr>
              <w:t>1</w:t>
            </w:r>
          </w:p>
        </w:tc>
        <w:tc>
          <w:tcPr>
            <w:tcW w:w="1104" w:type="dxa"/>
            <w:vAlign w:val="center"/>
          </w:tcPr>
          <w:p>
            <w:pPr>
              <w:pStyle w:val="13"/>
              <w:rPr>
                <w:sz w:val="18"/>
                <w:szCs w:val="18"/>
              </w:rPr>
            </w:pPr>
            <w:r>
              <w:rPr>
                <w:sz w:val="18"/>
                <w:szCs w:val="18"/>
              </w:rPr>
              <w:t>3000000.00</w:t>
            </w:r>
          </w:p>
        </w:tc>
        <w:tc>
          <w:tcPr>
            <w:tcW w:w="1282" w:type="dxa"/>
            <w:vAlign w:val="center"/>
          </w:tcPr>
          <w:p>
            <w:pPr>
              <w:pStyle w:val="13"/>
              <w:rPr>
                <w:sz w:val="18"/>
                <w:szCs w:val="18"/>
              </w:rPr>
            </w:pPr>
            <w:r>
              <w:rPr>
                <w:sz w:val="18"/>
                <w:szCs w:val="18"/>
              </w:rPr>
              <w:t>3000000.00</w:t>
            </w:r>
          </w:p>
        </w:tc>
        <w:tc>
          <w:tcPr>
            <w:tcW w:w="1214" w:type="dxa"/>
            <w:vAlign w:val="center"/>
          </w:tcPr>
          <w:p>
            <w:pPr>
              <w:pStyle w:val="13"/>
              <w:rPr>
                <w:sz w:val="18"/>
                <w:szCs w:val="18"/>
              </w:rPr>
            </w:pPr>
            <w:r>
              <w:rPr>
                <w:sz w:val="18"/>
                <w:szCs w:val="18"/>
              </w:rPr>
              <w:t>3000000.00</w:t>
            </w:r>
          </w:p>
        </w:tc>
        <w:tc>
          <w:tcPr>
            <w:tcW w:w="1227" w:type="dxa"/>
            <w:vAlign w:val="center"/>
          </w:tcPr>
          <w:p>
            <w:pPr>
              <w:pStyle w:val="13"/>
              <w:rPr>
                <w:sz w:val="18"/>
                <w:szCs w:val="18"/>
              </w:rPr>
            </w:pPr>
          </w:p>
        </w:tc>
        <w:tc>
          <w:tcPr>
            <w:tcW w:w="736" w:type="dxa"/>
            <w:vAlign w:val="center"/>
          </w:tcPr>
          <w:p>
            <w:pPr>
              <w:pStyle w:val="13"/>
              <w:rPr>
                <w:sz w:val="18"/>
                <w:szCs w:val="18"/>
              </w:rPr>
            </w:pPr>
          </w:p>
        </w:tc>
        <w:tc>
          <w:tcPr>
            <w:tcW w:w="627" w:type="dxa"/>
            <w:vAlign w:val="center"/>
          </w:tcPr>
          <w:p>
            <w:pPr>
              <w:pStyle w:val="13"/>
              <w:rPr>
                <w:sz w:val="18"/>
                <w:szCs w:val="18"/>
              </w:rPr>
            </w:pPr>
          </w:p>
        </w:tc>
        <w:tc>
          <w:tcPr>
            <w:tcW w:w="587" w:type="dxa"/>
            <w:vAlign w:val="center"/>
          </w:tcPr>
          <w:p>
            <w:pPr>
              <w:pStyle w:val="13"/>
              <w:rPr>
                <w:sz w:val="18"/>
                <w:szCs w:val="18"/>
              </w:rPr>
            </w:pPr>
          </w:p>
        </w:tc>
        <w:tc>
          <w:tcPr>
            <w:tcW w:w="1145" w:type="dxa"/>
            <w:vAlign w:val="center"/>
          </w:tcPr>
          <w:p>
            <w:pPr>
              <w:pStyle w:val="13"/>
              <w:rPr>
                <w:sz w:val="18"/>
                <w:szCs w:val="18"/>
              </w:rPr>
            </w:pPr>
          </w:p>
        </w:tc>
        <w:tc>
          <w:tcPr>
            <w:tcW w:w="1493" w:type="dxa"/>
            <w:vAlign w:val="center"/>
          </w:tcPr>
          <w:p>
            <w:pPr>
              <w:pStyle w:val="13"/>
              <w:rPr>
                <w:sz w:val="18"/>
                <w:szCs w:val="18"/>
              </w:rPr>
            </w:pPr>
            <w:r>
              <w:rPr>
                <w:sz w:val="18"/>
                <w:szCs w:val="18"/>
              </w:rPr>
              <w:t>3000000.00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井陉县交通运输局本级上年末固定资产金额为17510457.69</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（详见下表）。本年度拟购置固定资产总额为</w:t>
      </w:r>
      <w:r>
        <w:rPr>
          <w:rFonts w:hint="eastAsia" w:eastAsia="方正仿宋_GBK" w:cs="Times New Roman"/>
          <w:b w:val="0"/>
          <w:color w:val="000000"/>
          <w:sz w:val="28"/>
          <w:lang w:val="en-US" w:eastAsia="zh-CN"/>
        </w:rPr>
        <w:t>0.00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1"/>
            </w:pPr>
            <w:r>
              <w:t>348001井陉县交通运输局本级</w:t>
            </w:r>
          </w:p>
        </w:tc>
        <w:tc>
          <w:tcPr>
            <w:tcW w:w="5670" w:type="dxa"/>
            <w:gridSpan w:val="2"/>
            <w:tcBorders>
              <w:top w:val="single" w:color="FFFFFF" w:sz="6" w:space="0"/>
              <w:left w:val="single" w:color="FFFFFF" w:sz="6" w:space="0"/>
              <w:right w:val="single" w:color="FFFFFF" w:sz="6" w:space="0"/>
            </w:tcBorders>
            <w:vAlign w:val="center"/>
          </w:tcPr>
          <w:p>
            <w:pPr>
              <w:pStyle w:val="9"/>
            </w:pPr>
            <w:r>
              <w:t>截</w:t>
            </w:r>
            <w:r>
              <w:rPr>
                <w:rFonts w:hint="eastAsia"/>
                <w:lang w:val="en-US" w:eastAsia="zh-CN"/>
              </w:rPr>
              <w:t>至</w:t>
            </w:r>
            <w:r>
              <w:t>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17510457.69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1、房屋（平方米）</w:t>
            </w:r>
          </w:p>
        </w:tc>
        <w:tc>
          <w:tcPr>
            <w:tcW w:w="2835" w:type="dxa"/>
            <w:vAlign w:val="center"/>
          </w:tcPr>
          <w:p>
            <w:pPr>
              <w:pStyle w:val="15"/>
            </w:pPr>
            <w:r>
              <w:t>14325</w:t>
            </w:r>
          </w:p>
        </w:tc>
        <w:tc>
          <w:tcPr>
            <w:tcW w:w="2835" w:type="dxa"/>
            <w:vAlign w:val="center"/>
          </w:tcPr>
          <w:p>
            <w:pPr>
              <w:pStyle w:val="13"/>
            </w:pPr>
            <w:r>
              <w:t>13476432.69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　　其中：办公用房（平方米）</w:t>
            </w:r>
          </w:p>
        </w:tc>
        <w:tc>
          <w:tcPr>
            <w:tcW w:w="2835" w:type="dxa"/>
            <w:vAlign w:val="center"/>
          </w:tcPr>
          <w:p>
            <w:pPr>
              <w:pStyle w:val="15"/>
            </w:pPr>
            <w:r>
              <w:t>10538.40</w:t>
            </w:r>
          </w:p>
        </w:tc>
        <w:tc>
          <w:tcPr>
            <w:tcW w:w="2835" w:type="dxa"/>
            <w:vAlign w:val="center"/>
          </w:tcPr>
          <w:p>
            <w:pPr>
              <w:pStyle w:val="13"/>
            </w:pPr>
            <w:r>
              <w:t>9370652.95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2、车辆（台、辆）</w:t>
            </w:r>
          </w:p>
        </w:tc>
        <w:tc>
          <w:tcPr>
            <w:tcW w:w="2835" w:type="dxa"/>
            <w:vAlign w:val="center"/>
          </w:tcPr>
          <w:p>
            <w:pPr>
              <w:pStyle w:val="15"/>
            </w:pPr>
            <w:r>
              <w:t>3</w:t>
            </w:r>
          </w:p>
        </w:tc>
        <w:tc>
          <w:tcPr>
            <w:tcW w:w="2835" w:type="dxa"/>
            <w:vAlign w:val="center"/>
          </w:tcPr>
          <w:p>
            <w:pPr>
              <w:pStyle w:val="13"/>
            </w:pPr>
            <w:r>
              <w:t>994800.00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3、</w:t>
            </w:r>
            <w:r>
              <w:rPr>
                <w:rFonts w:hint="eastAsia"/>
                <w:lang w:eastAsia="zh-CN"/>
              </w:rPr>
              <w:t>单价在20万元</w:t>
            </w:r>
            <w:r>
              <w:t>以上的设备</w:t>
            </w:r>
          </w:p>
        </w:tc>
        <w:tc>
          <w:tcPr>
            <w:tcW w:w="2835" w:type="dxa"/>
            <w:vAlign w:val="center"/>
          </w:tcPr>
          <w:p>
            <w:pPr>
              <w:pStyle w:val="15"/>
            </w:pPr>
            <w:r>
              <w:t>1</w:t>
            </w:r>
          </w:p>
        </w:tc>
        <w:tc>
          <w:tcPr>
            <w:tcW w:w="2835" w:type="dxa"/>
            <w:vAlign w:val="center"/>
          </w:tcPr>
          <w:p>
            <w:pPr>
              <w:pStyle w:val="13"/>
            </w:pPr>
            <w:r>
              <w:t>393000.00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4、其他固定资产</w:t>
            </w:r>
          </w:p>
        </w:tc>
        <w:tc>
          <w:tcPr>
            <w:tcW w:w="2835" w:type="dxa"/>
            <w:vAlign w:val="center"/>
          </w:tcPr>
          <w:p>
            <w:pPr>
              <w:pStyle w:val="15"/>
            </w:pPr>
            <w:r>
              <w:t>481</w:t>
            </w:r>
          </w:p>
        </w:tc>
        <w:tc>
          <w:tcPr>
            <w:tcW w:w="2835" w:type="dxa"/>
            <w:vAlign w:val="center"/>
          </w:tcPr>
          <w:p>
            <w:pPr>
              <w:pStyle w:val="13"/>
            </w:pPr>
            <w:r>
              <w:t>2646225.00</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 w:name="_Toc_4_4_0000000002"/>
      <w:r>
        <w:rPr>
          <w:rFonts w:ascii="方正小标宋_GBK" w:hAnsi="方正小标宋_GBK" w:eastAsia="方正小标宋_GBK" w:cs="方正小标宋_GBK"/>
          <w:b w:val="0"/>
          <w:color w:val="000000"/>
          <w:sz w:val="44"/>
        </w:rPr>
        <w:t>二、井陉县公路管理站收支预算</w:t>
      </w:r>
      <w:bookmarkEnd w:id="1"/>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348005井陉县公路管理站</w:t>
            </w:r>
          </w:p>
        </w:tc>
        <w:tc>
          <w:tcPr>
            <w:tcW w:w="2126" w:type="dxa"/>
            <w:tcBorders>
              <w:top w:val="single" w:color="FFFFFF" w:sz="6" w:space="0"/>
              <w:left w:val="single" w:color="FFFFFF" w:sz="6" w:space="0"/>
              <w:right w:val="single" w:color="FFFFFF" w:sz="6" w:space="0"/>
            </w:tcBorders>
            <w:vAlign w:val="center"/>
          </w:tcPr>
          <w:p>
            <w:pPr>
              <w:pStyle w:val="10"/>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12500000.00</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r>
              <w:t>10835682.00</w:t>
            </w:r>
          </w:p>
        </w:tc>
        <w:tc>
          <w:tcPr>
            <w:tcW w:w="4535" w:type="dxa"/>
            <w:vAlign w:val="center"/>
          </w:tcPr>
          <w:p>
            <w:pPr>
              <w:pStyle w:val="14"/>
            </w:pPr>
            <w:r>
              <w:t>五、教育支出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3691396.00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374185.00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r>
              <w:t>18619720.00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650381.00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三十、人行科目</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23335682.00</w:t>
            </w:r>
          </w:p>
        </w:tc>
        <w:tc>
          <w:tcPr>
            <w:tcW w:w="4535" w:type="dxa"/>
            <w:vAlign w:val="center"/>
          </w:tcPr>
          <w:p>
            <w:pPr>
              <w:pStyle w:val="16"/>
            </w:pPr>
            <w:r>
              <w:t>本年支出合计</w:t>
            </w:r>
          </w:p>
        </w:tc>
        <w:tc>
          <w:tcPr>
            <w:tcW w:w="2126" w:type="dxa"/>
            <w:vAlign w:val="center"/>
          </w:tcPr>
          <w:p>
            <w:pPr>
              <w:pStyle w:val="17"/>
            </w:pPr>
            <w:r>
              <w:t>23335682.00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23335682.00</w:t>
            </w:r>
          </w:p>
        </w:tc>
        <w:tc>
          <w:tcPr>
            <w:tcW w:w="4535" w:type="dxa"/>
            <w:vAlign w:val="center"/>
          </w:tcPr>
          <w:p>
            <w:pPr>
              <w:pStyle w:val="16"/>
            </w:pPr>
            <w:r>
              <w:t>支出总计</w:t>
            </w:r>
          </w:p>
        </w:tc>
        <w:tc>
          <w:tcPr>
            <w:tcW w:w="2126" w:type="dxa"/>
            <w:vAlign w:val="center"/>
          </w:tcPr>
          <w:p>
            <w:pPr>
              <w:pStyle w:val="17"/>
            </w:pPr>
            <w:r>
              <w:t>23335682.00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2"/>
        <w:gridCol w:w="1023"/>
        <w:gridCol w:w="1432"/>
        <w:gridCol w:w="1380"/>
        <w:gridCol w:w="1418"/>
        <w:gridCol w:w="1391"/>
        <w:gridCol w:w="572"/>
        <w:gridCol w:w="745"/>
        <w:gridCol w:w="818"/>
        <w:gridCol w:w="890"/>
        <w:gridCol w:w="1091"/>
        <w:gridCol w:w="1459"/>
        <w:gridCol w:w="11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tblHeader/>
          <w:jc w:val="center"/>
        </w:trPr>
        <w:tc>
          <w:tcPr>
            <w:tcW w:w="5945" w:type="dxa"/>
            <w:gridSpan w:val="5"/>
            <w:tcBorders>
              <w:top w:val="single" w:color="FFFFFF" w:sz="6" w:space="0"/>
              <w:left w:val="single" w:color="FFFFFF" w:sz="6" w:space="0"/>
              <w:right w:val="single" w:color="FFFFFF" w:sz="6" w:space="0"/>
            </w:tcBorders>
            <w:vAlign w:val="center"/>
          </w:tcPr>
          <w:p>
            <w:pPr>
              <w:pStyle w:val="11"/>
            </w:pPr>
            <w:r>
              <w:t>348005井陉县公路管理站</w:t>
            </w:r>
          </w:p>
        </w:tc>
        <w:tc>
          <w:tcPr>
            <w:tcW w:w="2708" w:type="dxa"/>
            <w:gridSpan w:val="3"/>
            <w:tcBorders>
              <w:top w:val="single" w:color="FFFFFF" w:sz="6" w:space="0"/>
              <w:left w:val="single" w:color="FFFFFF" w:sz="6" w:space="0"/>
              <w:right w:val="single" w:color="FFFFFF" w:sz="6" w:space="0"/>
            </w:tcBorders>
            <w:vAlign w:val="center"/>
          </w:tcPr>
          <w:p>
            <w:pPr>
              <w:pStyle w:val="10"/>
            </w:pPr>
            <w:r>
              <w:t>预算年度：2025</w:t>
            </w:r>
          </w:p>
        </w:tc>
        <w:tc>
          <w:tcPr>
            <w:tcW w:w="5376" w:type="dxa"/>
            <w:gridSpan w:val="5"/>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tblHeader/>
          <w:jc w:val="center"/>
        </w:trPr>
        <w:tc>
          <w:tcPr>
            <w:tcW w:w="692" w:type="dxa"/>
            <w:vMerge w:val="restart"/>
            <w:vAlign w:val="center"/>
          </w:tcPr>
          <w:p>
            <w:pPr>
              <w:pStyle w:val="12"/>
              <w:rPr>
                <w:sz w:val="21"/>
                <w:szCs w:val="21"/>
              </w:rPr>
            </w:pPr>
            <w:r>
              <w:rPr>
                <w:sz w:val="21"/>
                <w:szCs w:val="21"/>
              </w:rPr>
              <w:t>序号</w:t>
            </w:r>
          </w:p>
        </w:tc>
        <w:tc>
          <w:tcPr>
            <w:tcW w:w="2455" w:type="dxa"/>
            <w:gridSpan w:val="2"/>
            <w:vAlign w:val="center"/>
          </w:tcPr>
          <w:p>
            <w:pPr>
              <w:pStyle w:val="12"/>
              <w:rPr>
                <w:sz w:val="21"/>
                <w:szCs w:val="21"/>
              </w:rPr>
            </w:pPr>
            <w:r>
              <w:rPr>
                <w:sz w:val="21"/>
                <w:szCs w:val="21"/>
              </w:rPr>
              <w:t>功能分类科目</w:t>
            </w:r>
          </w:p>
        </w:tc>
        <w:tc>
          <w:tcPr>
            <w:tcW w:w="1380" w:type="dxa"/>
            <w:vMerge w:val="restart"/>
            <w:vAlign w:val="center"/>
          </w:tcPr>
          <w:p>
            <w:pPr>
              <w:pStyle w:val="12"/>
              <w:rPr>
                <w:sz w:val="21"/>
                <w:szCs w:val="21"/>
              </w:rPr>
            </w:pPr>
            <w:r>
              <w:rPr>
                <w:sz w:val="21"/>
                <w:szCs w:val="21"/>
              </w:rPr>
              <w:t>合计</w:t>
            </w:r>
          </w:p>
        </w:tc>
        <w:tc>
          <w:tcPr>
            <w:tcW w:w="8384" w:type="dxa"/>
            <w:gridSpan w:val="8"/>
            <w:vAlign w:val="center"/>
          </w:tcPr>
          <w:p>
            <w:pPr>
              <w:pStyle w:val="12"/>
              <w:rPr>
                <w:sz w:val="21"/>
                <w:szCs w:val="21"/>
              </w:rPr>
            </w:pPr>
            <w:r>
              <w:rPr>
                <w:sz w:val="21"/>
                <w:szCs w:val="21"/>
              </w:rPr>
              <w:t>本年收入</w:t>
            </w:r>
          </w:p>
        </w:tc>
        <w:tc>
          <w:tcPr>
            <w:tcW w:w="1118" w:type="dxa"/>
            <w:vMerge w:val="restart"/>
            <w:vAlign w:val="center"/>
          </w:tcPr>
          <w:p>
            <w:pPr>
              <w:pStyle w:val="12"/>
              <w:rPr>
                <w:sz w:val="21"/>
                <w:szCs w:val="21"/>
              </w:rPr>
            </w:pPr>
            <w:r>
              <w:rPr>
                <w:sz w:val="21"/>
                <w:szCs w:val="21"/>
              </w:rP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9" w:hRule="atLeast"/>
          <w:tblHeader/>
          <w:jc w:val="center"/>
        </w:trPr>
        <w:tc>
          <w:tcPr>
            <w:tcW w:w="692" w:type="dxa"/>
            <w:vMerge w:val="continue"/>
          </w:tcPr>
          <w:p>
            <w:pPr>
              <w:rPr>
                <w:sz w:val="21"/>
                <w:szCs w:val="21"/>
              </w:rPr>
            </w:pPr>
          </w:p>
        </w:tc>
        <w:tc>
          <w:tcPr>
            <w:tcW w:w="1023" w:type="dxa"/>
            <w:vAlign w:val="center"/>
          </w:tcPr>
          <w:p>
            <w:pPr>
              <w:pStyle w:val="12"/>
              <w:rPr>
                <w:sz w:val="21"/>
                <w:szCs w:val="21"/>
              </w:rPr>
            </w:pPr>
            <w:r>
              <w:rPr>
                <w:sz w:val="21"/>
                <w:szCs w:val="21"/>
              </w:rPr>
              <w:t>科目    编码</w:t>
            </w:r>
          </w:p>
        </w:tc>
        <w:tc>
          <w:tcPr>
            <w:tcW w:w="1432" w:type="dxa"/>
            <w:vAlign w:val="center"/>
          </w:tcPr>
          <w:p>
            <w:pPr>
              <w:pStyle w:val="12"/>
              <w:rPr>
                <w:sz w:val="21"/>
                <w:szCs w:val="21"/>
              </w:rPr>
            </w:pPr>
            <w:r>
              <w:rPr>
                <w:sz w:val="21"/>
                <w:szCs w:val="21"/>
              </w:rPr>
              <w:t>科目名称</w:t>
            </w:r>
          </w:p>
        </w:tc>
        <w:tc>
          <w:tcPr>
            <w:tcW w:w="1380" w:type="dxa"/>
            <w:vMerge w:val="continue"/>
          </w:tcPr>
          <w:p>
            <w:pPr>
              <w:rPr>
                <w:sz w:val="21"/>
                <w:szCs w:val="21"/>
              </w:rPr>
            </w:pPr>
          </w:p>
        </w:tc>
        <w:tc>
          <w:tcPr>
            <w:tcW w:w="1418" w:type="dxa"/>
            <w:vAlign w:val="center"/>
          </w:tcPr>
          <w:p>
            <w:pPr>
              <w:pStyle w:val="12"/>
              <w:rPr>
                <w:sz w:val="21"/>
                <w:szCs w:val="21"/>
              </w:rPr>
            </w:pPr>
            <w:r>
              <w:rPr>
                <w:sz w:val="21"/>
                <w:szCs w:val="21"/>
              </w:rPr>
              <w:t>小计</w:t>
            </w:r>
          </w:p>
        </w:tc>
        <w:tc>
          <w:tcPr>
            <w:tcW w:w="1391" w:type="dxa"/>
            <w:vAlign w:val="center"/>
          </w:tcPr>
          <w:p>
            <w:pPr>
              <w:pStyle w:val="12"/>
              <w:rPr>
                <w:sz w:val="21"/>
                <w:szCs w:val="21"/>
              </w:rPr>
            </w:pPr>
            <w:r>
              <w:rPr>
                <w:sz w:val="21"/>
                <w:szCs w:val="21"/>
              </w:rPr>
              <w:t>财政拨款 收入</w:t>
            </w:r>
          </w:p>
        </w:tc>
        <w:tc>
          <w:tcPr>
            <w:tcW w:w="572" w:type="dxa"/>
            <w:vAlign w:val="center"/>
          </w:tcPr>
          <w:p>
            <w:pPr>
              <w:pStyle w:val="12"/>
              <w:rPr>
                <w:sz w:val="21"/>
                <w:szCs w:val="21"/>
              </w:rPr>
            </w:pPr>
            <w:r>
              <w:rPr>
                <w:sz w:val="21"/>
                <w:szCs w:val="21"/>
              </w:rPr>
              <w:t>财政专户 收入</w:t>
            </w:r>
          </w:p>
        </w:tc>
        <w:tc>
          <w:tcPr>
            <w:tcW w:w="745" w:type="dxa"/>
            <w:vAlign w:val="center"/>
          </w:tcPr>
          <w:p>
            <w:pPr>
              <w:pStyle w:val="12"/>
              <w:rPr>
                <w:sz w:val="21"/>
                <w:szCs w:val="21"/>
              </w:rPr>
            </w:pPr>
            <w:r>
              <w:rPr>
                <w:sz w:val="21"/>
                <w:szCs w:val="21"/>
              </w:rPr>
              <w:t>事业收入</w:t>
            </w:r>
          </w:p>
        </w:tc>
        <w:tc>
          <w:tcPr>
            <w:tcW w:w="818" w:type="dxa"/>
            <w:vAlign w:val="center"/>
          </w:tcPr>
          <w:p>
            <w:pPr>
              <w:pStyle w:val="12"/>
              <w:rPr>
                <w:sz w:val="21"/>
                <w:szCs w:val="21"/>
              </w:rPr>
            </w:pPr>
            <w:r>
              <w:rPr>
                <w:sz w:val="21"/>
                <w:szCs w:val="21"/>
              </w:rPr>
              <w:t>经营收入</w:t>
            </w:r>
          </w:p>
        </w:tc>
        <w:tc>
          <w:tcPr>
            <w:tcW w:w="890" w:type="dxa"/>
            <w:vAlign w:val="center"/>
          </w:tcPr>
          <w:p>
            <w:pPr>
              <w:pStyle w:val="12"/>
              <w:rPr>
                <w:sz w:val="21"/>
                <w:szCs w:val="21"/>
              </w:rPr>
            </w:pPr>
            <w:r>
              <w:rPr>
                <w:sz w:val="21"/>
                <w:szCs w:val="21"/>
              </w:rPr>
              <w:t>上级补助收入</w:t>
            </w:r>
          </w:p>
        </w:tc>
        <w:tc>
          <w:tcPr>
            <w:tcW w:w="1091" w:type="dxa"/>
            <w:vAlign w:val="center"/>
          </w:tcPr>
          <w:p>
            <w:pPr>
              <w:pStyle w:val="12"/>
              <w:rPr>
                <w:sz w:val="21"/>
                <w:szCs w:val="21"/>
              </w:rPr>
            </w:pPr>
            <w:r>
              <w:rPr>
                <w:sz w:val="21"/>
                <w:szCs w:val="21"/>
              </w:rPr>
              <w:t>附属单位上缴收入</w:t>
            </w:r>
          </w:p>
        </w:tc>
        <w:tc>
          <w:tcPr>
            <w:tcW w:w="1459" w:type="dxa"/>
            <w:vAlign w:val="center"/>
          </w:tcPr>
          <w:p>
            <w:pPr>
              <w:pStyle w:val="12"/>
              <w:rPr>
                <w:sz w:val="21"/>
                <w:szCs w:val="21"/>
              </w:rPr>
            </w:pPr>
            <w:r>
              <w:rPr>
                <w:sz w:val="21"/>
                <w:szCs w:val="21"/>
              </w:rPr>
              <w:t>其他收入</w:t>
            </w:r>
          </w:p>
        </w:tc>
        <w:tc>
          <w:tcPr>
            <w:tcW w:w="1118" w:type="dxa"/>
            <w:vMerge w:val="continue"/>
          </w:tcPr>
          <w:p>
            <w:pPr>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50" w:hRule="atLeast"/>
          <w:tblHeader/>
          <w:jc w:val="center"/>
        </w:trPr>
        <w:tc>
          <w:tcPr>
            <w:tcW w:w="692" w:type="dxa"/>
            <w:vAlign w:val="center"/>
          </w:tcPr>
          <w:p>
            <w:pPr>
              <w:pStyle w:val="12"/>
              <w:rPr>
                <w:sz w:val="21"/>
                <w:szCs w:val="21"/>
              </w:rPr>
            </w:pPr>
            <w:r>
              <w:rPr>
                <w:sz w:val="21"/>
                <w:szCs w:val="21"/>
              </w:rPr>
              <w:t>栏次</w:t>
            </w:r>
          </w:p>
        </w:tc>
        <w:tc>
          <w:tcPr>
            <w:tcW w:w="1023" w:type="dxa"/>
            <w:vAlign w:val="center"/>
          </w:tcPr>
          <w:p>
            <w:pPr>
              <w:pStyle w:val="12"/>
              <w:rPr>
                <w:sz w:val="21"/>
                <w:szCs w:val="21"/>
              </w:rPr>
            </w:pPr>
            <w:r>
              <w:rPr>
                <w:sz w:val="21"/>
                <w:szCs w:val="21"/>
              </w:rPr>
              <w:t>1</w:t>
            </w:r>
          </w:p>
        </w:tc>
        <w:tc>
          <w:tcPr>
            <w:tcW w:w="1432" w:type="dxa"/>
            <w:vAlign w:val="center"/>
          </w:tcPr>
          <w:p>
            <w:pPr>
              <w:pStyle w:val="12"/>
              <w:rPr>
                <w:sz w:val="21"/>
                <w:szCs w:val="21"/>
              </w:rPr>
            </w:pPr>
            <w:r>
              <w:rPr>
                <w:sz w:val="21"/>
                <w:szCs w:val="21"/>
              </w:rPr>
              <w:t>2</w:t>
            </w:r>
          </w:p>
        </w:tc>
        <w:tc>
          <w:tcPr>
            <w:tcW w:w="1380" w:type="dxa"/>
            <w:vAlign w:val="center"/>
          </w:tcPr>
          <w:p>
            <w:pPr>
              <w:pStyle w:val="12"/>
              <w:rPr>
                <w:sz w:val="21"/>
                <w:szCs w:val="21"/>
              </w:rPr>
            </w:pPr>
            <w:r>
              <w:rPr>
                <w:sz w:val="21"/>
                <w:szCs w:val="21"/>
              </w:rPr>
              <w:t>3</w:t>
            </w:r>
          </w:p>
        </w:tc>
        <w:tc>
          <w:tcPr>
            <w:tcW w:w="1418" w:type="dxa"/>
            <w:vAlign w:val="center"/>
          </w:tcPr>
          <w:p>
            <w:pPr>
              <w:pStyle w:val="12"/>
              <w:rPr>
                <w:sz w:val="21"/>
                <w:szCs w:val="21"/>
              </w:rPr>
            </w:pPr>
            <w:r>
              <w:rPr>
                <w:sz w:val="21"/>
                <w:szCs w:val="21"/>
              </w:rPr>
              <w:t>4</w:t>
            </w:r>
          </w:p>
        </w:tc>
        <w:tc>
          <w:tcPr>
            <w:tcW w:w="1391" w:type="dxa"/>
            <w:vAlign w:val="center"/>
          </w:tcPr>
          <w:p>
            <w:pPr>
              <w:pStyle w:val="12"/>
              <w:rPr>
                <w:sz w:val="21"/>
                <w:szCs w:val="21"/>
              </w:rPr>
            </w:pPr>
            <w:r>
              <w:rPr>
                <w:sz w:val="21"/>
                <w:szCs w:val="21"/>
              </w:rPr>
              <w:t>5</w:t>
            </w:r>
          </w:p>
        </w:tc>
        <w:tc>
          <w:tcPr>
            <w:tcW w:w="572" w:type="dxa"/>
            <w:vAlign w:val="center"/>
          </w:tcPr>
          <w:p>
            <w:pPr>
              <w:pStyle w:val="12"/>
              <w:rPr>
                <w:sz w:val="21"/>
                <w:szCs w:val="21"/>
              </w:rPr>
            </w:pPr>
            <w:r>
              <w:rPr>
                <w:sz w:val="21"/>
                <w:szCs w:val="21"/>
              </w:rPr>
              <w:t>6</w:t>
            </w:r>
          </w:p>
        </w:tc>
        <w:tc>
          <w:tcPr>
            <w:tcW w:w="745" w:type="dxa"/>
            <w:vAlign w:val="center"/>
          </w:tcPr>
          <w:p>
            <w:pPr>
              <w:pStyle w:val="12"/>
              <w:rPr>
                <w:sz w:val="21"/>
                <w:szCs w:val="21"/>
              </w:rPr>
            </w:pPr>
            <w:r>
              <w:rPr>
                <w:sz w:val="21"/>
                <w:szCs w:val="21"/>
              </w:rPr>
              <w:t>7</w:t>
            </w:r>
          </w:p>
        </w:tc>
        <w:tc>
          <w:tcPr>
            <w:tcW w:w="818" w:type="dxa"/>
            <w:vAlign w:val="center"/>
          </w:tcPr>
          <w:p>
            <w:pPr>
              <w:pStyle w:val="12"/>
              <w:rPr>
                <w:sz w:val="21"/>
                <w:szCs w:val="21"/>
              </w:rPr>
            </w:pPr>
            <w:r>
              <w:rPr>
                <w:sz w:val="21"/>
                <w:szCs w:val="21"/>
              </w:rPr>
              <w:t>8</w:t>
            </w:r>
          </w:p>
        </w:tc>
        <w:tc>
          <w:tcPr>
            <w:tcW w:w="890" w:type="dxa"/>
            <w:vAlign w:val="center"/>
          </w:tcPr>
          <w:p>
            <w:pPr>
              <w:pStyle w:val="12"/>
              <w:rPr>
                <w:sz w:val="21"/>
                <w:szCs w:val="21"/>
              </w:rPr>
            </w:pPr>
            <w:r>
              <w:rPr>
                <w:sz w:val="21"/>
                <w:szCs w:val="21"/>
              </w:rPr>
              <w:t>9</w:t>
            </w:r>
          </w:p>
        </w:tc>
        <w:tc>
          <w:tcPr>
            <w:tcW w:w="1091" w:type="dxa"/>
            <w:vAlign w:val="center"/>
          </w:tcPr>
          <w:p>
            <w:pPr>
              <w:pStyle w:val="12"/>
              <w:rPr>
                <w:sz w:val="21"/>
                <w:szCs w:val="21"/>
              </w:rPr>
            </w:pPr>
            <w:r>
              <w:rPr>
                <w:sz w:val="21"/>
                <w:szCs w:val="21"/>
              </w:rPr>
              <w:t>10</w:t>
            </w:r>
          </w:p>
        </w:tc>
        <w:tc>
          <w:tcPr>
            <w:tcW w:w="1459" w:type="dxa"/>
            <w:vAlign w:val="center"/>
          </w:tcPr>
          <w:p>
            <w:pPr>
              <w:pStyle w:val="12"/>
              <w:rPr>
                <w:sz w:val="21"/>
                <w:szCs w:val="21"/>
              </w:rPr>
            </w:pPr>
            <w:r>
              <w:rPr>
                <w:sz w:val="21"/>
                <w:szCs w:val="21"/>
              </w:rPr>
              <w:t>11</w:t>
            </w:r>
          </w:p>
        </w:tc>
        <w:tc>
          <w:tcPr>
            <w:tcW w:w="1118" w:type="dxa"/>
            <w:vAlign w:val="center"/>
          </w:tcPr>
          <w:p>
            <w:pPr>
              <w:pStyle w:val="12"/>
              <w:rPr>
                <w:sz w:val="21"/>
                <w:szCs w:val="21"/>
              </w:rPr>
            </w:pPr>
            <w:r>
              <w:rPr>
                <w:sz w:val="21"/>
                <w:szCs w:val="21"/>
              </w:rP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692" w:type="dxa"/>
            <w:vAlign w:val="center"/>
          </w:tcPr>
          <w:p>
            <w:pPr>
              <w:pStyle w:val="15"/>
              <w:rPr>
                <w:sz w:val="21"/>
                <w:szCs w:val="21"/>
              </w:rPr>
            </w:pPr>
            <w:r>
              <w:rPr>
                <w:sz w:val="21"/>
                <w:szCs w:val="21"/>
              </w:rPr>
              <w:t>1</w:t>
            </w:r>
          </w:p>
        </w:tc>
        <w:tc>
          <w:tcPr>
            <w:tcW w:w="1023" w:type="dxa"/>
            <w:vAlign w:val="center"/>
          </w:tcPr>
          <w:p>
            <w:pPr>
              <w:pStyle w:val="18"/>
              <w:rPr>
                <w:sz w:val="21"/>
                <w:szCs w:val="21"/>
              </w:rPr>
            </w:pPr>
          </w:p>
        </w:tc>
        <w:tc>
          <w:tcPr>
            <w:tcW w:w="1432" w:type="dxa"/>
            <w:vAlign w:val="center"/>
          </w:tcPr>
          <w:p>
            <w:pPr>
              <w:pStyle w:val="16"/>
              <w:rPr>
                <w:sz w:val="21"/>
                <w:szCs w:val="21"/>
              </w:rPr>
            </w:pPr>
            <w:r>
              <w:rPr>
                <w:sz w:val="21"/>
                <w:szCs w:val="21"/>
              </w:rPr>
              <w:t>合计</w:t>
            </w:r>
          </w:p>
        </w:tc>
        <w:tc>
          <w:tcPr>
            <w:tcW w:w="1380" w:type="dxa"/>
            <w:vAlign w:val="center"/>
          </w:tcPr>
          <w:p>
            <w:pPr>
              <w:pStyle w:val="17"/>
              <w:rPr>
                <w:sz w:val="21"/>
                <w:szCs w:val="21"/>
              </w:rPr>
            </w:pPr>
            <w:r>
              <w:rPr>
                <w:sz w:val="21"/>
                <w:szCs w:val="21"/>
              </w:rPr>
              <w:t>23335682.00</w:t>
            </w:r>
          </w:p>
        </w:tc>
        <w:tc>
          <w:tcPr>
            <w:tcW w:w="1418" w:type="dxa"/>
            <w:vAlign w:val="center"/>
          </w:tcPr>
          <w:p>
            <w:pPr>
              <w:pStyle w:val="17"/>
              <w:rPr>
                <w:sz w:val="21"/>
                <w:szCs w:val="21"/>
              </w:rPr>
            </w:pPr>
            <w:r>
              <w:rPr>
                <w:sz w:val="21"/>
                <w:szCs w:val="21"/>
              </w:rPr>
              <w:t>23335682.00</w:t>
            </w:r>
          </w:p>
        </w:tc>
        <w:tc>
          <w:tcPr>
            <w:tcW w:w="1391" w:type="dxa"/>
            <w:vAlign w:val="center"/>
          </w:tcPr>
          <w:p>
            <w:pPr>
              <w:pStyle w:val="17"/>
              <w:rPr>
                <w:sz w:val="21"/>
                <w:szCs w:val="21"/>
              </w:rPr>
            </w:pPr>
            <w:r>
              <w:rPr>
                <w:sz w:val="21"/>
                <w:szCs w:val="21"/>
              </w:rPr>
              <w:t>12500000.00</w:t>
            </w:r>
          </w:p>
        </w:tc>
        <w:tc>
          <w:tcPr>
            <w:tcW w:w="572" w:type="dxa"/>
            <w:vAlign w:val="center"/>
          </w:tcPr>
          <w:p>
            <w:pPr>
              <w:pStyle w:val="17"/>
              <w:rPr>
                <w:sz w:val="21"/>
                <w:szCs w:val="21"/>
              </w:rPr>
            </w:pPr>
          </w:p>
        </w:tc>
        <w:tc>
          <w:tcPr>
            <w:tcW w:w="745" w:type="dxa"/>
            <w:vAlign w:val="center"/>
          </w:tcPr>
          <w:p>
            <w:pPr>
              <w:pStyle w:val="17"/>
              <w:rPr>
                <w:sz w:val="21"/>
                <w:szCs w:val="21"/>
              </w:rPr>
            </w:pPr>
          </w:p>
        </w:tc>
        <w:tc>
          <w:tcPr>
            <w:tcW w:w="818" w:type="dxa"/>
            <w:vAlign w:val="center"/>
          </w:tcPr>
          <w:p>
            <w:pPr>
              <w:pStyle w:val="17"/>
              <w:rPr>
                <w:sz w:val="21"/>
                <w:szCs w:val="21"/>
              </w:rPr>
            </w:pPr>
          </w:p>
        </w:tc>
        <w:tc>
          <w:tcPr>
            <w:tcW w:w="890" w:type="dxa"/>
            <w:vAlign w:val="center"/>
          </w:tcPr>
          <w:p>
            <w:pPr>
              <w:pStyle w:val="17"/>
              <w:rPr>
                <w:sz w:val="21"/>
                <w:szCs w:val="21"/>
              </w:rPr>
            </w:pPr>
          </w:p>
        </w:tc>
        <w:tc>
          <w:tcPr>
            <w:tcW w:w="1091" w:type="dxa"/>
            <w:vAlign w:val="center"/>
          </w:tcPr>
          <w:p>
            <w:pPr>
              <w:pStyle w:val="17"/>
              <w:rPr>
                <w:sz w:val="21"/>
                <w:szCs w:val="21"/>
              </w:rPr>
            </w:pPr>
          </w:p>
        </w:tc>
        <w:tc>
          <w:tcPr>
            <w:tcW w:w="1459" w:type="dxa"/>
            <w:vAlign w:val="center"/>
          </w:tcPr>
          <w:p>
            <w:pPr>
              <w:pStyle w:val="17"/>
              <w:rPr>
                <w:sz w:val="21"/>
                <w:szCs w:val="21"/>
              </w:rPr>
            </w:pPr>
            <w:r>
              <w:rPr>
                <w:sz w:val="21"/>
                <w:szCs w:val="21"/>
              </w:rPr>
              <w:t>10835682.00</w:t>
            </w:r>
          </w:p>
        </w:tc>
        <w:tc>
          <w:tcPr>
            <w:tcW w:w="1118" w:type="dxa"/>
            <w:vAlign w:val="center"/>
          </w:tcPr>
          <w:p>
            <w:pPr>
              <w:pStyle w:val="17"/>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692" w:type="dxa"/>
            <w:vAlign w:val="center"/>
          </w:tcPr>
          <w:p>
            <w:pPr>
              <w:pStyle w:val="15"/>
              <w:rPr>
                <w:sz w:val="21"/>
                <w:szCs w:val="21"/>
              </w:rPr>
            </w:pPr>
            <w:r>
              <w:rPr>
                <w:sz w:val="21"/>
                <w:szCs w:val="21"/>
              </w:rPr>
              <w:t>2</w:t>
            </w:r>
          </w:p>
        </w:tc>
        <w:tc>
          <w:tcPr>
            <w:tcW w:w="1023" w:type="dxa"/>
            <w:vAlign w:val="center"/>
          </w:tcPr>
          <w:p>
            <w:pPr>
              <w:pStyle w:val="14"/>
              <w:rPr>
                <w:sz w:val="21"/>
                <w:szCs w:val="21"/>
              </w:rPr>
            </w:pPr>
            <w:r>
              <w:rPr>
                <w:sz w:val="21"/>
                <w:szCs w:val="21"/>
              </w:rPr>
              <w:t>208</w:t>
            </w:r>
          </w:p>
        </w:tc>
        <w:tc>
          <w:tcPr>
            <w:tcW w:w="1432" w:type="dxa"/>
            <w:vAlign w:val="center"/>
          </w:tcPr>
          <w:p>
            <w:pPr>
              <w:pStyle w:val="14"/>
              <w:rPr>
                <w:sz w:val="21"/>
                <w:szCs w:val="21"/>
              </w:rPr>
            </w:pPr>
            <w:r>
              <w:rPr>
                <w:sz w:val="21"/>
                <w:szCs w:val="21"/>
              </w:rPr>
              <w:t>社会保障和就业支出</w:t>
            </w:r>
          </w:p>
        </w:tc>
        <w:tc>
          <w:tcPr>
            <w:tcW w:w="1380" w:type="dxa"/>
            <w:vAlign w:val="center"/>
          </w:tcPr>
          <w:p>
            <w:pPr>
              <w:pStyle w:val="13"/>
              <w:rPr>
                <w:sz w:val="21"/>
                <w:szCs w:val="21"/>
              </w:rPr>
            </w:pPr>
            <w:r>
              <w:rPr>
                <w:sz w:val="21"/>
                <w:szCs w:val="21"/>
              </w:rPr>
              <w:t>3691396.00</w:t>
            </w:r>
          </w:p>
        </w:tc>
        <w:tc>
          <w:tcPr>
            <w:tcW w:w="1418" w:type="dxa"/>
            <w:vAlign w:val="center"/>
          </w:tcPr>
          <w:p>
            <w:pPr>
              <w:pStyle w:val="13"/>
              <w:rPr>
                <w:sz w:val="21"/>
                <w:szCs w:val="21"/>
              </w:rPr>
            </w:pPr>
            <w:r>
              <w:rPr>
                <w:sz w:val="21"/>
                <w:szCs w:val="21"/>
              </w:rPr>
              <w:t>3691396.00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3691396.00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692" w:type="dxa"/>
            <w:vAlign w:val="center"/>
          </w:tcPr>
          <w:p>
            <w:pPr>
              <w:pStyle w:val="15"/>
              <w:rPr>
                <w:sz w:val="21"/>
                <w:szCs w:val="21"/>
              </w:rPr>
            </w:pPr>
            <w:r>
              <w:rPr>
                <w:sz w:val="21"/>
                <w:szCs w:val="21"/>
              </w:rPr>
              <w:t>3</w:t>
            </w:r>
          </w:p>
        </w:tc>
        <w:tc>
          <w:tcPr>
            <w:tcW w:w="1023" w:type="dxa"/>
            <w:vAlign w:val="center"/>
          </w:tcPr>
          <w:p>
            <w:pPr>
              <w:pStyle w:val="14"/>
              <w:rPr>
                <w:sz w:val="21"/>
                <w:szCs w:val="21"/>
              </w:rPr>
            </w:pPr>
            <w:r>
              <w:rPr>
                <w:sz w:val="21"/>
                <w:szCs w:val="21"/>
              </w:rPr>
              <w:t>20805</w:t>
            </w:r>
          </w:p>
        </w:tc>
        <w:tc>
          <w:tcPr>
            <w:tcW w:w="1432" w:type="dxa"/>
            <w:vAlign w:val="center"/>
          </w:tcPr>
          <w:p>
            <w:pPr>
              <w:pStyle w:val="14"/>
              <w:rPr>
                <w:sz w:val="21"/>
                <w:szCs w:val="21"/>
              </w:rPr>
            </w:pPr>
            <w:r>
              <w:rPr>
                <w:sz w:val="21"/>
                <w:szCs w:val="21"/>
              </w:rPr>
              <w:t>行政事业单位养老支出</w:t>
            </w:r>
          </w:p>
        </w:tc>
        <w:tc>
          <w:tcPr>
            <w:tcW w:w="1380" w:type="dxa"/>
            <w:vAlign w:val="center"/>
          </w:tcPr>
          <w:p>
            <w:pPr>
              <w:pStyle w:val="13"/>
              <w:rPr>
                <w:sz w:val="21"/>
                <w:szCs w:val="21"/>
              </w:rPr>
            </w:pPr>
            <w:r>
              <w:rPr>
                <w:sz w:val="21"/>
                <w:szCs w:val="21"/>
              </w:rPr>
              <w:t>3640993.00</w:t>
            </w:r>
          </w:p>
        </w:tc>
        <w:tc>
          <w:tcPr>
            <w:tcW w:w="1418" w:type="dxa"/>
            <w:vAlign w:val="center"/>
          </w:tcPr>
          <w:p>
            <w:pPr>
              <w:pStyle w:val="13"/>
              <w:rPr>
                <w:sz w:val="21"/>
                <w:szCs w:val="21"/>
              </w:rPr>
            </w:pPr>
            <w:r>
              <w:rPr>
                <w:sz w:val="21"/>
                <w:szCs w:val="21"/>
              </w:rPr>
              <w:t>3640993.00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3640993.00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69" w:hRule="atLeast"/>
          <w:jc w:val="center"/>
        </w:trPr>
        <w:tc>
          <w:tcPr>
            <w:tcW w:w="692" w:type="dxa"/>
            <w:vAlign w:val="center"/>
          </w:tcPr>
          <w:p>
            <w:pPr>
              <w:pStyle w:val="15"/>
              <w:rPr>
                <w:sz w:val="21"/>
                <w:szCs w:val="21"/>
              </w:rPr>
            </w:pPr>
            <w:r>
              <w:rPr>
                <w:sz w:val="21"/>
                <w:szCs w:val="21"/>
              </w:rPr>
              <w:t>4</w:t>
            </w:r>
          </w:p>
        </w:tc>
        <w:tc>
          <w:tcPr>
            <w:tcW w:w="1023" w:type="dxa"/>
            <w:vAlign w:val="center"/>
          </w:tcPr>
          <w:p>
            <w:pPr>
              <w:pStyle w:val="14"/>
              <w:rPr>
                <w:sz w:val="21"/>
                <w:szCs w:val="21"/>
              </w:rPr>
            </w:pPr>
            <w:r>
              <w:rPr>
                <w:sz w:val="21"/>
                <w:szCs w:val="21"/>
              </w:rPr>
              <w:t>2080502</w:t>
            </w:r>
          </w:p>
        </w:tc>
        <w:tc>
          <w:tcPr>
            <w:tcW w:w="1432" w:type="dxa"/>
            <w:vAlign w:val="center"/>
          </w:tcPr>
          <w:p>
            <w:pPr>
              <w:pStyle w:val="14"/>
              <w:rPr>
                <w:sz w:val="21"/>
                <w:szCs w:val="21"/>
              </w:rPr>
            </w:pPr>
            <w:r>
              <w:rPr>
                <w:sz w:val="21"/>
                <w:szCs w:val="21"/>
              </w:rPr>
              <w:t>事业单位离退休</w:t>
            </w:r>
          </w:p>
        </w:tc>
        <w:tc>
          <w:tcPr>
            <w:tcW w:w="1380" w:type="dxa"/>
            <w:vAlign w:val="center"/>
          </w:tcPr>
          <w:p>
            <w:pPr>
              <w:pStyle w:val="13"/>
              <w:rPr>
                <w:sz w:val="21"/>
                <w:szCs w:val="21"/>
              </w:rPr>
            </w:pPr>
            <w:r>
              <w:rPr>
                <w:sz w:val="21"/>
                <w:szCs w:val="21"/>
              </w:rPr>
              <w:t>2438150.00</w:t>
            </w:r>
          </w:p>
        </w:tc>
        <w:tc>
          <w:tcPr>
            <w:tcW w:w="1418" w:type="dxa"/>
            <w:vAlign w:val="center"/>
          </w:tcPr>
          <w:p>
            <w:pPr>
              <w:pStyle w:val="13"/>
              <w:rPr>
                <w:sz w:val="21"/>
                <w:szCs w:val="21"/>
              </w:rPr>
            </w:pPr>
            <w:r>
              <w:rPr>
                <w:sz w:val="21"/>
                <w:szCs w:val="21"/>
              </w:rPr>
              <w:t>2438150.00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2438150.00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136" w:hRule="atLeast"/>
          <w:jc w:val="center"/>
        </w:trPr>
        <w:tc>
          <w:tcPr>
            <w:tcW w:w="692" w:type="dxa"/>
            <w:vAlign w:val="center"/>
          </w:tcPr>
          <w:p>
            <w:pPr>
              <w:pStyle w:val="15"/>
              <w:rPr>
                <w:sz w:val="21"/>
                <w:szCs w:val="21"/>
              </w:rPr>
            </w:pPr>
            <w:r>
              <w:rPr>
                <w:sz w:val="21"/>
                <w:szCs w:val="21"/>
              </w:rPr>
              <w:t>5</w:t>
            </w:r>
          </w:p>
        </w:tc>
        <w:tc>
          <w:tcPr>
            <w:tcW w:w="1023" w:type="dxa"/>
            <w:vAlign w:val="center"/>
          </w:tcPr>
          <w:p>
            <w:pPr>
              <w:pStyle w:val="14"/>
              <w:rPr>
                <w:sz w:val="21"/>
                <w:szCs w:val="21"/>
              </w:rPr>
            </w:pPr>
            <w:r>
              <w:rPr>
                <w:sz w:val="21"/>
                <w:szCs w:val="21"/>
              </w:rPr>
              <w:t>2080505</w:t>
            </w:r>
          </w:p>
        </w:tc>
        <w:tc>
          <w:tcPr>
            <w:tcW w:w="1432" w:type="dxa"/>
            <w:vAlign w:val="center"/>
          </w:tcPr>
          <w:p>
            <w:pPr>
              <w:pStyle w:val="14"/>
              <w:rPr>
                <w:sz w:val="21"/>
                <w:szCs w:val="21"/>
              </w:rPr>
            </w:pPr>
            <w:r>
              <w:rPr>
                <w:sz w:val="21"/>
                <w:szCs w:val="21"/>
              </w:rPr>
              <w:t>机关事业单位基本养老保险缴费支出</w:t>
            </w:r>
          </w:p>
        </w:tc>
        <w:tc>
          <w:tcPr>
            <w:tcW w:w="1380" w:type="dxa"/>
            <w:vAlign w:val="center"/>
          </w:tcPr>
          <w:p>
            <w:pPr>
              <w:pStyle w:val="13"/>
              <w:rPr>
                <w:sz w:val="21"/>
                <w:szCs w:val="21"/>
              </w:rPr>
            </w:pPr>
            <w:r>
              <w:rPr>
                <w:sz w:val="21"/>
                <w:szCs w:val="21"/>
              </w:rPr>
              <w:t>801895.00</w:t>
            </w:r>
          </w:p>
        </w:tc>
        <w:tc>
          <w:tcPr>
            <w:tcW w:w="1418" w:type="dxa"/>
            <w:vAlign w:val="center"/>
          </w:tcPr>
          <w:p>
            <w:pPr>
              <w:pStyle w:val="13"/>
              <w:rPr>
                <w:sz w:val="21"/>
                <w:szCs w:val="21"/>
              </w:rPr>
            </w:pPr>
            <w:r>
              <w:rPr>
                <w:sz w:val="21"/>
                <w:szCs w:val="21"/>
              </w:rPr>
              <w:t>801895.00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801895.00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136" w:hRule="atLeast"/>
          <w:jc w:val="center"/>
        </w:trPr>
        <w:tc>
          <w:tcPr>
            <w:tcW w:w="692" w:type="dxa"/>
            <w:vAlign w:val="center"/>
          </w:tcPr>
          <w:p>
            <w:pPr>
              <w:pStyle w:val="15"/>
              <w:rPr>
                <w:sz w:val="21"/>
                <w:szCs w:val="21"/>
              </w:rPr>
            </w:pPr>
            <w:r>
              <w:rPr>
                <w:sz w:val="21"/>
                <w:szCs w:val="21"/>
              </w:rPr>
              <w:t>6</w:t>
            </w:r>
          </w:p>
        </w:tc>
        <w:tc>
          <w:tcPr>
            <w:tcW w:w="1023" w:type="dxa"/>
            <w:vAlign w:val="center"/>
          </w:tcPr>
          <w:p>
            <w:pPr>
              <w:pStyle w:val="14"/>
              <w:rPr>
                <w:sz w:val="21"/>
                <w:szCs w:val="21"/>
              </w:rPr>
            </w:pPr>
            <w:r>
              <w:rPr>
                <w:sz w:val="21"/>
                <w:szCs w:val="21"/>
              </w:rPr>
              <w:t>2080506</w:t>
            </w:r>
          </w:p>
        </w:tc>
        <w:tc>
          <w:tcPr>
            <w:tcW w:w="1432" w:type="dxa"/>
            <w:vAlign w:val="center"/>
          </w:tcPr>
          <w:p>
            <w:pPr>
              <w:pStyle w:val="14"/>
              <w:rPr>
                <w:sz w:val="21"/>
                <w:szCs w:val="21"/>
              </w:rPr>
            </w:pPr>
            <w:r>
              <w:rPr>
                <w:sz w:val="21"/>
                <w:szCs w:val="21"/>
              </w:rPr>
              <w:t>机关事业单位职业年金缴费支出</w:t>
            </w:r>
          </w:p>
        </w:tc>
        <w:tc>
          <w:tcPr>
            <w:tcW w:w="1380" w:type="dxa"/>
            <w:vAlign w:val="center"/>
          </w:tcPr>
          <w:p>
            <w:pPr>
              <w:pStyle w:val="13"/>
              <w:rPr>
                <w:sz w:val="21"/>
                <w:szCs w:val="21"/>
              </w:rPr>
            </w:pPr>
            <w:r>
              <w:rPr>
                <w:sz w:val="21"/>
                <w:szCs w:val="21"/>
              </w:rPr>
              <w:t>400948.00</w:t>
            </w:r>
          </w:p>
        </w:tc>
        <w:tc>
          <w:tcPr>
            <w:tcW w:w="1418" w:type="dxa"/>
            <w:vAlign w:val="center"/>
          </w:tcPr>
          <w:p>
            <w:pPr>
              <w:pStyle w:val="13"/>
              <w:rPr>
                <w:sz w:val="21"/>
                <w:szCs w:val="21"/>
              </w:rPr>
            </w:pPr>
            <w:r>
              <w:rPr>
                <w:sz w:val="21"/>
                <w:szCs w:val="21"/>
              </w:rPr>
              <w:t>400948.00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400948.00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69" w:hRule="atLeast"/>
          <w:jc w:val="center"/>
        </w:trPr>
        <w:tc>
          <w:tcPr>
            <w:tcW w:w="692" w:type="dxa"/>
            <w:vAlign w:val="center"/>
          </w:tcPr>
          <w:p>
            <w:pPr>
              <w:pStyle w:val="15"/>
              <w:rPr>
                <w:sz w:val="21"/>
                <w:szCs w:val="21"/>
              </w:rPr>
            </w:pPr>
            <w:r>
              <w:rPr>
                <w:sz w:val="21"/>
                <w:szCs w:val="21"/>
              </w:rPr>
              <w:t>7</w:t>
            </w:r>
          </w:p>
        </w:tc>
        <w:tc>
          <w:tcPr>
            <w:tcW w:w="1023" w:type="dxa"/>
            <w:vAlign w:val="center"/>
          </w:tcPr>
          <w:p>
            <w:pPr>
              <w:pStyle w:val="14"/>
              <w:rPr>
                <w:sz w:val="21"/>
                <w:szCs w:val="21"/>
              </w:rPr>
            </w:pPr>
            <w:r>
              <w:rPr>
                <w:sz w:val="21"/>
                <w:szCs w:val="21"/>
              </w:rPr>
              <w:t>20899</w:t>
            </w:r>
          </w:p>
        </w:tc>
        <w:tc>
          <w:tcPr>
            <w:tcW w:w="1432" w:type="dxa"/>
            <w:vAlign w:val="center"/>
          </w:tcPr>
          <w:p>
            <w:pPr>
              <w:pStyle w:val="14"/>
              <w:rPr>
                <w:sz w:val="21"/>
                <w:szCs w:val="21"/>
              </w:rPr>
            </w:pPr>
            <w:r>
              <w:rPr>
                <w:sz w:val="21"/>
                <w:szCs w:val="21"/>
              </w:rPr>
              <w:t>其他社会保障和就业支出</w:t>
            </w:r>
          </w:p>
        </w:tc>
        <w:tc>
          <w:tcPr>
            <w:tcW w:w="1380" w:type="dxa"/>
            <w:vAlign w:val="center"/>
          </w:tcPr>
          <w:p>
            <w:pPr>
              <w:pStyle w:val="13"/>
              <w:rPr>
                <w:sz w:val="21"/>
                <w:szCs w:val="21"/>
              </w:rPr>
            </w:pPr>
            <w:r>
              <w:rPr>
                <w:sz w:val="21"/>
                <w:szCs w:val="21"/>
              </w:rPr>
              <w:t>50403.00</w:t>
            </w:r>
          </w:p>
        </w:tc>
        <w:tc>
          <w:tcPr>
            <w:tcW w:w="1418" w:type="dxa"/>
            <w:vAlign w:val="center"/>
          </w:tcPr>
          <w:p>
            <w:pPr>
              <w:pStyle w:val="13"/>
              <w:rPr>
                <w:sz w:val="21"/>
                <w:szCs w:val="21"/>
              </w:rPr>
            </w:pPr>
            <w:r>
              <w:rPr>
                <w:sz w:val="21"/>
                <w:szCs w:val="21"/>
              </w:rPr>
              <w:t>50403.00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50403.00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692" w:type="dxa"/>
            <w:vAlign w:val="center"/>
          </w:tcPr>
          <w:p>
            <w:pPr>
              <w:pStyle w:val="15"/>
              <w:rPr>
                <w:sz w:val="21"/>
                <w:szCs w:val="21"/>
              </w:rPr>
            </w:pPr>
            <w:r>
              <w:rPr>
                <w:sz w:val="21"/>
                <w:szCs w:val="21"/>
              </w:rPr>
              <w:t>8</w:t>
            </w:r>
          </w:p>
        </w:tc>
        <w:tc>
          <w:tcPr>
            <w:tcW w:w="1023" w:type="dxa"/>
            <w:vAlign w:val="center"/>
          </w:tcPr>
          <w:p>
            <w:pPr>
              <w:pStyle w:val="14"/>
              <w:rPr>
                <w:sz w:val="21"/>
                <w:szCs w:val="21"/>
              </w:rPr>
            </w:pPr>
            <w:r>
              <w:rPr>
                <w:sz w:val="21"/>
                <w:szCs w:val="21"/>
              </w:rPr>
              <w:t>2089999</w:t>
            </w:r>
          </w:p>
        </w:tc>
        <w:tc>
          <w:tcPr>
            <w:tcW w:w="1432" w:type="dxa"/>
            <w:vAlign w:val="center"/>
          </w:tcPr>
          <w:p>
            <w:pPr>
              <w:pStyle w:val="14"/>
              <w:rPr>
                <w:sz w:val="21"/>
                <w:szCs w:val="21"/>
              </w:rPr>
            </w:pPr>
            <w:r>
              <w:rPr>
                <w:sz w:val="21"/>
                <w:szCs w:val="21"/>
              </w:rPr>
              <w:t>其他社会保障和就业支出</w:t>
            </w:r>
          </w:p>
        </w:tc>
        <w:tc>
          <w:tcPr>
            <w:tcW w:w="1380" w:type="dxa"/>
            <w:vAlign w:val="center"/>
          </w:tcPr>
          <w:p>
            <w:pPr>
              <w:pStyle w:val="13"/>
              <w:rPr>
                <w:sz w:val="21"/>
                <w:szCs w:val="21"/>
              </w:rPr>
            </w:pPr>
            <w:r>
              <w:rPr>
                <w:sz w:val="21"/>
                <w:szCs w:val="21"/>
              </w:rPr>
              <w:t>50403.00</w:t>
            </w:r>
          </w:p>
        </w:tc>
        <w:tc>
          <w:tcPr>
            <w:tcW w:w="1418" w:type="dxa"/>
            <w:vAlign w:val="center"/>
          </w:tcPr>
          <w:p>
            <w:pPr>
              <w:pStyle w:val="13"/>
              <w:rPr>
                <w:sz w:val="21"/>
                <w:szCs w:val="21"/>
              </w:rPr>
            </w:pPr>
            <w:r>
              <w:rPr>
                <w:sz w:val="21"/>
                <w:szCs w:val="21"/>
              </w:rPr>
              <w:t>50403.00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50403.00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50" w:hRule="atLeast"/>
          <w:jc w:val="center"/>
        </w:trPr>
        <w:tc>
          <w:tcPr>
            <w:tcW w:w="692" w:type="dxa"/>
            <w:vAlign w:val="center"/>
          </w:tcPr>
          <w:p>
            <w:pPr>
              <w:pStyle w:val="15"/>
              <w:rPr>
                <w:sz w:val="21"/>
                <w:szCs w:val="21"/>
              </w:rPr>
            </w:pPr>
            <w:r>
              <w:rPr>
                <w:sz w:val="21"/>
                <w:szCs w:val="21"/>
              </w:rPr>
              <w:t>9</w:t>
            </w:r>
          </w:p>
        </w:tc>
        <w:tc>
          <w:tcPr>
            <w:tcW w:w="1023" w:type="dxa"/>
            <w:vAlign w:val="center"/>
          </w:tcPr>
          <w:p>
            <w:pPr>
              <w:pStyle w:val="14"/>
              <w:rPr>
                <w:sz w:val="21"/>
                <w:szCs w:val="21"/>
              </w:rPr>
            </w:pPr>
            <w:r>
              <w:rPr>
                <w:sz w:val="21"/>
                <w:szCs w:val="21"/>
              </w:rPr>
              <w:t>210</w:t>
            </w:r>
          </w:p>
        </w:tc>
        <w:tc>
          <w:tcPr>
            <w:tcW w:w="1432" w:type="dxa"/>
            <w:vAlign w:val="center"/>
          </w:tcPr>
          <w:p>
            <w:pPr>
              <w:pStyle w:val="14"/>
              <w:rPr>
                <w:sz w:val="21"/>
                <w:szCs w:val="21"/>
              </w:rPr>
            </w:pPr>
            <w:r>
              <w:rPr>
                <w:sz w:val="21"/>
                <w:szCs w:val="21"/>
              </w:rPr>
              <w:t>卫生健康支出</w:t>
            </w:r>
          </w:p>
        </w:tc>
        <w:tc>
          <w:tcPr>
            <w:tcW w:w="1380" w:type="dxa"/>
            <w:vAlign w:val="center"/>
          </w:tcPr>
          <w:p>
            <w:pPr>
              <w:pStyle w:val="13"/>
              <w:rPr>
                <w:sz w:val="21"/>
                <w:szCs w:val="21"/>
              </w:rPr>
            </w:pPr>
            <w:r>
              <w:rPr>
                <w:sz w:val="21"/>
                <w:szCs w:val="21"/>
              </w:rPr>
              <w:t>374185.00</w:t>
            </w:r>
          </w:p>
        </w:tc>
        <w:tc>
          <w:tcPr>
            <w:tcW w:w="1418" w:type="dxa"/>
            <w:vAlign w:val="center"/>
          </w:tcPr>
          <w:p>
            <w:pPr>
              <w:pStyle w:val="13"/>
              <w:rPr>
                <w:sz w:val="21"/>
                <w:szCs w:val="21"/>
              </w:rPr>
            </w:pPr>
            <w:r>
              <w:rPr>
                <w:sz w:val="21"/>
                <w:szCs w:val="21"/>
              </w:rPr>
              <w:t>374185.00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374185.00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69" w:hRule="atLeast"/>
          <w:jc w:val="center"/>
        </w:trPr>
        <w:tc>
          <w:tcPr>
            <w:tcW w:w="692" w:type="dxa"/>
            <w:vAlign w:val="center"/>
          </w:tcPr>
          <w:p>
            <w:pPr>
              <w:pStyle w:val="15"/>
              <w:rPr>
                <w:sz w:val="21"/>
                <w:szCs w:val="21"/>
              </w:rPr>
            </w:pPr>
            <w:r>
              <w:rPr>
                <w:sz w:val="21"/>
                <w:szCs w:val="21"/>
              </w:rPr>
              <w:t>10</w:t>
            </w:r>
          </w:p>
        </w:tc>
        <w:tc>
          <w:tcPr>
            <w:tcW w:w="1023" w:type="dxa"/>
            <w:vAlign w:val="center"/>
          </w:tcPr>
          <w:p>
            <w:pPr>
              <w:pStyle w:val="14"/>
              <w:rPr>
                <w:sz w:val="21"/>
                <w:szCs w:val="21"/>
              </w:rPr>
            </w:pPr>
            <w:r>
              <w:rPr>
                <w:sz w:val="21"/>
                <w:szCs w:val="21"/>
              </w:rPr>
              <w:t>21011</w:t>
            </w:r>
          </w:p>
        </w:tc>
        <w:tc>
          <w:tcPr>
            <w:tcW w:w="1432" w:type="dxa"/>
            <w:vAlign w:val="center"/>
          </w:tcPr>
          <w:p>
            <w:pPr>
              <w:pStyle w:val="14"/>
              <w:rPr>
                <w:sz w:val="21"/>
                <w:szCs w:val="21"/>
              </w:rPr>
            </w:pPr>
            <w:r>
              <w:rPr>
                <w:sz w:val="21"/>
                <w:szCs w:val="21"/>
              </w:rPr>
              <w:t>行政事业单位医疗</w:t>
            </w:r>
          </w:p>
        </w:tc>
        <w:tc>
          <w:tcPr>
            <w:tcW w:w="1380" w:type="dxa"/>
            <w:vAlign w:val="center"/>
          </w:tcPr>
          <w:p>
            <w:pPr>
              <w:pStyle w:val="13"/>
              <w:rPr>
                <w:sz w:val="21"/>
                <w:szCs w:val="21"/>
              </w:rPr>
            </w:pPr>
            <w:r>
              <w:rPr>
                <w:sz w:val="21"/>
                <w:szCs w:val="21"/>
              </w:rPr>
              <w:t>374185.00</w:t>
            </w:r>
          </w:p>
        </w:tc>
        <w:tc>
          <w:tcPr>
            <w:tcW w:w="1418" w:type="dxa"/>
            <w:vAlign w:val="center"/>
          </w:tcPr>
          <w:p>
            <w:pPr>
              <w:pStyle w:val="13"/>
              <w:rPr>
                <w:sz w:val="21"/>
                <w:szCs w:val="21"/>
              </w:rPr>
            </w:pPr>
            <w:r>
              <w:rPr>
                <w:sz w:val="21"/>
                <w:szCs w:val="21"/>
              </w:rPr>
              <w:t>374185.00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374185.00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692" w:type="dxa"/>
            <w:vAlign w:val="center"/>
          </w:tcPr>
          <w:p>
            <w:pPr>
              <w:pStyle w:val="15"/>
              <w:rPr>
                <w:sz w:val="21"/>
                <w:szCs w:val="21"/>
              </w:rPr>
            </w:pPr>
            <w:r>
              <w:rPr>
                <w:sz w:val="21"/>
                <w:szCs w:val="21"/>
              </w:rPr>
              <w:t>11</w:t>
            </w:r>
          </w:p>
        </w:tc>
        <w:tc>
          <w:tcPr>
            <w:tcW w:w="1023" w:type="dxa"/>
            <w:vAlign w:val="center"/>
          </w:tcPr>
          <w:p>
            <w:pPr>
              <w:pStyle w:val="14"/>
              <w:rPr>
                <w:sz w:val="21"/>
                <w:szCs w:val="21"/>
              </w:rPr>
            </w:pPr>
            <w:r>
              <w:rPr>
                <w:sz w:val="21"/>
                <w:szCs w:val="21"/>
              </w:rPr>
              <w:t>2101102</w:t>
            </w:r>
          </w:p>
        </w:tc>
        <w:tc>
          <w:tcPr>
            <w:tcW w:w="1432" w:type="dxa"/>
            <w:vAlign w:val="center"/>
          </w:tcPr>
          <w:p>
            <w:pPr>
              <w:pStyle w:val="14"/>
              <w:rPr>
                <w:sz w:val="21"/>
                <w:szCs w:val="21"/>
              </w:rPr>
            </w:pPr>
            <w:r>
              <w:rPr>
                <w:sz w:val="21"/>
                <w:szCs w:val="21"/>
              </w:rPr>
              <w:t>事业单位医疗</w:t>
            </w:r>
          </w:p>
        </w:tc>
        <w:tc>
          <w:tcPr>
            <w:tcW w:w="1380" w:type="dxa"/>
            <w:vAlign w:val="center"/>
          </w:tcPr>
          <w:p>
            <w:pPr>
              <w:pStyle w:val="13"/>
              <w:rPr>
                <w:sz w:val="21"/>
                <w:szCs w:val="21"/>
              </w:rPr>
            </w:pPr>
            <w:r>
              <w:rPr>
                <w:sz w:val="21"/>
                <w:szCs w:val="21"/>
              </w:rPr>
              <w:t>374185.00</w:t>
            </w:r>
          </w:p>
        </w:tc>
        <w:tc>
          <w:tcPr>
            <w:tcW w:w="1418" w:type="dxa"/>
            <w:vAlign w:val="center"/>
          </w:tcPr>
          <w:p>
            <w:pPr>
              <w:pStyle w:val="13"/>
              <w:rPr>
                <w:sz w:val="21"/>
                <w:szCs w:val="21"/>
              </w:rPr>
            </w:pPr>
            <w:r>
              <w:rPr>
                <w:sz w:val="21"/>
                <w:szCs w:val="21"/>
              </w:rPr>
              <w:t>374185.00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374185.00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692" w:type="dxa"/>
            <w:vAlign w:val="center"/>
          </w:tcPr>
          <w:p>
            <w:pPr>
              <w:pStyle w:val="15"/>
              <w:rPr>
                <w:sz w:val="21"/>
                <w:szCs w:val="21"/>
              </w:rPr>
            </w:pPr>
            <w:r>
              <w:rPr>
                <w:sz w:val="21"/>
                <w:szCs w:val="21"/>
              </w:rPr>
              <w:t>12</w:t>
            </w:r>
          </w:p>
        </w:tc>
        <w:tc>
          <w:tcPr>
            <w:tcW w:w="1023" w:type="dxa"/>
            <w:vAlign w:val="center"/>
          </w:tcPr>
          <w:p>
            <w:pPr>
              <w:pStyle w:val="14"/>
              <w:rPr>
                <w:sz w:val="21"/>
                <w:szCs w:val="21"/>
              </w:rPr>
            </w:pPr>
            <w:r>
              <w:rPr>
                <w:sz w:val="21"/>
                <w:szCs w:val="21"/>
              </w:rPr>
              <w:t>214</w:t>
            </w:r>
          </w:p>
        </w:tc>
        <w:tc>
          <w:tcPr>
            <w:tcW w:w="1432" w:type="dxa"/>
            <w:vAlign w:val="center"/>
          </w:tcPr>
          <w:p>
            <w:pPr>
              <w:pStyle w:val="14"/>
              <w:rPr>
                <w:sz w:val="21"/>
                <w:szCs w:val="21"/>
              </w:rPr>
            </w:pPr>
            <w:r>
              <w:rPr>
                <w:sz w:val="21"/>
                <w:szCs w:val="21"/>
              </w:rPr>
              <w:t>交通运输支出</w:t>
            </w:r>
          </w:p>
        </w:tc>
        <w:tc>
          <w:tcPr>
            <w:tcW w:w="1380" w:type="dxa"/>
            <w:vAlign w:val="center"/>
          </w:tcPr>
          <w:p>
            <w:pPr>
              <w:pStyle w:val="13"/>
              <w:rPr>
                <w:sz w:val="21"/>
                <w:szCs w:val="21"/>
              </w:rPr>
            </w:pPr>
            <w:r>
              <w:rPr>
                <w:sz w:val="21"/>
                <w:szCs w:val="21"/>
              </w:rPr>
              <w:t>18619720.00</w:t>
            </w:r>
          </w:p>
        </w:tc>
        <w:tc>
          <w:tcPr>
            <w:tcW w:w="1418" w:type="dxa"/>
            <w:vAlign w:val="center"/>
          </w:tcPr>
          <w:p>
            <w:pPr>
              <w:pStyle w:val="13"/>
              <w:rPr>
                <w:sz w:val="21"/>
                <w:szCs w:val="21"/>
              </w:rPr>
            </w:pPr>
            <w:r>
              <w:rPr>
                <w:sz w:val="21"/>
                <w:szCs w:val="21"/>
              </w:rPr>
              <w:t>18619720.00</w:t>
            </w:r>
          </w:p>
        </w:tc>
        <w:tc>
          <w:tcPr>
            <w:tcW w:w="1391" w:type="dxa"/>
            <w:vAlign w:val="center"/>
          </w:tcPr>
          <w:p>
            <w:pPr>
              <w:pStyle w:val="13"/>
              <w:rPr>
                <w:sz w:val="21"/>
                <w:szCs w:val="21"/>
              </w:rPr>
            </w:pPr>
            <w:r>
              <w:rPr>
                <w:sz w:val="21"/>
                <w:szCs w:val="21"/>
              </w:rPr>
              <w:t>12500000.00</w:t>
            </w: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6119720.00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95" w:hRule="atLeast"/>
          <w:jc w:val="center"/>
        </w:trPr>
        <w:tc>
          <w:tcPr>
            <w:tcW w:w="692" w:type="dxa"/>
            <w:vAlign w:val="center"/>
          </w:tcPr>
          <w:p>
            <w:pPr>
              <w:pStyle w:val="15"/>
              <w:rPr>
                <w:sz w:val="21"/>
                <w:szCs w:val="21"/>
              </w:rPr>
            </w:pPr>
            <w:r>
              <w:rPr>
                <w:sz w:val="21"/>
                <w:szCs w:val="21"/>
              </w:rPr>
              <w:t>13</w:t>
            </w:r>
          </w:p>
        </w:tc>
        <w:tc>
          <w:tcPr>
            <w:tcW w:w="1023" w:type="dxa"/>
            <w:vAlign w:val="center"/>
          </w:tcPr>
          <w:p>
            <w:pPr>
              <w:pStyle w:val="14"/>
              <w:rPr>
                <w:sz w:val="21"/>
                <w:szCs w:val="21"/>
              </w:rPr>
            </w:pPr>
            <w:r>
              <w:rPr>
                <w:sz w:val="21"/>
                <w:szCs w:val="21"/>
              </w:rPr>
              <w:t>21401</w:t>
            </w:r>
          </w:p>
        </w:tc>
        <w:tc>
          <w:tcPr>
            <w:tcW w:w="1432" w:type="dxa"/>
            <w:vAlign w:val="center"/>
          </w:tcPr>
          <w:p>
            <w:pPr>
              <w:pStyle w:val="14"/>
              <w:rPr>
                <w:sz w:val="21"/>
                <w:szCs w:val="21"/>
              </w:rPr>
            </w:pPr>
            <w:r>
              <w:rPr>
                <w:sz w:val="21"/>
                <w:szCs w:val="21"/>
              </w:rPr>
              <w:t>公路水路运输</w:t>
            </w:r>
          </w:p>
        </w:tc>
        <w:tc>
          <w:tcPr>
            <w:tcW w:w="1380" w:type="dxa"/>
            <w:vAlign w:val="center"/>
          </w:tcPr>
          <w:p>
            <w:pPr>
              <w:pStyle w:val="13"/>
              <w:rPr>
                <w:sz w:val="21"/>
                <w:szCs w:val="21"/>
              </w:rPr>
            </w:pPr>
            <w:r>
              <w:rPr>
                <w:sz w:val="21"/>
                <w:szCs w:val="21"/>
              </w:rPr>
              <w:t>18619720.00</w:t>
            </w:r>
          </w:p>
        </w:tc>
        <w:tc>
          <w:tcPr>
            <w:tcW w:w="1418" w:type="dxa"/>
            <w:vAlign w:val="center"/>
          </w:tcPr>
          <w:p>
            <w:pPr>
              <w:pStyle w:val="13"/>
              <w:rPr>
                <w:sz w:val="21"/>
                <w:szCs w:val="21"/>
              </w:rPr>
            </w:pPr>
            <w:r>
              <w:rPr>
                <w:sz w:val="21"/>
                <w:szCs w:val="21"/>
              </w:rPr>
              <w:t>18619720.00</w:t>
            </w:r>
          </w:p>
        </w:tc>
        <w:tc>
          <w:tcPr>
            <w:tcW w:w="1391" w:type="dxa"/>
            <w:vAlign w:val="center"/>
          </w:tcPr>
          <w:p>
            <w:pPr>
              <w:pStyle w:val="13"/>
              <w:rPr>
                <w:sz w:val="21"/>
                <w:szCs w:val="21"/>
              </w:rPr>
            </w:pPr>
            <w:r>
              <w:rPr>
                <w:sz w:val="21"/>
                <w:szCs w:val="21"/>
              </w:rPr>
              <w:t>12500000.00</w:t>
            </w: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6119720.00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69" w:hRule="atLeast"/>
          <w:jc w:val="center"/>
        </w:trPr>
        <w:tc>
          <w:tcPr>
            <w:tcW w:w="692" w:type="dxa"/>
            <w:vAlign w:val="center"/>
          </w:tcPr>
          <w:p>
            <w:pPr>
              <w:pStyle w:val="15"/>
              <w:rPr>
                <w:sz w:val="21"/>
                <w:szCs w:val="21"/>
              </w:rPr>
            </w:pPr>
            <w:r>
              <w:rPr>
                <w:sz w:val="21"/>
                <w:szCs w:val="21"/>
              </w:rPr>
              <w:t>14</w:t>
            </w:r>
          </w:p>
        </w:tc>
        <w:tc>
          <w:tcPr>
            <w:tcW w:w="1023" w:type="dxa"/>
            <w:vAlign w:val="center"/>
          </w:tcPr>
          <w:p>
            <w:pPr>
              <w:pStyle w:val="14"/>
              <w:rPr>
                <w:sz w:val="21"/>
                <w:szCs w:val="21"/>
              </w:rPr>
            </w:pPr>
            <w:r>
              <w:rPr>
                <w:sz w:val="21"/>
                <w:szCs w:val="21"/>
              </w:rPr>
              <w:t>2140106</w:t>
            </w:r>
          </w:p>
        </w:tc>
        <w:tc>
          <w:tcPr>
            <w:tcW w:w="1432" w:type="dxa"/>
            <w:vAlign w:val="center"/>
          </w:tcPr>
          <w:p>
            <w:pPr>
              <w:pStyle w:val="14"/>
              <w:rPr>
                <w:sz w:val="21"/>
                <w:szCs w:val="21"/>
              </w:rPr>
            </w:pPr>
            <w:r>
              <w:rPr>
                <w:sz w:val="21"/>
                <w:szCs w:val="21"/>
              </w:rPr>
              <w:t>公路养护</w:t>
            </w:r>
          </w:p>
        </w:tc>
        <w:tc>
          <w:tcPr>
            <w:tcW w:w="1380" w:type="dxa"/>
            <w:vAlign w:val="center"/>
          </w:tcPr>
          <w:p>
            <w:pPr>
              <w:pStyle w:val="13"/>
              <w:rPr>
                <w:sz w:val="21"/>
                <w:szCs w:val="21"/>
              </w:rPr>
            </w:pPr>
            <w:r>
              <w:rPr>
                <w:sz w:val="21"/>
                <w:szCs w:val="21"/>
              </w:rPr>
              <w:t>18619720.00</w:t>
            </w:r>
          </w:p>
        </w:tc>
        <w:tc>
          <w:tcPr>
            <w:tcW w:w="1418" w:type="dxa"/>
            <w:vAlign w:val="center"/>
          </w:tcPr>
          <w:p>
            <w:pPr>
              <w:pStyle w:val="13"/>
              <w:rPr>
                <w:sz w:val="21"/>
                <w:szCs w:val="21"/>
              </w:rPr>
            </w:pPr>
            <w:r>
              <w:rPr>
                <w:sz w:val="21"/>
                <w:szCs w:val="21"/>
              </w:rPr>
              <w:t>18619720.00</w:t>
            </w:r>
          </w:p>
        </w:tc>
        <w:tc>
          <w:tcPr>
            <w:tcW w:w="1391" w:type="dxa"/>
            <w:vAlign w:val="center"/>
          </w:tcPr>
          <w:p>
            <w:pPr>
              <w:pStyle w:val="13"/>
              <w:rPr>
                <w:sz w:val="21"/>
                <w:szCs w:val="21"/>
              </w:rPr>
            </w:pPr>
            <w:r>
              <w:rPr>
                <w:sz w:val="21"/>
                <w:szCs w:val="21"/>
              </w:rPr>
              <w:t>12500000.00</w:t>
            </w: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6119720.00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50" w:hRule="atLeast"/>
          <w:jc w:val="center"/>
        </w:trPr>
        <w:tc>
          <w:tcPr>
            <w:tcW w:w="692" w:type="dxa"/>
            <w:vAlign w:val="center"/>
          </w:tcPr>
          <w:p>
            <w:pPr>
              <w:pStyle w:val="15"/>
              <w:rPr>
                <w:sz w:val="21"/>
                <w:szCs w:val="21"/>
              </w:rPr>
            </w:pPr>
            <w:r>
              <w:rPr>
                <w:sz w:val="21"/>
                <w:szCs w:val="21"/>
              </w:rPr>
              <w:t>15</w:t>
            </w:r>
          </w:p>
        </w:tc>
        <w:tc>
          <w:tcPr>
            <w:tcW w:w="1023" w:type="dxa"/>
            <w:vAlign w:val="center"/>
          </w:tcPr>
          <w:p>
            <w:pPr>
              <w:pStyle w:val="14"/>
              <w:rPr>
                <w:sz w:val="21"/>
                <w:szCs w:val="21"/>
              </w:rPr>
            </w:pPr>
            <w:r>
              <w:rPr>
                <w:sz w:val="21"/>
                <w:szCs w:val="21"/>
              </w:rPr>
              <w:t>221</w:t>
            </w:r>
          </w:p>
        </w:tc>
        <w:tc>
          <w:tcPr>
            <w:tcW w:w="1432" w:type="dxa"/>
            <w:vAlign w:val="center"/>
          </w:tcPr>
          <w:p>
            <w:pPr>
              <w:pStyle w:val="14"/>
              <w:rPr>
                <w:sz w:val="21"/>
                <w:szCs w:val="21"/>
              </w:rPr>
            </w:pPr>
            <w:r>
              <w:rPr>
                <w:sz w:val="21"/>
                <w:szCs w:val="21"/>
              </w:rPr>
              <w:t>住房保障支出</w:t>
            </w:r>
          </w:p>
        </w:tc>
        <w:tc>
          <w:tcPr>
            <w:tcW w:w="1380" w:type="dxa"/>
            <w:vAlign w:val="center"/>
          </w:tcPr>
          <w:p>
            <w:pPr>
              <w:pStyle w:val="13"/>
              <w:rPr>
                <w:sz w:val="21"/>
                <w:szCs w:val="21"/>
              </w:rPr>
            </w:pPr>
            <w:r>
              <w:rPr>
                <w:sz w:val="21"/>
                <w:szCs w:val="21"/>
              </w:rPr>
              <w:t>650381.00</w:t>
            </w:r>
          </w:p>
        </w:tc>
        <w:tc>
          <w:tcPr>
            <w:tcW w:w="1418" w:type="dxa"/>
            <w:vAlign w:val="center"/>
          </w:tcPr>
          <w:p>
            <w:pPr>
              <w:pStyle w:val="13"/>
              <w:rPr>
                <w:sz w:val="21"/>
                <w:szCs w:val="21"/>
              </w:rPr>
            </w:pPr>
            <w:r>
              <w:rPr>
                <w:sz w:val="21"/>
                <w:szCs w:val="21"/>
              </w:rPr>
              <w:t>650381.00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650381.00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692" w:type="dxa"/>
            <w:vAlign w:val="center"/>
          </w:tcPr>
          <w:p>
            <w:pPr>
              <w:pStyle w:val="15"/>
              <w:rPr>
                <w:sz w:val="21"/>
                <w:szCs w:val="21"/>
              </w:rPr>
            </w:pPr>
            <w:r>
              <w:rPr>
                <w:sz w:val="21"/>
                <w:szCs w:val="21"/>
              </w:rPr>
              <w:t>16</w:t>
            </w:r>
          </w:p>
        </w:tc>
        <w:tc>
          <w:tcPr>
            <w:tcW w:w="1023" w:type="dxa"/>
            <w:vAlign w:val="center"/>
          </w:tcPr>
          <w:p>
            <w:pPr>
              <w:pStyle w:val="14"/>
              <w:rPr>
                <w:sz w:val="21"/>
                <w:szCs w:val="21"/>
              </w:rPr>
            </w:pPr>
            <w:r>
              <w:rPr>
                <w:sz w:val="21"/>
                <w:szCs w:val="21"/>
              </w:rPr>
              <w:t>22102</w:t>
            </w:r>
          </w:p>
        </w:tc>
        <w:tc>
          <w:tcPr>
            <w:tcW w:w="1432" w:type="dxa"/>
            <w:vAlign w:val="center"/>
          </w:tcPr>
          <w:p>
            <w:pPr>
              <w:pStyle w:val="14"/>
              <w:rPr>
                <w:sz w:val="21"/>
                <w:szCs w:val="21"/>
              </w:rPr>
            </w:pPr>
            <w:r>
              <w:rPr>
                <w:sz w:val="21"/>
                <w:szCs w:val="21"/>
              </w:rPr>
              <w:t>住房改革支出</w:t>
            </w:r>
          </w:p>
        </w:tc>
        <w:tc>
          <w:tcPr>
            <w:tcW w:w="1380" w:type="dxa"/>
            <w:vAlign w:val="center"/>
          </w:tcPr>
          <w:p>
            <w:pPr>
              <w:pStyle w:val="13"/>
              <w:rPr>
                <w:sz w:val="21"/>
                <w:szCs w:val="21"/>
              </w:rPr>
            </w:pPr>
            <w:r>
              <w:rPr>
                <w:sz w:val="21"/>
                <w:szCs w:val="21"/>
              </w:rPr>
              <w:t>650381.00</w:t>
            </w:r>
          </w:p>
        </w:tc>
        <w:tc>
          <w:tcPr>
            <w:tcW w:w="1418" w:type="dxa"/>
            <w:vAlign w:val="center"/>
          </w:tcPr>
          <w:p>
            <w:pPr>
              <w:pStyle w:val="13"/>
              <w:rPr>
                <w:sz w:val="21"/>
                <w:szCs w:val="21"/>
              </w:rPr>
            </w:pPr>
            <w:r>
              <w:rPr>
                <w:sz w:val="21"/>
                <w:szCs w:val="21"/>
              </w:rPr>
              <w:t>650381.00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650381.00</w:t>
            </w:r>
          </w:p>
        </w:tc>
        <w:tc>
          <w:tcPr>
            <w:tcW w:w="1118" w:type="dxa"/>
            <w:vAlign w:val="center"/>
          </w:tcPr>
          <w:p>
            <w:pPr>
              <w:pStyle w:val="13"/>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692" w:type="dxa"/>
            <w:vAlign w:val="center"/>
          </w:tcPr>
          <w:p>
            <w:pPr>
              <w:pStyle w:val="15"/>
              <w:rPr>
                <w:sz w:val="21"/>
                <w:szCs w:val="21"/>
              </w:rPr>
            </w:pPr>
            <w:r>
              <w:rPr>
                <w:sz w:val="21"/>
                <w:szCs w:val="21"/>
              </w:rPr>
              <w:t>17</w:t>
            </w:r>
          </w:p>
        </w:tc>
        <w:tc>
          <w:tcPr>
            <w:tcW w:w="1023" w:type="dxa"/>
            <w:vAlign w:val="center"/>
          </w:tcPr>
          <w:p>
            <w:pPr>
              <w:pStyle w:val="14"/>
              <w:rPr>
                <w:sz w:val="21"/>
                <w:szCs w:val="21"/>
              </w:rPr>
            </w:pPr>
            <w:r>
              <w:rPr>
                <w:sz w:val="21"/>
                <w:szCs w:val="21"/>
              </w:rPr>
              <w:t>2210201</w:t>
            </w:r>
          </w:p>
        </w:tc>
        <w:tc>
          <w:tcPr>
            <w:tcW w:w="1432" w:type="dxa"/>
            <w:vAlign w:val="center"/>
          </w:tcPr>
          <w:p>
            <w:pPr>
              <w:pStyle w:val="14"/>
              <w:rPr>
                <w:sz w:val="21"/>
                <w:szCs w:val="21"/>
              </w:rPr>
            </w:pPr>
            <w:r>
              <w:rPr>
                <w:sz w:val="21"/>
                <w:szCs w:val="21"/>
              </w:rPr>
              <w:t>住房公积金</w:t>
            </w:r>
          </w:p>
        </w:tc>
        <w:tc>
          <w:tcPr>
            <w:tcW w:w="1380" w:type="dxa"/>
            <w:vAlign w:val="center"/>
          </w:tcPr>
          <w:p>
            <w:pPr>
              <w:pStyle w:val="13"/>
              <w:rPr>
                <w:sz w:val="21"/>
                <w:szCs w:val="21"/>
              </w:rPr>
            </w:pPr>
            <w:r>
              <w:rPr>
                <w:sz w:val="21"/>
                <w:szCs w:val="21"/>
              </w:rPr>
              <w:t>650381.00</w:t>
            </w:r>
          </w:p>
        </w:tc>
        <w:tc>
          <w:tcPr>
            <w:tcW w:w="1418" w:type="dxa"/>
            <w:vAlign w:val="center"/>
          </w:tcPr>
          <w:p>
            <w:pPr>
              <w:pStyle w:val="13"/>
              <w:rPr>
                <w:sz w:val="21"/>
                <w:szCs w:val="21"/>
              </w:rPr>
            </w:pPr>
            <w:r>
              <w:rPr>
                <w:sz w:val="21"/>
                <w:szCs w:val="21"/>
              </w:rPr>
              <w:t>650381.00</w:t>
            </w:r>
          </w:p>
        </w:tc>
        <w:tc>
          <w:tcPr>
            <w:tcW w:w="1391" w:type="dxa"/>
            <w:vAlign w:val="center"/>
          </w:tcPr>
          <w:p>
            <w:pPr>
              <w:pStyle w:val="13"/>
              <w:rPr>
                <w:sz w:val="21"/>
                <w:szCs w:val="21"/>
              </w:rPr>
            </w:pPr>
          </w:p>
        </w:tc>
        <w:tc>
          <w:tcPr>
            <w:tcW w:w="572" w:type="dxa"/>
            <w:vAlign w:val="center"/>
          </w:tcPr>
          <w:p>
            <w:pPr>
              <w:pStyle w:val="13"/>
              <w:rPr>
                <w:sz w:val="21"/>
                <w:szCs w:val="21"/>
              </w:rPr>
            </w:pPr>
          </w:p>
        </w:tc>
        <w:tc>
          <w:tcPr>
            <w:tcW w:w="745" w:type="dxa"/>
            <w:vAlign w:val="center"/>
          </w:tcPr>
          <w:p>
            <w:pPr>
              <w:pStyle w:val="13"/>
              <w:rPr>
                <w:sz w:val="21"/>
                <w:szCs w:val="21"/>
              </w:rPr>
            </w:pPr>
          </w:p>
        </w:tc>
        <w:tc>
          <w:tcPr>
            <w:tcW w:w="818" w:type="dxa"/>
            <w:vAlign w:val="center"/>
          </w:tcPr>
          <w:p>
            <w:pPr>
              <w:pStyle w:val="13"/>
              <w:rPr>
                <w:sz w:val="21"/>
                <w:szCs w:val="21"/>
              </w:rPr>
            </w:pPr>
          </w:p>
        </w:tc>
        <w:tc>
          <w:tcPr>
            <w:tcW w:w="890" w:type="dxa"/>
            <w:vAlign w:val="center"/>
          </w:tcPr>
          <w:p>
            <w:pPr>
              <w:pStyle w:val="13"/>
              <w:rPr>
                <w:sz w:val="21"/>
                <w:szCs w:val="21"/>
              </w:rPr>
            </w:pPr>
          </w:p>
        </w:tc>
        <w:tc>
          <w:tcPr>
            <w:tcW w:w="1091" w:type="dxa"/>
            <w:vAlign w:val="center"/>
          </w:tcPr>
          <w:p>
            <w:pPr>
              <w:pStyle w:val="13"/>
              <w:rPr>
                <w:sz w:val="21"/>
                <w:szCs w:val="21"/>
              </w:rPr>
            </w:pPr>
          </w:p>
        </w:tc>
        <w:tc>
          <w:tcPr>
            <w:tcW w:w="1459" w:type="dxa"/>
            <w:vAlign w:val="center"/>
          </w:tcPr>
          <w:p>
            <w:pPr>
              <w:pStyle w:val="13"/>
              <w:rPr>
                <w:sz w:val="21"/>
                <w:szCs w:val="21"/>
              </w:rPr>
            </w:pPr>
            <w:r>
              <w:rPr>
                <w:sz w:val="21"/>
                <w:szCs w:val="21"/>
              </w:rPr>
              <w:t>650381.00</w:t>
            </w:r>
          </w:p>
        </w:tc>
        <w:tc>
          <w:tcPr>
            <w:tcW w:w="1118" w:type="dxa"/>
            <w:vAlign w:val="center"/>
          </w:tcPr>
          <w:p>
            <w:pPr>
              <w:pStyle w:val="13"/>
              <w:rPr>
                <w:sz w:val="21"/>
                <w:szCs w:val="21"/>
              </w:rPr>
            </w:pPr>
          </w:p>
        </w:tc>
      </w:tr>
    </w:tbl>
    <w:p>
      <w:pPr>
        <w:rPr>
          <w:sz w:val="18"/>
          <w:szCs w:val="18"/>
        </w:r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348005井陉县公路管理站</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预算年度：2025</w:t>
            </w:r>
          </w:p>
        </w:tc>
        <w:tc>
          <w:tcPr>
            <w:tcW w:w="5444"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23335682.00</w:t>
            </w:r>
          </w:p>
        </w:tc>
        <w:tc>
          <w:tcPr>
            <w:tcW w:w="1361" w:type="dxa"/>
            <w:vAlign w:val="center"/>
          </w:tcPr>
          <w:p>
            <w:pPr>
              <w:pStyle w:val="17"/>
            </w:pPr>
            <w:r>
              <w:t>10835682.00</w:t>
            </w:r>
          </w:p>
        </w:tc>
        <w:tc>
          <w:tcPr>
            <w:tcW w:w="1361" w:type="dxa"/>
            <w:vAlign w:val="center"/>
          </w:tcPr>
          <w:p>
            <w:pPr>
              <w:pStyle w:val="17"/>
            </w:pPr>
            <w:r>
              <w:t>12500000.00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3691396.00</w:t>
            </w:r>
          </w:p>
        </w:tc>
        <w:tc>
          <w:tcPr>
            <w:tcW w:w="1361" w:type="dxa"/>
            <w:vAlign w:val="center"/>
          </w:tcPr>
          <w:p>
            <w:pPr>
              <w:pStyle w:val="13"/>
            </w:pPr>
            <w:r>
              <w:t>3691396.00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3640993.00</w:t>
            </w:r>
          </w:p>
        </w:tc>
        <w:tc>
          <w:tcPr>
            <w:tcW w:w="1361" w:type="dxa"/>
            <w:vAlign w:val="center"/>
          </w:tcPr>
          <w:p>
            <w:pPr>
              <w:pStyle w:val="13"/>
            </w:pPr>
            <w:r>
              <w:t>3640993.00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2080502</w:t>
            </w:r>
          </w:p>
        </w:tc>
        <w:tc>
          <w:tcPr>
            <w:tcW w:w="4535" w:type="dxa"/>
            <w:vAlign w:val="center"/>
          </w:tcPr>
          <w:p>
            <w:pPr>
              <w:pStyle w:val="14"/>
            </w:pPr>
            <w:r>
              <w:t>事业单位离退休</w:t>
            </w:r>
          </w:p>
        </w:tc>
        <w:tc>
          <w:tcPr>
            <w:tcW w:w="1361" w:type="dxa"/>
            <w:vAlign w:val="center"/>
          </w:tcPr>
          <w:p>
            <w:pPr>
              <w:pStyle w:val="13"/>
            </w:pPr>
            <w:r>
              <w:t>2438150.00</w:t>
            </w:r>
          </w:p>
        </w:tc>
        <w:tc>
          <w:tcPr>
            <w:tcW w:w="1361" w:type="dxa"/>
            <w:vAlign w:val="center"/>
          </w:tcPr>
          <w:p>
            <w:pPr>
              <w:pStyle w:val="13"/>
            </w:pPr>
            <w:r>
              <w:t>2438150.00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801895.00</w:t>
            </w:r>
          </w:p>
        </w:tc>
        <w:tc>
          <w:tcPr>
            <w:tcW w:w="1361" w:type="dxa"/>
            <w:vAlign w:val="center"/>
          </w:tcPr>
          <w:p>
            <w:pPr>
              <w:pStyle w:val="13"/>
            </w:pPr>
            <w:r>
              <w:t>801895.00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pStyle w:val="13"/>
            </w:pPr>
            <w:r>
              <w:t>400948.00</w:t>
            </w:r>
          </w:p>
        </w:tc>
        <w:tc>
          <w:tcPr>
            <w:tcW w:w="1361" w:type="dxa"/>
            <w:vAlign w:val="center"/>
          </w:tcPr>
          <w:p>
            <w:pPr>
              <w:pStyle w:val="13"/>
            </w:pPr>
            <w:r>
              <w:t>400948.00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20899</w:t>
            </w:r>
          </w:p>
        </w:tc>
        <w:tc>
          <w:tcPr>
            <w:tcW w:w="4535" w:type="dxa"/>
            <w:vAlign w:val="center"/>
          </w:tcPr>
          <w:p>
            <w:pPr>
              <w:pStyle w:val="14"/>
            </w:pPr>
            <w:r>
              <w:t>其他社会保障和就业支出</w:t>
            </w:r>
          </w:p>
        </w:tc>
        <w:tc>
          <w:tcPr>
            <w:tcW w:w="1361" w:type="dxa"/>
            <w:vAlign w:val="center"/>
          </w:tcPr>
          <w:p>
            <w:pPr>
              <w:pStyle w:val="13"/>
            </w:pPr>
            <w:r>
              <w:t>50403.00</w:t>
            </w:r>
          </w:p>
        </w:tc>
        <w:tc>
          <w:tcPr>
            <w:tcW w:w="1361" w:type="dxa"/>
            <w:vAlign w:val="center"/>
          </w:tcPr>
          <w:p>
            <w:pPr>
              <w:pStyle w:val="13"/>
            </w:pPr>
            <w:r>
              <w:t>50403.00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2089999</w:t>
            </w:r>
          </w:p>
        </w:tc>
        <w:tc>
          <w:tcPr>
            <w:tcW w:w="4535" w:type="dxa"/>
            <w:vAlign w:val="center"/>
          </w:tcPr>
          <w:p>
            <w:pPr>
              <w:pStyle w:val="14"/>
            </w:pPr>
            <w:r>
              <w:t>其他社会保障和就业支出</w:t>
            </w:r>
          </w:p>
        </w:tc>
        <w:tc>
          <w:tcPr>
            <w:tcW w:w="1361" w:type="dxa"/>
            <w:vAlign w:val="center"/>
          </w:tcPr>
          <w:p>
            <w:pPr>
              <w:pStyle w:val="13"/>
            </w:pPr>
            <w:r>
              <w:t>50403.00</w:t>
            </w:r>
          </w:p>
        </w:tc>
        <w:tc>
          <w:tcPr>
            <w:tcW w:w="1361" w:type="dxa"/>
            <w:vAlign w:val="center"/>
          </w:tcPr>
          <w:p>
            <w:pPr>
              <w:pStyle w:val="13"/>
            </w:pPr>
            <w:r>
              <w:t>50403.00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374185.00</w:t>
            </w:r>
          </w:p>
        </w:tc>
        <w:tc>
          <w:tcPr>
            <w:tcW w:w="1361" w:type="dxa"/>
            <w:vAlign w:val="center"/>
          </w:tcPr>
          <w:p>
            <w:pPr>
              <w:pStyle w:val="13"/>
            </w:pPr>
            <w:r>
              <w:t>374185.00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374185.00</w:t>
            </w:r>
          </w:p>
        </w:tc>
        <w:tc>
          <w:tcPr>
            <w:tcW w:w="1361" w:type="dxa"/>
            <w:vAlign w:val="center"/>
          </w:tcPr>
          <w:p>
            <w:pPr>
              <w:pStyle w:val="13"/>
            </w:pPr>
            <w:r>
              <w:t>374185.00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374185.00</w:t>
            </w:r>
          </w:p>
        </w:tc>
        <w:tc>
          <w:tcPr>
            <w:tcW w:w="1361" w:type="dxa"/>
            <w:vAlign w:val="center"/>
          </w:tcPr>
          <w:p>
            <w:pPr>
              <w:pStyle w:val="13"/>
            </w:pPr>
            <w:r>
              <w:t>374185.00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214</w:t>
            </w:r>
          </w:p>
        </w:tc>
        <w:tc>
          <w:tcPr>
            <w:tcW w:w="4535" w:type="dxa"/>
            <w:vAlign w:val="center"/>
          </w:tcPr>
          <w:p>
            <w:pPr>
              <w:pStyle w:val="14"/>
            </w:pPr>
            <w:r>
              <w:t>交通运输支出</w:t>
            </w:r>
          </w:p>
        </w:tc>
        <w:tc>
          <w:tcPr>
            <w:tcW w:w="1361" w:type="dxa"/>
            <w:vAlign w:val="center"/>
          </w:tcPr>
          <w:p>
            <w:pPr>
              <w:pStyle w:val="13"/>
            </w:pPr>
            <w:r>
              <w:t>18619720.00</w:t>
            </w:r>
          </w:p>
        </w:tc>
        <w:tc>
          <w:tcPr>
            <w:tcW w:w="1361" w:type="dxa"/>
            <w:vAlign w:val="center"/>
          </w:tcPr>
          <w:p>
            <w:pPr>
              <w:pStyle w:val="13"/>
            </w:pPr>
            <w:r>
              <w:t>6119720.00</w:t>
            </w:r>
          </w:p>
        </w:tc>
        <w:tc>
          <w:tcPr>
            <w:tcW w:w="1361" w:type="dxa"/>
            <w:vAlign w:val="center"/>
          </w:tcPr>
          <w:p>
            <w:pPr>
              <w:pStyle w:val="13"/>
            </w:pPr>
            <w:r>
              <w:t>12500000.00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21401</w:t>
            </w:r>
          </w:p>
        </w:tc>
        <w:tc>
          <w:tcPr>
            <w:tcW w:w="4535" w:type="dxa"/>
            <w:vAlign w:val="center"/>
          </w:tcPr>
          <w:p>
            <w:pPr>
              <w:pStyle w:val="14"/>
            </w:pPr>
            <w:r>
              <w:t>公路水路运输</w:t>
            </w:r>
          </w:p>
        </w:tc>
        <w:tc>
          <w:tcPr>
            <w:tcW w:w="1361" w:type="dxa"/>
            <w:vAlign w:val="center"/>
          </w:tcPr>
          <w:p>
            <w:pPr>
              <w:pStyle w:val="13"/>
            </w:pPr>
            <w:r>
              <w:t>18619720.00</w:t>
            </w:r>
          </w:p>
        </w:tc>
        <w:tc>
          <w:tcPr>
            <w:tcW w:w="1361" w:type="dxa"/>
            <w:vAlign w:val="center"/>
          </w:tcPr>
          <w:p>
            <w:pPr>
              <w:pStyle w:val="13"/>
            </w:pPr>
            <w:r>
              <w:t>6119720.00</w:t>
            </w:r>
          </w:p>
        </w:tc>
        <w:tc>
          <w:tcPr>
            <w:tcW w:w="1361" w:type="dxa"/>
            <w:vAlign w:val="center"/>
          </w:tcPr>
          <w:p>
            <w:pPr>
              <w:pStyle w:val="13"/>
            </w:pPr>
            <w:r>
              <w:t>12500000.00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2140106</w:t>
            </w:r>
          </w:p>
        </w:tc>
        <w:tc>
          <w:tcPr>
            <w:tcW w:w="4535" w:type="dxa"/>
            <w:vAlign w:val="center"/>
          </w:tcPr>
          <w:p>
            <w:pPr>
              <w:pStyle w:val="14"/>
            </w:pPr>
            <w:r>
              <w:t>公路养护</w:t>
            </w:r>
          </w:p>
        </w:tc>
        <w:tc>
          <w:tcPr>
            <w:tcW w:w="1361" w:type="dxa"/>
            <w:vAlign w:val="center"/>
          </w:tcPr>
          <w:p>
            <w:pPr>
              <w:pStyle w:val="13"/>
            </w:pPr>
            <w:r>
              <w:t>18619720.00</w:t>
            </w:r>
          </w:p>
        </w:tc>
        <w:tc>
          <w:tcPr>
            <w:tcW w:w="1361" w:type="dxa"/>
            <w:vAlign w:val="center"/>
          </w:tcPr>
          <w:p>
            <w:pPr>
              <w:pStyle w:val="13"/>
            </w:pPr>
            <w:r>
              <w:t>6119720.00</w:t>
            </w:r>
          </w:p>
        </w:tc>
        <w:tc>
          <w:tcPr>
            <w:tcW w:w="1361" w:type="dxa"/>
            <w:vAlign w:val="center"/>
          </w:tcPr>
          <w:p>
            <w:pPr>
              <w:pStyle w:val="13"/>
            </w:pPr>
            <w:r>
              <w:t>12500000.00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650381.00</w:t>
            </w:r>
          </w:p>
        </w:tc>
        <w:tc>
          <w:tcPr>
            <w:tcW w:w="1361" w:type="dxa"/>
            <w:vAlign w:val="center"/>
          </w:tcPr>
          <w:p>
            <w:pPr>
              <w:pStyle w:val="13"/>
            </w:pPr>
            <w:r>
              <w:t>650381.00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650381.00</w:t>
            </w:r>
          </w:p>
        </w:tc>
        <w:tc>
          <w:tcPr>
            <w:tcW w:w="1361" w:type="dxa"/>
            <w:vAlign w:val="center"/>
          </w:tcPr>
          <w:p>
            <w:pPr>
              <w:pStyle w:val="13"/>
            </w:pPr>
            <w:r>
              <w:t>650381.00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650381.00</w:t>
            </w:r>
          </w:p>
        </w:tc>
        <w:tc>
          <w:tcPr>
            <w:tcW w:w="1361" w:type="dxa"/>
            <w:vAlign w:val="center"/>
          </w:tcPr>
          <w:p>
            <w:pPr>
              <w:pStyle w:val="13"/>
            </w:pPr>
            <w:r>
              <w:t>650381.00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348005井陉县公路管理站</w:t>
            </w:r>
          </w:p>
        </w:tc>
        <w:tc>
          <w:tcPr>
            <w:tcW w:w="3402" w:type="dxa"/>
            <w:tcBorders>
              <w:top w:val="single" w:color="FFFFFF" w:sz="6" w:space="0"/>
              <w:left w:val="single" w:color="FFFFFF" w:sz="6" w:space="0"/>
              <w:right w:val="single" w:color="FFFFFF" w:sz="6" w:space="0"/>
            </w:tcBorders>
            <w:vAlign w:val="center"/>
          </w:tcPr>
          <w:p>
            <w:pPr>
              <w:pStyle w:val="10"/>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12500000.00</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r>
              <w:t>12500000.00</w:t>
            </w:r>
          </w:p>
        </w:tc>
        <w:tc>
          <w:tcPr>
            <w:tcW w:w="1474" w:type="dxa"/>
            <w:vAlign w:val="center"/>
          </w:tcPr>
          <w:p>
            <w:pPr>
              <w:pStyle w:val="13"/>
            </w:pPr>
            <w:r>
              <w:t>12500000.00</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12500000.00</w:t>
            </w:r>
          </w:p>
        </w:tc>
        <w:tc>
          <w:tcPr>
            <w:tcW w:w="3402" w:type="dxa"/>
            <w:vAlign w:val="center"/>
          </w:tcPr>
          <w:p>
            <w:pPr>
              <w:pStyle w:val="16"/>
            </w:pPr>
            <w:r>
              <w:t>本年支出合计</w:t>
            </w:r>
          </w:p>
        </w:tc>
        <w:tc>
          <w:tcPr>
            <w:tcW w:w="1474" w:type="dxa"/>
            <w:vAlign w:val="center"/>
          </w:tcPr>
          <w:p>
            <w:pPr>
              <w:pStyle w:val="17"/>
            </w:pPr>
            <w:r>
              <w:t>12500000.00</w:t>
            </w:r>
          </w:p>
        </w:tc>
        <w:tc>
          <w:tcPr>
            <w:tcW w:w="1474" w:type="dxa"/>
            <w:vAlign w:val="center"/>
          </w:tcPr>
          <w:p>
            <w:pPr>
              <w:pStyle w:val="17"/>
            </w:pPr>
            <w:r>
              <w:t>12500000.00</w:t>
            </w:r>
          </w:p>
        </w:tc>
        <w:tc>
          <w:tcPr>
            <w:tcW w:w="1474" w:type="dxa"/>
            <w:vAlign w:val="center"/>
          </w:tcPr>
          <w:p>
            <w:pPr>
              <w:pStyle w:val="17"/>
            </w:pPr>
          </w:p>
        </w:tc>
        <w:tc>
          <w:tcPr>
            <w:tcW w:w="147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12500000.00</w:t>
            </w:r>
          </w:p>
        </w:tc>
        <w:tc>
          <w:tcPr>
            <w:tcW w:w="3402" w:type="dxa"/>
            <w:vAlign w:val="center"/>
          </w:tcPr>
          <w:p>
            <w:pPr>
              <w:pStyle w:val="16"/>
            </w:pPr>
            <w:r>
              <w:t>支出总计</w:t>
            </w:r>
          </w:p>
        </w:tc>
        <w:tc>
          <w:tcPr>
            <w:tcW w:w="1474" w:type="dxa"/>
            <w:vAlign w:val="center"/>
          </w:tcPr>
          <w:p>
            <w:pPr>
              <w:pStyle w:val="17"/>
            </w:pPr>
            <w:r>
              <w:t>12500000.00</w:t>
            </w:r>
          </w:p>
        </w:tc>
        <w:tc>
          <w:tcPr>
            <w:tcW w:w="1474" w:type="dxa"/>
            <w:vAlign w:val="center"/>
          </w:tcPr>
          <w:p>
            <w:pPr>
              <w:pStyle w:val="17"/>
            </w:pPr>
            <w:r>
              <w:t>12500000.00</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12500000.00</w:t>
            </w:r>
          </w:p>
        </w:tc>
        <w:tc>
          <w:tcPr>
            <w:tcW w:w="2551" w:type="dxa"/>
            <w:vAlign w:val="center"/>
          </w:tcPr>
          <w:p>
            <w:pPr>
              <w:pStyle w:val="17"/>
            </w:pPr>
          </w:p>
        </w:tc>
        <w:tc>
          <w:tcPr>
            <w:tcW w:w="2551" w:type="dxa"/>
            <w:vAlign w:val="center"/>
          </w:tcPr>
          <w:p>
            <w:pPr>
              <w:pStyle w:val="17"/>
            </w:pPr>
            <w:r>
              <w:t>12500000.00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214</w:t>
            </w:r>
          </w:p>
        </w:tc>
        <w:tc>
          <w:tcPr>
            <w:tcW w:w="4535" w:type="dxa"/>
            <w:vAlign w:val="center"/>
          </w:tcPr>
          <w:p>
            <w:pPr>
              <w:pStyle w:val="14"/>
            </w:pPr>
            <w:r>
              <w:t>交通运输支出</w:t>
            </w:r>
          </w:p>
        </w:tc>
        <w:tc>
          <w:tcPr>
            <w:tcW w:w="2551" w:type="dxa"/>
            <w:vAlign w:val="center"/>
          </w:tcPr>
          <w:p>
            <w:pPr>
              <w:pStyle w:val="13"/>
            </w:pPr>
            <w:r>
              <w:t>12500000.00</w:t>
            </w:r>
          </w:p>
        </w:tc>
        <w:tc>
          <w:tcPr>
            <w:tcW w:w="2551" w:type="dxa"/>
            <w:vAlign w:val="center"/>
          </w:tcPr>
          <w:p>
            <w:pPr>
              <w:pStyle w:val="13"/>
            </w:pPr>
          </w:p>
        </w:tc>
        <w:tc>
          <w:tcPr>
            <w:tcW w:w="2551" w:type="dxa"/>
            <w:vAlign w:val="center"/>
          </w:tcPr>
          <w:p>
            <w:pPr>
              <w:pStyle w:val="13"/>
            </w:pPr>
            <w:r>
              <w:t>12500000.00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21401</w:t>
            </w:r>
          </w:p>
        </w:tc>
        <w:tc>
          <w:tcPr>
            <w:tcW w:w="4535" w:type="dxa"/>
            <w:vAlign w:val="center"/>
          </w:tcPr>
          <w:p>
            <w:pPr>
              <w:pStyle w:val="14"/>
            </w:pPr>
            <w:r>
              <w:t>公路水路运输</w:t>
            </w:r>
          </w:p>
        </w:tc>
        <w:tc>
          <w:tcPr>
            <w:tcW w:w="2551" w:type="dxa"/>
            <w:vAlign w:val="center"/>
          </w:tcPr>
          <w:p>
            <w:pPr>
              <w:pStyle w:val="13"/>
            </w:pPr>
            <w:r>
              <w:t>12500000.00</w:t>
            </w:r>
          </w:p>
        </w:tc>
        <w:tc>
          <w:tcPr>
            <w:tcW w:w="2551" w:type="dxa"/>
            <w:vAlign w:val="center"/>
          </w:tcPr>
          <w:p>
            <w:pPr>
              <w:pStyle w:val="13"/>
            </w:pPr>
          </w:p>
        </w:tc>
        <w:tc>
          <w:tcPr>
            <w:tcW w:w="2551" w:type="dxa"/>
            <w:vAlign w:val="center"/>
          </w:tcPr>
          <w:p>
            <w:pPr>
              <w:pStyle w:val="13"/>
            </w:pPr>
            <w:r>
              <w:t>12500000.00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2140106</w:t>
            </w:r>
          </w:p>
        </w:tc>
        <w:tc>
          <w:tcPr>
            <w:tcW w:w="4535" w:type="dxa"/>
            <w:vAlign w:val="center"/>
          </w:tcPr>
          <w:p>
            <w:pPr>
              <w:pStyle w:val="14"/>
            </w:pPr>
            <w:r>
              <w:t>公路养护</w:t>
            </w:r>
          </w:p>
        </w:tc>
        <w:tc>
          <w:tcPr>
            <w:tcW w:w="2551" w:type="dxa"/>
            <w:vAlign w:val="center"/>
          </w:tcPr>
          <w:p>
            <w:pPr>
              <w:pStyle w:val="13"/>
            </w:pPr>
            <w:r>
              <w:t>12500000.00</w:t>
            </w:r>
          </w:p>
        </w:tc>
        <w:tc>
          <w:tcPr>
            <w:tcW w:w="2551" w:type="dxa"/>
            <w:vAlign w:val="center"/>
          </w:tcPr>
          <w:p>
            <w:pPr>
              <w:pStyle w:val="13"/>
            </w:pPr>
          </w:p>
        </w:tc>
        <w:tc>
          <w:tcPr>
            <w:tcW w:w="2551" w:type="dxa"/>
            <w:vAlign w:val="center"/>
          </w:tcPr>
          <w:p>
            <w:pPr>
              <w:pStyle w:val="13"/>
            </w:pPr>
            <w:r>
              <w:t>12500000.00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注：无一般公共预算财政拨款基本支出预算，空表列示。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157"/>
        <w:gridCol w:w="2022"/>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348005井陉县公路管理站</w:t>
            </w:r>
          </w:p>
        </w:tc>
        <w:tc>
          <w:tcPr>
            <w:tcW w:w="2381" w:type="dxa"/>
            <w:tcBorders>
              <w:top w:val="single" w:color="FFFFFF" w:sz="6" w:space="0"/>
              <w:left w:val="single" w:color="FFFFFF" w:sz="6" w:space="0"/>
              <w:right w:val="single" w:color="FFFFFF" w:sz="6" w:space="0"/>
            </w:tcBorders>
            <w:vAlign w:val="center"/>
          </w:tcPr>
          <w:p>
            <w:pPr>
              <w:pStyle w:val="10"/>
            </w:pPr>
            <w:r>
              <w:t>预算年度：2025</w:t>
            </w:r>
          </w:p>
        </w:tc>
        <w:tc>
          <w:tcPr>
            <w:tcW w:w="476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157" w:type="dxa"/>
            <w:vMerge w:val="restart"/>
            <w:vAlign w:val="center"/>
          </w:tcPr>
          <w:p>
            <w:pPr>
              <w:pStyle w:val="12"/>
            </w:pPr>
            <w:r>
              <w:t>项  目</w:t>
            </w:r>
          </w:p>
        </w:tc>
        <w:tc>
          <w:tcPr>
            <w:tcW w:w="9165" w:type="dxa"/>
            <w:gridSpan w:val="4"/>
            <w:vAlign w:val="center"/>
          </w:tcPr>
          <w:p>
            <w:pPr>
              <w:pStyle w:val="12"/>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4157" w:type="dxa"/>
            <w:vMerge w:val="continue"/>
          </w:tcPr>
          <w:p/>
        </w:tc>
        <w:tc>
          <w:tcPr>
            <w:tcW w:w="2022"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4157" w:type="dxa"/>
            <w:vAlign w:val="center"/>
          </w:tcPr>
          <w:p>
            <w:pPr>
              <w:pStyle w:val="12"/>
            </w:pPr>
            <w:r>
              <w:t>1</w:t>
            </w:r>
          </w:p>
        </w:tc>
        <w:tc>
          <w:tcPr>
            <w:tcW w:w="2022"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1</w:t>
            </w:r>
          </w:p>
        </w:tc>
        <w:tc>
          <w:tcPr>
            <w:tcW w:w="4157" w:type="dxa"/>
            <w:vAlign w:val="center"/>
          </w:tcPr>
          <w:p>
            <w:pPr>
              <w:pStyle w:val="16"/>
              <w:ind w:firstLine="0" w:firstLineChars="0"/>
            </w:pPr>
            <w:r>
              <w:t>合计</w:t>
            </w:r>
          </w:p>
        </w:tc>
        <w:tc>
          <w:tcPr>
            <w:tcW w:w="2022" w:type="dxa"/>
            <w:vAlign w:val="center"/>
          </w:tcPr>
          <w:p>
            <w:pPr>
              <w:pStyle w:val="17"/>
              <w:ind w:firstLine="0" w:firstLineChars="0"/>
            </w:pPr>
          </w:p>
        </w:tc>
        <w:tc>
          <w:tcPr>
            <w:tcW w:w="2381" w:type="dxa"/>
            <w:vAlign w:val="center"/>
          </w:tcPr>
          <w:p>
            <w:pPr>
              <w:pStyle w:val="17"/>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2</w:t>
            </w:r>
          </w:p>
        </w:tc>
        <w:tc>
          <w:tcPr>
            <w:tcW w:w="4157" w:type="dxa"/>
            <w:vAlign w:val="center"/>
          </w:tcPr>
          <w:p>
            <w:pPr>
              <w:pStyle w:val="14"/>
              <w:ind w:firstLine="0" w:firstLineChars="0"/>
            </w:pPr>
            <w:r>
              <w:t>“三公”经费小计</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3</w:t>
            </w:r>
          </w:p>
        </w:tc>
        <w:tc>
          <w:tcPr>
            <w:tcW w:w="4157" w:type="dxa"/>
            <w:vAlign w:val="center"/>
          </w:tcPr>
          <w:p>
            <w:pPr>
              <w:pStyle w:val="14"/>
              <w:ind w:firstLine="0" w:firstLineChars="0"/>
            </w:pPr>
            <w:r>
              <w:t>一、因公出国（境）费</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4</w:t>
            </w:r>
          </w:p>
        </w:tc>
        <w:tc>
          <w:tcPr>
            <w:tcW w:w="4157" w:type="dxa"/>
            <w:vAlign w:val="center"/>
          </w:tcPr>
          <w:p>
            <w:pPr>
              <w:pStyle w:val="14"/>
              <w:ind w:firstLine="0" w:firstLineChars="0"/>
            </w:pPr>
            <w:r>
              <w:t xml:space="preserve">    其中：教学科研人员因公出国（境）费</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5</w:t>
            </w:r>
          </w:p>
        </w:tc>
        <w:tc>
          <w:tcPr>
            <w:tcW w:w="4157" w:type="dxa"/>
            <w:vAlign w:val="center"/>
          </w:tcPr>
          <w:p>
            <w:pPr>
              <w:pStyle w:val="14"/>
              <w:ind w:firstLine="0" w:firstLineChars="0"/>
            </w:pPr>
            <w:r>
              <w:t xml:space="preserve">          其他因公出国（境）费</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6</w:t>
            </w:r>
          </w:p>
        </w:tc>
        <w:tc>
          <w:tcPr>
            <w:tcW w:w="4157" w:type="dxa"/>
            <w:vAlign w:val="center"/>
          </w:tcPr>
          <w:p>
            <w:pPr>
              <w:pStyle w:val="14"/>
              <w:ind w:firstLine="0" w:firstLineChars="0"/>
            </w:pPr>
            <w:r>
              <w:t>二、公务用车购置及运维费</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7</w:t>
            </w:r>
          </w:p>
        </w:tc>
        <w:tc>
          <w:tcPr>
            <w:tcW w:w="4157" w:type="dxa"/>
            <w:vAlign w:val="center"/>
          </w:tcPr>
          <w:p>
            <w:pPr>
              <w:pStyle w:val="14"/>
              <w:ind w:firstLine="0" w:firstLineChars="0"/>
            </w:pPr>
            <w:r>
              <w:t xml:space="preserve">    其中：公务用车购置费</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8</w:t>
            </w:r>
          </w:p>
        </w:tc>
        <w:tc>
          <w:tcPr>
            <w:tcW w:w="4157" w:type="dxa"/>
            <w:vAlign w:val="center"/>
          </w:tcPr>
          <w:p>
            <w:pPr>
              <w:pStyle w:val="14"/>
              <w:ind w:firstLine="0" w:firstLineChars="0"/>
            </w:pPr>
            <w:r>
              <w:t xml:space="preserve">          公务用车运行维护费</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9</w:t>
            </w:r>
          </w:p>
        </w:tc>
        <w:tc>
          <w:tcPr>
            <w:tcW w:w="4157" w:type="dxa"/>
            <w:vAlign w:val="center"/>
          </w:tcPr>
          <w:p>
            <w:pPr>
              <w:pStyle w:val="14"/>
              <w:ind w:firstLine="0" w:firstLineChars="0"/>
            </w:pPr>
            <w:r>
              <w:t>三、公务接待费</w:t>
            </w:r>
          </w:p>
        </w:tc>
        <w:tc>
          <w:tcPr>
            <w:tcW w:w="2022"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w:t>
      </w:r>
      <w:r>
        <w:rPr>
          <w:rFonts w:hint="eastAsia" w:ascii="方正书宋_GBK" w:hAnsi="方正书宋_GBK" w:eastAsia="方正书宋_GBK" w:cs="方正书宋_GBK"/>
          <w:color w:val="000000"/>
          <w:sz w:val="21"/>
          <w:lang w:val="en-US" w:eastAsia="zh-CN"/>
        </w:rPr>
        <w:t>故</w:t>
      </w:r>
      <w:r>
        <w:rPr>
          <w:rFonts w:ascii="方正书宋_GBK" w:hAnsi="方正书宋_GBK" w:eastAsia="方正书宋_GBK" w:cs="方正书宋_GBK"/>
          <w:color w:val="000000"/>
          <w:sz w:val="21"/>
        </w:rPr>
        <w:t>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井陉县公路管理站2025年单位预算信息公开情况说明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按照《中华人民共和国预算法》、《地方预决算公开操作规程》和《关于进一步推进预算公开工作的实施意见》规定，现将井陉县公路管理站2025年单位预算公开如下：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9"/>
      </w:pPr>
      <w:r>
        <w:t xml:space="preserve">（一）井陉县公路管理站隶属于井陉县交通运输局，受石家庄市公路服务保障中心（简称市保障中心）行业监管，每年按照市保障中心下达的建养计划完成县域内国省干线公路的建养任务。同时，完成县交通运输局安排的政府投资建设的交通项目。     </w:t>
      </w:r>
    </w:p>
    <w:p>
      <w:pPr>
        <w:pStyle w:val="19"/>
      </w:pPr>
      <w:r>
        <w:t xml:space="preserve">（二）按照《公路养护技术规范》要求，负责对管辖路段养护生产完成情况进行全面考核与监督，使其达到路面整洁、无坑槽，路基线形清晰、边坡稳定坚实、排水畅通，构造物完好无损，桥涵无跳车、桥面清洁无积水、构部件完好，沿线设施整洁、齐全，绿化管护良好，小型水毁及时修复。 </w:t>
      </w:r>
    </w:p>
    <w:p>
      <w:pPr>
        <w:pStyle w:val="19"/>
      </w:pPr>
      <w:r>
        <w:t xml:space="preserve">（三）认真执行《公路养护巡路制度》，制订本站养护巡路计划、目标和实施方案；保证管辖路段路基、路面、桥涵构造物、标志、绿化以及沿线设施等路况的完好。 </w:t>
      </w:r>
    </w:p>
    <w:p>
      <w:pPr>
        <w:pStyle w:val="19"/>
      </w:pPr>
      <w:r>
        <w:t xml:space="preserve">（四）负责制订所辖公路水毁防治、除雪防滑等灾害性防治预案，并负责组建抢修队伍。  </w:t>
      </w:r>
    </w:p>
    <w:p>
      <w:pPr>
        <w:pStyle w:val="19"/>
      </w:pPr>
      <w:r>
        <w:t>（五）负责建立本站养护</w:t>
      </w:r>
      <w:r>
        <w:rPr>
          <w:rFonts w:hint="eastAsia"/>
          <w:lang w:eastAsia="zh-CN"/>
        </w:rPr>
        <w:t>台账</w:t>
      </w:r>
      <w:r>
        <w:t xml:space="preserve">，加强各类统计资料的整理、分析归档工作。站务制度、上墙图表齐全，内业资料填写清晰完整，摆放整齐，上报及时。 </w:t>
      </w:r>
    </w:p>
    <w:p>
      <w:pPr>
        <w:pStyle w:val="19"/>
      </w:pPr>
      <w:r>
        <w:t xml:space="preserve">（六）负责管辖路段路基、路面、桥涵构造物、标志、绿化以及沿线设施等小型病害维修。 </w:t>
      </w:r>
    </w:p>
    <w:p>
      <w:pPr>
        <w:pStyle w:val="19"/>
      </w:pPr>
      <w:r>
        <w:t>（七）执行县局安排的其他公路养护工作。</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5669" w:type="dxa"/>
            <w:vAlign w:val="center"/>
          </w:tcPr>
          <w:p>
            <w:pPr>
              <w:pStyle w:val="14"/>
            </w:pPr>
            <w:r>
              <w:t>井陉县公路管理站</w:t>
            </w:r>
          </w:p>
        </w:tc>
        <w:tc>
          <w:tcPr>
            <w:tcW w:w="1843" w:type="dxa"/>
            <w:vAlign w:val="center"/>
          </w:tcPr>
          <w:p>
            <w:pPr>
              <w:pStyle w:val="15"/>
            </w:pPr>
            <w:r>
              <w:t>事业</w:t>
            </w:r>
          </w:p>
        </w:tc>
        <w:tc>
          <w:tcPr>
            <w:tcW w:w="2126" w:type="dxa"/>
            <w:vAlign w:val="center"/>
          </w:tcPr>
          <w:p>
            <w:pPr>
              <w:pStyle w:val="15"/>
            </w:pPr>
            <w:r>
              <w:t>股级</w:t>
            </w:r>
          </w:p>
        </w:tc>
        <w:tc>
          <w:tcPr>
            <w:tcW w:w="3827" w:type="dxa"/>
            <w:vAlign w:val="center"/>
          </w:tcPr>
          <w:p>
            <w:pPr>
              <w:pStyle w:val="15"/>
            </w:pPr>
            <w:r>
              <w:t>财政性资金</w:t>
            </w:r>
            <w:r>
              <w:rPr>
                <w:rFonts w:hint="eastAsia"/>
                <w:lang w:val="en-US" w:eastAsia="zh-CN"/>
              </w:rPr>
              <w:t>零</w:t>
            </w:r>
            <w:r>
              <w:t>补助</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rPr>
          <w:rFonts w:hint="eastAsia"/>
          <w:lang w:eastAsia="zh-CN"/>
        </w:rPr>
        <w:t>（</w:t>
      </w:r>
      <w:r>
        <w:rPr>
          <w:rFonts w:hint="eastAsia"/>
          <w:lang w:val="en-US" w:eastAsia="zh-CN"/>
        </w:rPr>
        <w:t>一</w:t>
      </w:r>
      <w:r>
        <w:rPr>
          <w:rFonts w:hint="eastAsia"/>
          <w:lang w:eastAsia="zh-CN"/>
        </w:rPr>
        <w:t>）</w:t>
      </w:r>
      <w:r>
        <w:t>收入说明</w:t>
      </w:r>
    </w:p>
    <w:p>
      <w:pPr>
        <w:pStyle w:val="20"/>
      </w:pPr>
      <w:r>
        <w:t>反映本单位当年全部收入。</w:t>
      </w:r>
      <w:r>
        <w:rPr>
          <w:rFonts w:hint="eastAsia"/>
          <w:color w:val="auto"/>
          <w:highlight w:val="none"/>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国省干线公路养护等特定项目支出。（12500000元）属于项目性质资金，不改变单位财政性资金零补助的经费保障形式，也不纳入基本保障范畴。</w:t>
      </w:r>
      <w:r>
        <w:t>2025年预算收入23335682.00</w:t>
      </w:r>
      <w:r>
        <w:rPr>
          <w:rFonts w:hint="eastAsia"/>
          <w:lang w:eastAsia="zh-CN"/>
        </w:rPr>
        <w:t>元</w:t>
      </w:r>
      <w:r>
        <w:t>，其中：一般公共预算收入12500000.00</w:t>
      </w:r>
      <w:r>
        <w:rPr>
          <w:rFonts w:hint="eastAsia"/>
          <w:lang w:eastAsia="zh-CN"/>
        </w:rPr>
        <w:t>元</w:t>
      </w:r>
      <w:r>
        <w:t>，基金预算收入0.00</w:t>
      </w:r>
      <w:r>
        <w:rPr>
          <w:rFonts w:hint="eastAsia"/>
          <w:lang w:eastAsia="zh-CN"/>
        </w:rPr>
        <w:t>元</w:t>
      </w:r>
      <w:r>
        <w:t>，国有资本经营预算收入0.00</w:t>
      </w:r>
      <w:r>
        <w:rPr>
          <w:rFonts w:hint="eastAsia"/>
          <w:lang w:eastAsia="zh-CN"/>
        </w:rPr>
        <w:t>元</w:t>
      </w:r>
      <w:r>
        <w:t>，财政专户核拨收入0.00</w:t>
      </w:r>
      <w:r>
        <w:rPr>
          <w:rFonts w:hint="eastAsia"/>
          <w:lang w:eastAsia="zh-CN"/>
        </w:rPr>
        <w:t>元</w:t>
      </w:r>
      <w:r>
        <w:t>，单位资金收入10835682.00</w:t>
      </w:r>
      <w:r>
        <w:rPr>
          <w:rFonts w:hint="eastAsia"/>
          <w:lang w:eastAsia="zh-CN"/>
        </w:rPr>
        <w:t>元</w:t>
      </w:r>
      <w:r>
        <w:t>，上年结转结余0.00</w:t>
      </w:r>
      <w:r>
        <w:rPr>
          <w:rFonts w:hint="eastAsia"/>
          <w:lang w:eastAsia="zh-CN"/>
        </w:rPr>
        <w:t>元</w:t>
      </w:r>
      <w:r>
        <w:t>。</w:t>
      </w:r>
    </w:p>
    <w:p>
      <w:pPr>
        <w:pStyle w:val="20"/>
      </w:pPr>
      <w:r>
        <w:rPr>
          <w:rFonts w:hint="eastAsia"/>
          <w:lang w:eastAsia="zh-CN"/>
        </w:rPr>
        <w:t>（</w:t>
      </w:r>
      <w:r>
        <w:rPr>
          <w:rFonts w:hint="eastAsia"/>
          <w:lang w:val="en-US" w:eastAsia="zh-CN"/>
        </w:rPr>
        <w:t>二</w:t>
      </w:r>
      <w:r>
        <w:rPr>
          <w:rFonts w:hint="eastAsia"/>
          <w:lang w:eastAsia="zh-CN"/>
        </w:rPr>
        <w:t>）</w:t>
      </w:r>
      <w:r>
        <w:t>支出说明</w:t>
      </w:r>
    </w:p>
    <w:p>
      <w:pPr>
        <w:pStyle w:val="20"/>
      </w:pPr>
      <w:r>
        <w:t>收支预算总表支出栏、基本支出表、项目支出表按经济分类和支出功能分类科目编制，反映井陉县公路管理站年度单位预算中支出预算的总体情况。2025年支出预算23335682.00</w:t>
      </w:r>
      <w:r>
        <w:rPr>
          <w:rFonts w:hint="eastAsia"/>
          <w:lang w:eastAsia="zh-CN"/>
        </w:rPr>
        <w:t>元</w:t>
      </w:r>
      <w:r>
        <w:t>，其中基本支出10835682.00</w:t>
      </w:r>
      <w:r>
        <w:rPr>
          <w:rFonts w:hint="eastAsia"/>
          <w:lang w:eastAsia="zh-CN"/>
        </w:rPr>
        <w:t>元</w:t>
      </w:r>
      <w:r>
        <w:t>，包括人员经费10525682.00</w:t>
      </w:r>
      <w:r>
        <w:rPr>
          <w:rFonts w:hint="eastAsia"/>
          <w:lang w:eastAsia="zh-CN"/>
        </w:rPr>
        <w:t>元</w:t>
      </w:r>
      <w:r>
        <w:t>和日常公用经费310000.00</w:t>
      </w:r>
      <w:r>
        <w:rPr>
          <w:rFonts w:hint="eastAsia"/>
          <w:lang w:eastAsia="zh-CN"/>
        </w:rPr>
        <w:t>元</w:t>
      </w:r>
      <w:r>
        <w:t>；项目支出12500000.00</w:t>
      </w:r>
      <w:r>
        <w:rPr>
          <w:rFonts w:hint="eastAsia"/>
          <w:lang w:eastAsia="zh-CN"/>
        </w:rPr>
        <w:t>元</w:t>
      </w:r>
      <w:r>
        <w:t>，主要为在职职工工资及保险、井陉县县域内国省干线公路养护与管理。</w:t>
      </w:r>
    </w:p>
    <w:p>
      <w:pPr>
        <w:pStyle w:val="20"/>
      </w:pPr>
      <w:r>
        <w:rPr>
          <w:rFonts w:hint="eastAsia"/>
          <w:lang w:eastAsia="zh-CN"/>
        </w:rPr>
        <w:t>（</w:t>
      </w:r>
      <w:r>
        <w:rPr>
          <w:rFonts w:hint="eastAsia"/>
          <w:lang w:val="en-US" w:eastAsia="zh-CN"/>
        </w:rPr>
        <w:t>三</w:t>
      </w:r>
      <w:r>
        <w:rPr>
          <w:rFonts w:hint="eastAsia"/>
          <w:lang w:eastAsia="zh-CN"/>
        </w:rPr>
        <w:t>）</w:t>
      </w:r>
      <w:r>
        <w:t>比上年增减情况</w:t>
      </w:r>
    </w:p>
    <w:p>
      <w:pPr>
        <w:pStyle w:val="20"/>
      </w:pPr>
      <w:r>
        <w:t>2025年预算收支安排23335682.00</w:t>
      </w:r>
      <w:r>
        <w:rPr>
          <w:rFonts w:hint="eastAsia"/>
          <w:lang w:eastAsia="zh-CN"/>
        </w:rPr>
        <w:t>元</w:t>
      </w:r>
      <w:r>
        <w:t>，较2024年预算减少482595.00</w:t>
      </w:r>
      <w:r>
        <w:rPr>
          <w:rFonts w:hint="eastAsia"/>
          <w:lang w:eastAsia="zh-CN"/>
        </w:rPr>
        <w:t>元</w:t>
      </w:r>
      <w:r>
        <w:t>，其中：基本支出减少142595.00</w:t>
      </w:r>
      <w:r>
        <w:rPr>
          <w:rFonts w:hint="eastAsia"/>
          <w:lang w:eastAsia="zh-CN"/>
        </w:rPr>
        <w:t>元</w:t>
      </w:r>
      <w:r>
        <w:t>，主要为我单位退休人员数量增加。项目支出减少340000.00</w:t>
      </w:r>
      <w:r>
        <w:rPr>
          <w:rFonts w:hint="eastAsia"/>
          <w:lang w:eastAsia="zh-CN"/>
        </w:rPr>
        <w:t>元</w:t>
      </w:r>
      <w:r>
        <w:t>，主要为河北省财政厅提前下达2025年农村公路建设养护发展专项资金通知列养资金减少。</w:t>
      </w: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10" w:after="10"/>
        <w:ind w:firstLine="720" w:firstLineChars="300"/>
        <w:outlineLvl w:val="5"/>
        <w:rPr>
          <w:rFonts w:hint="default" w:eastAsia="方正仿宋_GBK"/>
          <w:lang w:val="en-US" w:eastAsia="zh-CN"/>
        </w:rPr>
      </w:pPr>
      <w:r>
        <w:rPr>
          <w:rFonts w:hint="eastAsia"/>
          <w:lang w:val="en-US" w:eastAsia="zh-CN"/>
        </w:rPr>
        <w:t xml:space="preserve"> </w:t>
      </w:r>
      <w:r>
        <w:rPr>
          <w:rFonts w:ascii="Times New Roman" w:hAnsi="Times New Roman" w:eastAsia="方正仿宋_GBK" w:cs="Times New Roman"/>
          <w:sz w:val="28"/>
          <w:szCs w:val="24"/>
          <w:lang w:val="en-US" w:eastAsia="uk-UA" w:bidi="ar-SA"/>
        </w:rPr>
        <w:t>202</w:t>
      </w:r>
      <w:r>
        <w:rPr>
          <w:rFonts w:hint="eastAsia" w:eastAsia="方正仿宋_GBK" w:cs="Times New Roman"/>
          <w:sz w:val="28"/>
          <w:szCs w:val="24"/>
          <w:lang w:val="en-US" w:eastAsia="zh-CN" w:bidi="ar-SA"/>
        </w:rPr>
        <w:t>5</w:t>
      </w:r>
      <w:r>
        <w:rPr>
          <w:rFonts w:ascii="Times New Roman" w:hAnsi="Times New Roman" w:eastAsia="方正仿宋_GBK" w:cs="Times New Roman"/>
          <w:sz w:val="28"/>
          <w:szCs w:val="24"/>
          <w:lang w:val="en-US" w:eastAsia="uk-UA" w:bidi="ar-SA"/>
        </w:rPr>
        <w:t>年，我单位运行经费共计安排</w:t>
      </w:r>
      <w:r>
        <w:rPr>
          <w:rFonts w:hint="eastAsia" w:eastAsia="方正仿宋_GBK" w:cs="Times New Roman"/>
          <w:sz w:val="28"/>
          <w:szCs w:val="24"/>
          <w:lang w:val="en-US" w:eastAsia="zh-CN" w:bidi="ar-SA"/>
        </w:rPr>
        <w:t>310000.00</w:t>
      </w:r>
      <w:r>
        <w:rPr>
          <w:rFonts w:ascii="Times New Roman" w:hAnsi="Times New Roman" w:eastAsia="方正仿宋_GBK" w:cs="Times New Roman"/>
          <w:sz w:val="28"/>
          <w:szCs w:val="24"/>
          <w:lang w:val="en-US" w:eastAsia="uk-UA" w:bidi="ar-SA"/>
        </w:rPr>
        <w:t>元，主要用于日常维修、办公用房水电费、</w:t>
      </w:r>
      <w:r>
        <w:rPr>
          <w:rFonts w:hint="eastAsia" w:eastAsia="方正仿宋_GBK" w:cs="Times New Roman"/>
          <w:sz w:val="28"/>
          <w:szCs w:val="24"/>
          <w:lang w:val="en-US" w:eastAsia="zh-CN" w:bidi="ar-SA"/>
        </w:rPr>
        <w:t>办公用房取暖费</w:t>
      </w:r>
      <w:r>
        <w:rPr>
          <w:rFonts w:ascii="Times New Roman" w:hAnsi="Times New Roman" w:eastAsia="方正仿宋_GBK" w:cs="Times New Roman"/>
          <w:sz w:val="28"/>
          <w:szCs w:val="24"/>
          <w:lang w:val="en-US" w:eastAsia="uk-UA" w:bidi="ar-SA"/>
        </w:rPr>
        <w:t>、印刷费等日常运行支出。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t>2025年，我单位财政拨款“三公”经费预算安排0.00</w:t>
      </w:r>
      <w:r>
        <w:rPr>
          <w:rFonts w:hint="eastAsia"/>
          <w:lang w:eastAsia="zh-CN"/>
        </w:rPr>
        <w:t>元</w:t>
      </w:r>
      <w:r>
        <w:t>，其中因公出国（境）费0.00</w:t>
      </w:r>
      <w:r>
        <w:rPr>
          <w:rFonts w:hint="eastAsia"/>
          <w:lang w:eastAsia="zh-CN"/>
        </w:rPr>
        <w:t>元</w:t>
      </w:r>
      <w:r>
        <w:t>；公务用车购置及运维费0.00</w:t>
      </w:r>
      <w:r>
        <w:rPr>
          <w:rFonts w:hint="eastAsia"/>
          <w:lang w:eastAsia="zh-CN"/>
        </w:rPr>
        <w:t>元</w:t>
      </w:r>
      <w:r>
        <w:t>（其中：公务用车购置费为0.00</w:t>
      </w:r>
      <w:r>
        <w:rPr>
          <w:rFonts w:hint="eastAsia"/>
          <w:lang w:eastAsia="zh-CN"/>
        </w:rPr>
        <w:t>元</w:t>
      </w:r>
      <w:r>
        <w:t>，公务用车运维费0.00</w:t>
      </w:r>
      <w:r>
        <w:rPr>
          <w:rFonts w:hint="eastAsia"/>
          <w:lang w:eastAsia="zh-CN"/>
        </w:rPr>
        <w:t>元</w:t>
      </w:r>
      <w:r>
        <w:t>)；公务接待费0.00</w:t>
      </w:r>
      <w:r>
        <w:rPr>
          <w:rFonts w:hint="eastAsia"/>
          <w:lang w:eastAsia="zh-CN"/>
        </w:rPr>
        <w:t>元</w:t>
      </w:r>
      <w:r>
        <w:t>。与2024年相比增加0.00</w:t>
      </w:r>
      <w:r>
        <w:rPr>
          <w:rFonts w:hint="eastAsia"/>
          <w:lang w:eastAsia="zh-CN"/>
        </w:rPr>
        <w:t>元</w:t>
      </w:r>
      <w:r>
        <w:t>，增减变化的主要原因是本单位无三公经费。</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2024</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280号关于提前下达2025年普通国省干线公路建设养护发展专项资金的通知绩效目标表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13012125P000319100044</w:t>
            </w:r>
          </w:p>
        </w:tc>
        <w:tc>
          <w:tcPr>
            <w:tcW w:w="2835" w:type="dxa"/>
            <w:vAlign w:val="center"/>
          </w:tcPr>
          <w:p>
            <w:pPr>
              <w:pStyle w:val="12"/>
            </w:pPr>
            <w:r>
              <w:t>项目名称</w:t>
            </w:r>
          </w:p>
        </w:tc>
        <w:tc>
          <w:tcPr>
            <w:tcW w:w="6095" w:type="dxa"/>
            <w:gridSpan w:val="3"/>
            <w:vAlign w:val="center"/>
          </w:tcPr>
          <w:p>
            <w:pPr>
              <w:pStyle w:val="14"/>
            </w:pPr>
            <w:r>
              <w:t>冀财建</w:t>
            </w:r>
            <w:r>
              <w:rPr>
                <w:rFonts w:hint="eastAsia"/>
                <w:lang w:val="en-US" w:eastAsia="zh-CN"/>
              </w:rPr>
              <w:t>[</w:t>
            </w:r>
            <w:r>
              <w:t>2024</w:t>
            </w:r>
            <w:r>
              <w:rPr>
                <w:rFonts w:hint="eastAsia"/>
                <w:lang w:val="en-US" w:eastAsia="zh-CN"/>
              </w:rPr>
              <w:t>]</w:t>
            </w:r>
            <w:r>
              <w:t>280号关于提前下达2025年普通国省干线公路建设养护发展专项资金的通知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5040000.00</w:t>
            </w:r>
          </w:p>
        </w:tc>
        <w:tc>
          <w:tcPr>
            <w:tcW w:w="2835" w:type="dxa"/>
            <w:vAlign w:val="center"/>
          </w:tcPr>
          <w:p>
            <w:pPr>
              <w:pStyle w:val="12"/>
            </w:pPr>
            <w:r>
              <w:t>其中：财政    资金</w:t>
            </w:r>
          </w:p>
        </w:tc>
        <w:tc>
          <w:tcPr>
            <w:tcW w:w="2551" w:type="dxa"/>
            <w:vAlign w:val="center"/>
          </w:tcPr>
          <w:p>
            <w:pPr>
              <w:pStyle w:val="14"/>
            </w:pPr>
            <w:r>
              <w:t>5040000.00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lang w:eastAsia="zh-CN"/>
              </w:rPr>
              <w:t>用于国省干线日常养护。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rPr>
                <w:rFonts w:hint="eastAsia"/>
                <w:lang w:eastAsia="zh-CN"/>
              </w:rPr>
              <w:t>通过</w:t>
            </w:r>
            <w:r>
              <w:t>对国省干线公路设置安全设施和各种标志标牌，绿化路面路肩洁净，桥梁涵洞的检查、维修、保养与加固，保证道路畅通。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公路里程数</w:t>
            </w:r>
          </w:p>
        </w:tc>
        <w:tc>
          <w:tcPr>
            <w:tcW w:w="5386" w:type="dxa"/>
            <w:vAlign w:val="center"/>
          </w:tcPr>
          <w:p>
            <w:pPr>
              <w:pStyle w:val="14"/>
            </w:pPr>
            <w:r>
              <w:t>养护</w:t>
            </w:r>
            <w:r>
              <w:rPr>
                <w:rFonts w:hint="eastAsia"/>
                <w:lang w:val="en-US" w:eastAsia="zh-CN"/>
              </w:rPr>
              <w:t>国省干线</w:t>
            </w:r>
            <w:r>
              <w:t>公路里程</w:t>
            </w:r>
          </w:p>
        </w:tc>
        <w:tc>
          <w:tcPr>
            <w:tcW w:w="2268" w:type="dxa"/>
            <w:vAlign w:val="center"/>
          </w:tcPr>
          <w:p>
            <w:pPr>
              <w:pStyle w:val="14"/>
            </w:pPr>
            <w:r>
              <w:t>198.77公里</w:t>
            </w:r>
          </w:p>
        </w:tc>
        <w:tc>
          <w:tcPr>
            <w:tcW w:w="1276" w:type="dxa"/>
            <w:vAlign w:val="center"/>
          </w:tcPr>
          <w:p>
            <w:pPr>
              <w:pStyle w:val="14"/>
            </w:pPr>
            <w: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养护标准合格率</w:t>
            </w:r>
          </w:p>
        </w:tc>
        <w:tc>
          <w:tcPr>
            <w:tcW w:w="5386" w:type="dxa"/>
            <w:vAlign w:val="center"/>
          </w:tcPr>
          <w:p>
            <w:pPr>
              <w:pStyle w:val="14"/>
            </w:pPr>
            <w:r>
              <w:t>养护工人按技术等级养护情况</w:t>
            </w:r>
            <w:bookmarkStart w:id="7" w:name="_GoBack"/>
            <w:bookmarkEnd w:id="7"/>
          </w:p>
        </w:tc>
        <w:tc>
          <w:tcPr>
            <w:tcW w:w="2268" w:type="dxa"/>
            <w:vAlign w:val="center"/>
          </w:tcPr>
          <w:p>
            <w:pPr>
              <w:pStyle w:val="14"/>
            </w:pPr>
            <w:r>
              <w:t>100%</w:t>
            </w:r>
          </w:p>
        </w:tc>
        <w:tc>
          <w:tcPr>
            <w:tcW w:w="1276" w:type="dxa"/>
            <w:vAlign w:val="center"/>
          </w:tcPr>
          <w:p>
            <w:pPr>
              <w:pStyle w:val="14"/>
            </w:pPr>
            <w:r>
              <w:t>冀财建[2018]275号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养护工作期限</w:t>
            </w:r>
          </w:p>
        </w:tc>
        <w:tc>
          <w:tcPr>
            <w:tcW w:w="5386" w:type="dxa"/>
            <w:vAlign w:val="center"/>
          </w:tcPr>
          <w:p>
            <w:pPr>
              <w:pStyle w:val="14"/>
            </w:pPr>
            <w:r>
              <w:t>全年对省道、国道实施养护维修</w:t>
            </w:r>
          </w:p>
        </w:tc>
        <w:tc>
          <w:tcPr>
            <w:tcW w:w="2268" w:type="dxa"/>
            <w:vAlign w:val="center"/>
          </w:tcPr>
          <w:p>
            <w:pPr>
              <w:pStyle w:val="14"/>
            </w:pPr>
            <w:r>
              <w:t>2025年12月底</w:t>
            </w:r>
          </w:p>
        </w:tc>
        <w:tc>
          <w:tcPr>
            <w:tcW w:w="1276" w:type="dxa"/>
            <w:vAlign w:val="center"/>
          </w:tcPr>
          <w:p>
            <w:pPr>
              <w:pStyle w:val="14"/>
            </w:pPr>
            <w:r>
              <w:t>冀财建[2018]275号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公路养护成本</w:t>
            </w:r>
          </w:p>
        </w:tc>
        <w:tc>
          <w:tcPr>
            <w:tcW w:w="5386" w:type="dxa"/>
            <w:vAlign w:val="center"/>
          </w:tcPr>
          <w:p>
            <w:pPr>
              <w:pStyle w:val="14"/>
            </w:pPr>
            <w:r>
              <w:rPr>
                <w:rFonts w:hint="eastAsia"/>
                <w:lang w:val="en-US" w:eastAsia="zh-CN"/>
              </w:rPr>
              <w:t>公路</w:t>
            </w:r>
            <w:r>
              <w:t>养护成本</w:t>
            </w:r>
          </w:p>
        </w:tc>
        <w:tc>
          <w:tcPr>
            <w:tcW w:w="2268" w:type="dxa"/>
            <w:vAlign w:val="center"/>
          </w:tcPr>
          <w:p>
            <w:pPr>
              <w:pStyle w:val="14"/>
              <w:rPr>
                <w:rFonts w:hint="default" w:eastAsia="方正书宋_GBK"/>
                <w:lang w:val="en-US" w:eastAsia="zh-CN"/>
              </w:rPr>
            </w:pPr>
            <w:r>
              <w:t>≤</w:t>
            </w:r>
            <w:r>
              <w:rPr>
                <w:rFonts w:hint="eastAsia"/>
                <w:lang w:val="en-US" w:eastAsia="zh-CN"/>
              </w:rPr>
              <w:t>5040000元</w:t>
            </w:r>
          </w:p>
        </w:tc>
        <w:tc>
          <w:tcPr>
            <w:tcW w:w="1276" w:type="dxa"/>
            <w:vAlign w:val="center"/>
          </w:tcPr>
          <w:p>
            <w:pPr>
              <w:pStyle w:val="14"/>
            </w:pPr>
            <w:r>
              <w:t>2025年度道路养护需求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工程量完成率</w:t>
            </w:r>
          </w:p>
        </w:tc>
        <w:tc>
          <w:tcPr>
            <w:tcW w:w="5386" w:type="dxa"/>
            <w:vAlign w:val="center"/>
          </w:tcPr>
          <w:p>
            <w:pPr>
              <w:pStyle w:val="14"/>
            </w:pPr>
            <w:r>
              <w:t>实际完成工程量占计划完成工程量的比率</w:t>
            </w:r>
          </w:p>
        </w:tc>
        <w:tc>
          <w:tcPr>
            <w:tcW w:w="2268" w:type="dxa"/>
            <w:vAlign w:val="center"/>
          </w:tcPr>
          <w:p>
            <w:pPr>
              <w:pStyle w:val="14"/>
            </w:pPr>
            <w:r>
              <w:t>100%</w:t>
            </w:r>
          </w:p>
        </w:tc>
        <w:tc>
          <w:tcPr>
            <w:tcW w:w="1276" w:type="dxa"/>
            <w:vAlign w:val="center"/>
          </w:tcPr>
          <w:p>
            <w:pPr>
              <w:pStyle w:val="14"/>
            </w:pPr>
            <w:r>
              <w:t>2025年度道路养护计划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驾驶员满意度</w:t>
            </w:r>
          </w:p>
        </w:tc>
        <w:tc>
          <w:tcPr>
            <w:tcW w:w="5386" w:type="dxa"/>
            <w:vAlign w:val="center"/>
          </w:tcPr>
          <w:p>
            <w:pPr>
              <w:pStyle w:val="14"/>
            </w:pPr>
            <w:r>
              <w:t>驾驶员对道路养护满意度</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2、普通国省干线公路建设养护发展资金绩效目标表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13012125P000319100019</w:t>
            </w:r>
          </w:p>
        </w:tc>
        <w:tc>
          <w:tcPr>
            <w:tcW w:w="2835" w:type="dxa"/>
            <w:vAlign w:val="center"/>
          </w:tcPr>
          <w:p>
            <w:pPr>
              <w:pStyle w:val="12"/>
            </w:pPr>
            <w:r>
              <w:t>项目名称</w:t>
            </w:r>
          </w:p>
        </w:tc>
        <w:tc>
          <w:tcPr>
            <w:tcW w:w="6095" w:type="dxa"/>
            <w:gridSpan w:val="3"/>
            <w:vAlign w:val="center"/>
          </w:tcPr>
          <w:p>
            <w:pPr>
              <w:pStyle w:val="14"/>
            </w:pPr>
            <w:r>
              <w:t>普通国省干线公路建设养护发展资金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7460000.00</w:t>
            </w:r>
          </w:p>
        </w:tc>
        <w:tc>
          <w:tcPr>
            <w:tcW w:w="2835" w:type="dxa"/>
            <w:vAlign w:val="center"/>
          </w:tcPr>
          <w:p>
            <w:pPr>
              <w:pStyle w:val="12"/>
            </w:pPr>
            <w:r>
              <w:t>其中：财政    资金</w:t>
            </w:r>
          </w:p>
        </w:tc>
        <w:tc>
          <w:tcPr>
            <w:tcW w:w="2551" w:type="dxa"/>
            <w:vAlign w:val="center"/>
          </w:tcPr>
          <w:p>
            <w:pPr>
              <w:pStyle w:val="14"/>
            </w:pPr>
            <w:r>
              <w:t>7460000.00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lang w:eastAsia="zh-CN"/>
              </w:rPr>
              <w:t>用于国省干线日常养护。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对国省干线公路设置安全设施和各种标志标牌，国省干线道路绿化路面路肩洁净，桥梁涵洞的检查、维修、保养与加固，保证道路畅通。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公路里程数</w:t>
            </w:r>
          </w:p>
        </w:tc>
        <w:tc>
          <w:tcPr>
            <w:tcW w:w="5386" w:type="dxa"/>
            <w:vAlign w:val="center"/>
          </w:tcPr>
          <w:p>
            <w:pPr>
              <w:pStyle w:val="14"/>
            </w:pPr>
            <w:r>
              <w:t>养护</w:t>
            </w:r>
            <w:r>
              <w:rPr>
                <w:rFonts w:hint="eastAsia"/>
                <w:lang w:val="en-US" w:eastAsia="zh-CN"/>
              </w:rPr>
              <w:t>国省干线</w:t>
            </w:r>
            <w:r>
              <w:t>公路里程</w:t>
            </w:r>
          </w:p>
        </w:tc>
        <w:tc>
          <w:tcPr>
            <w:tcW w:w="2268" w:type="dxa"/>
            <w:vAlign w:val="center"/>
          </w:tcPr>
          <w:p>
            <w:pPr>
              <w:pStyle w:val="14"/>
            </w:pPr>
            <w:r>
              <w:t>198.77公里</w:t>
            </w:r>
          </w:p>
        </w:tc>
        <w:tc>
          <w:tcPr>
            <w:tcW w:w="1276" w:type="dxa"/>
            <w:vAlign w:val="center"/>
          </w:tcPr>
          <w:p>
            <w:pPr>
              <w:pStyle w:val="14"/>
            </w:pPr>
            <w: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养护标准合格率</w:t>
            </w:r>
          </w:p>
        </w:tc>
        <w:tc>
          <w:tcPr>
            <w:tcW w:w="5386" w:type="dxa"/>
            <w:vAlign w:val="center"/>
          </w:tcPr>
          <w:p>
            <w:pPr>
              <w:pStyle w:val="14"/>
            </w:pPr>
            <w:r>
              <w:t>养护工人按技术等级养护情况</w:t>
            </w:r>
          </w:p>
        </w:tc>
        <w:tc>
          <w:tcPr>
            <w:tcW w:w="2268" w:type="dxa"/>
            <w:vAlign w:val="center"/>
          </w:tcPr>
          <w:p>
            <w:pPr>
              <w:pStyle w:val="14"/>
            </w:pPr>
            <w:r>
              <w:t>100%</w:t>
            </w:r>
          </w:p>
        </w:tc>
        <w:tc>
          <w:tcPr>
            <w:tcW w:w="1276" w:type="dxa"/>
            <w:vAlign w:val="center"/>
          </w:tcPr>
          <w:p>
            <w:pPr>
              <w:pStyle w:val="14"/>
            </w:pPr>
            <w:r>
              <w:t>冀财建[2018]275号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养护工作期限</w:t>
            </w:r>
          </w:p>
        </w:tc>
        <w:tc>
          <w:tcPr>
            <w:tcW w:w="5386" w:type="dxa"/>
            <w:vAlign w:val="center"/>
          </w:tcPr>
          <w:p>
            <w:pPr>
              <w:pStyle w:val="14"/>
            </w:pPr>
            <w:r>
              <w:t>全年对省道、国道实施养护维修</w:t>
            </w:r>
          </w:p>
        </w:tc>
        <w:tc>
          <w:tcPr>
            <w:tcW w:w="2268" w:type="dxa"/>
            <w:vAlign w:val="center"/>
          </w:tcPr>
          <w:p>
            <w:pPr>
              <w:pStyle w:val="14"/>
            </w:pPr>
            <w:r>
              <w:t>2025年12月底</w:t>
            </w:r>
          </w:p>
        </w:tc>
        <w:tc>
          <w:tcPr>
            <w:tcW w:w="1276" w:type="dxa"/>
            <w:vAlign w:val="center"/>
          </w:tcPr>
          <w:p>
            <w:pPr>
              <w:pStyle w:val="14"/>
            </w:pPr>
            <w:r>
              <w:t>冀财建[2018]275号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公路养护成本</w:t>
            </w:r>
          </w:p>
        </w:tc>
        <w:tc>
          <w:tcPr>
            <w:tcW w:w="5386" w:type="dxa"/>
            <w:vAlign w:val="center"/>
          </w:tcPr>
          <w:p>
            <w:pPr>
              <w:pStyle w:val="14"/>
            </w:pPr>
            <w:r>
              <w:t>每公里养护成本</w:t>
            </w:r>
          </w:p>
        </w:tc>
        <w:tc>
          <w:tcPr>
            <w:tcW w:w="2268" w:type="dxa"/>
            <w:vAlign w:val="center"/>
          </w:tcPr>
          <w:p>
            <w:pPr>
              <w:pStyle w:val="14"/>
            </w:pPr>
            <w:r>
              <w:t>≤377</w:t>
            </w:r>
            <w:r>
              <w:rPr>
                <w:rFonts w:hint="eastAsia"/>
                <w:lang w:val="en-US" w:eastAsia="zh-CN"/>
              </w:rPr>
              <w:t>00</w:t>
            </w:r>
            <w:r>
              <w:rPr>
                <w:rFonts w:hint="eastAsia"/>
                <w:lang w:eastAsia="zh-CN"/>
              </w:rPr>
              <w:t>元</w:t>
            </w:r>
            <w:r>
              <w:t>/公里</w:t>
            </w:r>
          </w:p>
        </w:tc>
        <w:tc>
          <w:tcPr>
            <w:tcW w:w="1276" w:type="dxa"/>
            <w:vAlign w:val="center"/>
          </w:tcPr>
          <w:p>
            <w:pPr>
              <w:pStyle w:val="14"/>
            </w:pPr>
            <w:r>
              <w:t>2025年度道路养护需求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工程量完成率</w:t>
            </w:r>
          </w:p>
        </w:tc>
        <w:tc>
          <w:tcPr>
            <w:tcW w:w="5386" w:type="dxa"/>
            <w:vAlign w:val="center"/>
          </w:tcPr>
          <w:p>
            <w:pPr>
              <w:pStyle w:val="14"/>
            </w:pPr>
            <w:r>
              <w:t>实际完成工程量占计划完成工程量的比率</w:t>
            </w:r>
          </w:p>
        </w:tc>
        <w:tc>
          <w:tcPr>
            <w:tcW w:w="2268" w:type="dxa"/>
            <w:vAlign w:val="center"/>
          </w:tcPr>
          <w:p>
            <w:pPr>
              <w:pStyle w:val="14"/>
            </w:pPr>
            <w:r>
              <w:t>100%</w:t>
            </w:r>
          </w:p>
        </w:tc>
        <w:tc>
          <w:tcPr>
            <w:tcW w:w="1276" w:type="dxa"/>
            <w:vAlign w:val="center"/>
          </w:tcPr>
          <w:p>
            <w:pPr>
              <w:pStyle w:val="14"/>
            </w:pPr>
            <w:r>
              <w:t>2025年度道路养护计划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驾驶员满意度</w:t>
            </w:r>
          </w:p>
        </w:tc>
        <w:tc>
          <w:tcPr>
            <w:tcW w:w="5386" w:type="dxa"/>
            <w:vAlign w:val="center"/>
          </w:tcPr>
          <w:p>
            <w:pPr>
              <w:pStyle w:val="14"/>
            </w:pPr>
            <w:r>
              <w:t>驾驶员对道路养护满意度</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50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101"/>
        <w:gridCol w:w="696"/>
        <w:gridCol w:w="1145"/>
        <w:gridCol w:w="736"/>
        <w:gridCol w:w="669"/>
        <w:gridCol w:w="1200"/>
        <w:gridCol w:w="1241"/>
        <w:gridCol w:w="1254"/>
        <w:gridCol w:w="491"/>
        <w:gridCol w:w="964"/>
        <w:gridCol w:w="795"/>
        <w:gridCol w:w="764"/>
        <w:gridCol w:w="872"/>
        <w:gridCol w:w="142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248" w:type="dxa"/>
            <w:gridSpan w:val="7"/>
            <w:tcBorders>
              <w:top w:val="single" w:color="FFFFFF" w:sz="6" w:space="0"/>
              <w:left w:val="single" w:color="FFFFFF" w:sz="6" w:space="0"/>
              <w:right w:val="single" w:color="FFFFFF" w:sz="6" w:space="0"/>
            </w:tcBorders>
            <w:vAlign w:val="center"/>
          </w:tcPr>
          <w:p>
            <w:pPr>
              <w:pStyle w:val="11"/>
            </w:pPr>
            <w:r>
              <w:t>348005井陉县公路管理站</w:t>
            </w:r>
          </w:p>
          <w:p>
            <w:pPr>
              <w:pStyle w:val="11"/>
            </w:pPr>
          </w:p>
        </w:tc>
        <w:tc>
          <w:tcPr>
            <w:tcW w:w="7806" w:type="dxa"/>
            <w:gridSpan w:val="8"/>
            <w:tcBorders>
              <w:top w:val="single" w:color="FFFFFF" w:sz="6" w:space="0"/>
              <w:left w:val="single" w:color="FFFFFF" w:sz="6" w:space="0"/>
              <w:right w:val="single" w:color="FFFFFF" w:sz="6" w:space="0"/>
            </w:tcBorders>
            <w:vAlign w:val="center"/>
          </w:tcPr>
          <w:p>
            <w:pPr>
              <w:pStyle w:val="23"/>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802" w:type="dxa"/>
            <w:gridSpan w:val="2"/>
            <w:vAlign w:val="center"/>
          </w:tcPr>
          <w:p>
            <w:pPr>
              <w:pStyle w:val="12"/>
            </w:pPr>
            <w:r>
              <w:t>政府采购项目来源</w:t>
            </w:r>
          </w:p>
        </w:tc>
        <w:tc>
          <w:tcPr>
            <w:tcW w:w="696" w:type="dxa"/>
            <w:vMerge w:val="restart"/>
            <w:vAlign w:val="center"/>
          </w:tcPr>
          <w:p>
            <w:pPr>
              <w:pStyle w:val="12"/>
            </w:pPr>
            <w:r>
              <w:t>采购物品名称</w:t>
            </w:r>
          </w:p>
        </w:tc>
        <w:tc>
          <w:tcPr>
            <w:tcW w:w="1145" w:type="dxa"/>
            <w:vMerge w:val="restart"/>
            <w:vAlign w:val="center"/>
          </w:tcPr>
          <w:p>
            <w:pPr>
              <w:pStyle w:val="12"/>
            </w:pPr>
            <w:r>
              <w:t>政府采购目录序号</w:t>
            </w:r>
          </w:p>
        </w:tc>
        <w:tc>
          <w:tcPr>
            <w:tcW w:w="736" w:type="dxa"/>
            <w:vMerge w:val="restart"/>
            <w:vAlign w:val="center"/>
          </w:tcPr>
          <w:p>
            <w:pPr>
              <w:pStyle w:val="12"/>
            </w:pPr>
            <w:r>
              <w:t>计量  单位</w:t>
            </w:r>
          </w:p>
        </w:tc>
        <w:tc>
          <w:tcPr>
            <w:tcW w:w="669" w:type="dxa"/>
            <w:vMerge w:val="restart"/>
            <w:vAlign w:val="center"/>
          </w:tcPr>
          <w:p>
            <w:pPr>
              <w:pStyle w:val="12"/>
            </w:pPr>
            <w:r>
              <w:t>数量</w:t>
            </w:r>
          </w:p>
        </w:tc>
        <w:tc>
          <w:tcPr>
            <w:tcW w:w="1200" w:type="dxa"/>
            <w:vMerge w:val="restart"/>
            <w:vAlign w:val="center"/>
          </w:tcPr>
          <w:p>
            <w:pPr>
              <w:pStyle w:val="12"/>
            </w:pPr>
            <w:r>
              <w:t>单价</w:t>
            </w:r>
          </w:p>
        </w:tc>
        <w:tc>
          <w:tcPr>
            <w:tcW w:w="6381" w:type="dxa"/>
            <w:gridSpan w:val="7"/>
            <w:vAlign w:val="center"/>
          </w:tcPr>
          <w:p>
            <w:pPr>
              <w:pStyle w:val="12"/>
            </w:pPr>
            <w:r>
              <w:t>政府采购金额（当年部门预算安排资金）</w:t>
            </w:r>
          </w:p>
        </w:tc>
        <w:tc>
          <w:tcPr>
            <w:tcW w:w="1425" w:type="dxa"/>
            <w:vMerge w:val="restart"/>
            <w:vAlign w:val="center"/>
          </w:tcPr>
          <w:p>
            <w:pPr>
              <w:pStyle w:val="12"/>
            </w:pPr>
            <w:r>
              <w:t>2025年预留中小微企业份额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pPr>
              <w:pStyle w:val="12"/>
            </w:pPr>
            <w:r>
              <w:t>项目名称</w:t>
            </w:r>
          </w:p>
        </w:tc>
        <w:tc>
          <w:tcPr>
            <w:tcW w:w="1101" w:type="dxa"/>
            <w:vAlign w:val="center"/>
          </w:tcPr>
          <w:p>
            <w:pPr>
              <w:pStyle w:val="12"/>
            </w:pPr>
            <w:r>
              <w:t>预算    资金</w:t>
            </w:r>
          </w:p>
        </w:tc>
        <w:tc>
          <w:tcPr>
            <w:tcW w:w="696" w:type="dxa"/>
            <w:vMerge w:val="continue"/>
          </w:tcPr>
          <w:p/>
        </w:tc>
        <w:tc>
          <w:tcPr>
            <w:tcW w:w="1145" w:type="dxa"/>
            <w:vMerge w:val="continue"/>
          </w:tcPr>
          <w:p/>
        </w:tc>
        <w:tc>
          <w:tcPr>
            <w:tcW w:w="736" w:type="dxa"/>
            <w:vMerge w:val="continue"/>
          </w:tcPr>
          <w:p/>
        </w:tc>
        <w:tc>
          <w:tcPr>
            <w:tcW w:w="669" w:type="dxa"/>
            <w:vMerge w:val="continue"/>
          </w:tcPr>
          <w:p/>
        </w:tc>
        <w:tc>
          <w:tcPr>
            <w:tcW w:w="1200" w:type="dxa"/>
            <w:vMerge w:val="continue"/>
          </w:tcPr>
          <w:p/>
        </w:tc>
        <w:tc>
          <w:tcPr>
            <w:tcW w:w="1241" w:type="dxa"/>
            <w:vAlign w:val="center"/>
          </w:tcPr>
          <w:p>
            <w:pPr>
              <w:pStyle w:val="12"/>
            </w:pPr>
            <w:r>
              <w:t>合计</w:t>
            </w:r>
          </w:p>
        </w:tc>
        <w:tc>
          <w:tcPr>
            <w:tcW w:w="1254" w:type="dxa"/>
            <w:vAlign w:val="center"/>
          </w:tcPr>
          <w:p>
            <w:pPr>
              <w:pStyle w:val="12"/>
            </w:pPr>
            <w:r>
              <w:t>一般公共预算拨款</w:t>
            </w:r>
          </w:p>
        </w:tc>
        <w:tc>
          <w:tcPr>
            <w:tcW w:w="491" w:type="dxa"/>
            <w:vAlign w:val="center"/>
          </w:tcPr>
          <w:p>
            <w:pPr>
              <w:pStyle w:val="12"/>
            </w:pPr>
            <w:r>
              <w:t>基金预算拨款</w:t>
            </w:r>
          </w:p>
        </w:tc>
        <w:tc>
          <w:tcPr>
            <w:tcW w:w="964" w:type="dxa"/>
            <w:vAlign w:val="center"/>
          </w:tcPr>
          <w:p>
            <w:pPr>
              <w:pStyle w:val="12"/>
            </w:pPr>
            <w:r>
              <w:t>国有资本经营预算拨款</w:t>
            </w:r>
          </w:p>
        </w:tc>
        <w:tc>
          <w:tcPr>
            <w:tcW w:w="795" w:type="dxa"/>
            <w:vAlign w:val="center"/>
          </w:tcPr>
          <w:p>
            <w:pPr>
              <w:pStyle w:val="12"/>
            </w:pPr>
            <w:r>
              <w:t>财政专户核拨</w:t>
            </w:r>
          </w:p>
        </w:tc>
        <w:tc>
          <w:tcPr>
            <w:tcW w:w="764" w:type="dxa"/>
            <w:vAlign w:val="center"/>
          </w:tcPr>
          <w:p>
            <w:pPr>
              <w:pStyle w:val="12"/>
            </w:pPr>
            <w:r>
              <w:t>单位    资金</w:t>
            </w:r>
          </w:p>
        </w:tc>
        <w:tc>
          <w:tcPr>
            <w:tcW w:w="872" w:type="dxa"/>
            <w:vAlign w:val="center"/>
          </w:tcPr>
          <w:p>
            <w:pPr>
              <w:pStyle w:val="12"/>
            </w:pPr>
            <w:r>
              <w:t>上年结转结余</w:t>
            </w:r>
          </w:p>
        </w:tc>
        <w:tc>
          <w:tcPr>
            <w:tcW w:w="1425"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701" w:type="dxa"/>
            <w:vAlign w:val="center"/>
          </w:tcPr>
          <w:p>
            <w:pPr>
              <w:pStyle w:val="16"/>
              <w:rPr>
                <w:sz w:val="18"/>
                <w:szCs w:val="18"/>
              </w:rPr>
            </w:pPr>
            <w:r>
              <w:rPr>
                <w:sz w:val="18"/>
                <w:szCs w:val="18"/>
              </w:rPr>
              <w:t>合  计</w:t>
            </w:r>
          </w:p>
        </w:tc>
        <w:tc>
          <w:tcPr>
            <w:tcW w:w="1101" w:type="dxa"/>
            <w:vAlign w:val="center"/>
          </w:tcPr>
          <w:p>
            <w:pPr>
              <w:pStyle w:val="17"/>
              <w:rPr>
                <w:sz w:val="18"/>
                <w:szCs w:val="18"/>
              </w:rPr>
            </w:pPr>
          </w:p>
        </w:tc>
        <w:tc>
          <w:tcPr>
            <w:tcW w:w="696" w:type="dxa"/>
            <w:vAlign w:val="center"/>
          </w:tcPr>
          <w:p>
            <w:pPr>
              <w:pStyle w:val="18"/>
              <w:rPr>
                <w:sz w:val="18"/>
                <w:szCs w:val="18"/>
              </w:rPr>
            </w:pPr>
          </w:p>
        </w:tc>
        <w:tc>
          <w:tcPr>
            <w:tcW w:w="1145" w:type="dxa"/>
            <w:vAlign w:val="center"/>
          </w:tcPr>
          <w:p>
            <w:pPr>
              <w:pStyle w:val="18"/>
              <w:rPr>
                <w:sz w:val="18"/>
                <w:szCs w:val="18"/>
              </w:rPr>
            </w:pPr>
          </w:p>
        </w:tc>
        <w:tc>
          <w:tcPr>
            <w:tcW w:w="736" w:type="dxa"/>
            <w:vAlign w:val="center"/>
          </w:tcPr>
          <w:p>
            <w:pPr>
              <w:pStyle w:val="16"/>
              <w:rPr>
                <w:sz w:val="18"/>
                <w:szCs w:val="18"/>
              </w:rPr>
            </w:pPr>
          </w:p>
        </w:tc>
        <w:tc>
          <w:tcPr>
            <w:tcW w:w="669" w:type="dxa"/>
            <w:vAlign w:val="center"/>
          </w:tcPr>
          <w:p>
            <w:pPr>
              <w:pStyle w:val="17"/>
              <w:rPr>
                <w:sz w:val="18"/>
                <w:szCs w:val="18"/>
              </w:rPr>
            </w:pPr>
          </w:p>
        </w:tc>
        <w:tc>
          <w:tcPr>
            <w:tcW w:w="1200" w:type="dxa"/>
            <w:vAlign w:val="center"/>
          </w:tcPr>
          <w:p>
            <w:pPr>
              <w:pStyle w:val="17"/>
              <w:rPr>
                <w:sz w:val="18"/>
                <w:szCs w:val="18"/>
              </w:rPr>
            </w:pPr>
          </w:p>
        </w:tc>
        <w:tc>
          <w:tcPr>
            <w:tcW w:w="1241" w:type="dxa"/>
            <w:vAlign w:val="center"/>
          </w:tcPr>
          <w:p>
            <w:pPr>
              <w:pStyle w:val="17"/>
              <w:rPr>
                <w:sz w:val="18"/>
                <w:szCs w:val="18"/>
              </w:rPr>
            </w:pPr>
            <w:r>
              <w:rPr>
                <w:sz w:val="18"/>
                <w:szCs w:val="18"/>
              </w:rPr>
              <w:t>12500000.00</w:t>
            </w:r>
          </w:p>
        </w:tc>
        <w:tc>
          <w:tcPr>
            <w:tcW w:w="1254" w:type="dxa"/>
            <w:vAlign w:val="center"/>
          </w:tcPr>
          <w:p>
            <w:pPr>
              <w:pStyle w:val="17"/>
              <w:rPr>
                <w:sz w:val="18"/>
                <w:szCs w:val="18"/>
              </w:rPr>
            </w:pPr>
            <w:r>
              <w:rPr>
                <w:sz w:val="18"/>
                <w:szCs w:val="18"/>
              </w:rPr>
              <w:t>12500000.00</w:t>
            </w:r>
          </w:p>
        </w:tc>
        <w:tc>
          <w:tcPr>
            <w:tcW w:w="491" w:type="dxa"/>
            <w:vAlign w:val="center"/>
          </w:tcPr>
          <w:p>
            <w:pPr>
              <w:pStyle w:val="17"/>
              <w:rPr>
                <w:sz w:val="18"/>
                <w:szCs w:val="18"/>
              </w:rPr>
            </w:pPr>
          </w:p>
        </w:tc>
        <w:tc>
          <w:tcPr>
            <w:tcW w:w="964" w:type="dxa"/>
            <w:vAlign w:val="center"/>
          </w:tcPr>
          <w:p>
            <w:pPr>
              <w:pStyle w:val="17"/>
              <w:rPr>
                <w:sz w:val="18"/>
                <w:szCs w:val="18"/>
              </w:rPr>
            </w:pPr>
          </w:p>
        </w:tc>
        <w:tc>
          <w:tcPr>
            <w:tcW w:w="795" w:type="dxa"/>
            <w:vAlign w:val="center"/>
          </w:tcPr>
          <w:p>
            <w:pPr>
              <w:pStyle w:val="17"/>
              <w:rPr>
                <w:sz w:val="18"/>
                <w:szCs w:val="18"/>
              </w:rPr>
            </w:pPr>
          </w:p>
        </w:tc>
        <w:tc>
          <w:tcPr>
            <w:tcW w:w="764" w:type="dxa"/>
            <w:vAlign w:val="center"/>
          </w:tcPr>
          <w:p>
            <w:pPr>
              <w:pStyle w:val="17"/>
              <w:rPr>
                <w:sz w:val="18"/>
                <w:szCs w:val="18"/>
              </w:rPr>
            </w:pPr>
          </w:p>
        </w:tc>
        <w:tc>
          <w:tcPr>
            <w:tcW w:w="872" w:type="dxa"/>
            <w:vAlign w:val="center"/>
          </w:tcPr>
          <w:p>
            <w:pPr>
              <w:pStyle w:val="17"/>
              <w:rPr>
                <w:sz w:val="18"/>
                <w:szCs w:val="18"/>
              </w:rPr>
            </w:pPr>
          </w:p>
        </w:tc>
        <w:tc>
          <w:tcPr>
            <w:tcW w:w="1425" w:type="dxa"/>
            <w:vAlign w:val="center"/>
          </w:tcPr>
          <w:p>
            <w:pPr>
              <w:pStyle w:val="17"/>
              <w:rPr>
                <w:sz w:val="18"/>
                <w:szCs w:val="18"/>
              </w:rPr>
            </w:pPr>
            <w:r>
              <w:rPr>
                <w:sz w:val="18"/>
                <w:szCs w:val="18"/>
              </w:rPr>
              <w:t>5002000.00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1701" w:type="dxa"/>
            <w:vAlign w:val="center"/>
          </w:tcPr>
          <w:p>
            <w:pPr>
              <w:pStyle w:val="16"/>
              <w:rPr>
                <w:sz w:val="18"/>
                <w:szCs w:val="18"/>
              </w:rPr>
            </w:pPr>
            <w:r>
              <w:rPr>
                <w:sz w:val="18"/>
                <w:szCs w:val="18"/>
              </w:rPr>
              <w:t>井陉县公路管理站小计</w:t>
            </w:r>
          </w:p>
        </w:tc>
        <w:tc>
          <w:tcPr>
            <w:tcW w:w="1101" w:type="dxa"/>
            <w:vAlign w:val="center"/>
          </w:tcPr>
          <w:p>
            <w:pPr>
              <w:pStyle w:val="17"/>
              <w:rPr>
                <w:sz w:val="18"/>
                <w:szCs w:val="18"/>
              </w:rPr>
            </w:pPr>
          </w:p>
        </w:tc>
        <w:tc>
          <w:tcPr>
            <w:tcW w:w="696" w:type="dxa"/>
            <w:vAlign w:val="center"/>
          </w:tcPr>
          <w:p>
            <w:pPr>
              <w:pStyle w:val="18"/>
              <w:rPr>
                <w:sz w:val="18"/>
                <w:szCs w:val="18"/>
              </w:rPr>
            </w:pPr>
          </w:p>
        </w:tc>
        <w:tc>
          <w:tcPr>
            <w:tcW w:w="1145" w:type="dxa"/>
            <w:vAlign w:val="center"/>
          </w:tcPr>
          <w:p>
            <w:pPr>
              <w:pStyle w:val="18"/>
              <w:rPr>
                <w:sz w:val="18"/>
                <w:szCs w:val="18"/>
              </w:rPr>
            </w:pPr>
          </w:p>
        </w:tc>
        <w:tc>
          <w:tcPr>
            <w:tcW w:w="736" w:type="dxa"/>
            <w:vAlign w:val="center"/>
          </w:tcPr>
          <w:p>
            <w:pPr>
              <w:pStyle w:val="16"/>
              <w:rPr>
                <w:sz w:val="18"/>
                <w:szCs w:val="18"/>
              </w:rPr>
            </w:pPr>
          </w:p>
        </w:tc>
        <w:tc>
          <w:tcPr>
            <w:tcW w:w="669" w:type="dxa"/>
            <w:vAlign w:val="center"/>
          </w:tcPr>
          <w:p>
            <w:pPr>
              <w:pStyle w:val="17"/>
              <w:rPr>
                <w:sz w:val="18"/>
                <w:szCs w:val="18"/>
              </w:rPr>
            </w:pPr>
          </w:p>
        </w:tc>
        <w:tc>
          <w:tcPr>
            <w:tcW w:w="1200" w:type="dxa"/>
            <w:vAlign w:val="center"/>
          </w:tcPr>
          <w:p>
            <w:pPr>
              <w:pStyle w:val="17"/>
              <w:rPr>
                <w:sz w:val="18"/>
                <w:szCs w:val="18"/>
              </w:rPr>
            </w:pPr>
          </w:p>
        </w:tc>
        <w:tc>
          <w:tcPr>
            <w:tcW w:w="1241" w:type="dxa"/>
            <w:vAlign w:val="center"/>
          </w:tcPr>
          <w:p>
            <w:pPr>
              <w:pStyle w:val="17"/>
              <w:rPr>
                <w:sz w:val="18"/>
                <w:szCs w:val="18"/>
              </w:rPr>
            </w:pPr>
            <w:r>
              <w:rPr>
                <w:sz w:val="18"/>
                <w:szCs w:val="18"/>
              </w:rPr>
              <w:t>12500000.00</w:t>
            </w:r>
          </w:p>
        </w:tc>
        <w:tc>
          <w:tcPr>
            <w:tcW w:w="1254" w:type="dxa"/>
            <w:vAlign w:val="center"/>
          </w:tcPr>
          <w:p>
            <w:pPr>
              <w:pStyle w:val="17"/>
              <w:rPr>
                <w:sz w:val="18"/>
                <w:szCs w:val="18"/>
              </w:rPr>
            </w:pPr>
            <w:r>
              <w:rPr>
                <w:sz w:val="18"/>
                <w:szCs w:val="18"/>
              </w:rPr>
              <w:t>12500000.00</w:t>
            </w:r>
          </w:p>
        </w:tc>
        <w:tc>
          <w:tcPr>
            <w:tcW w:w="491" w:type="dxa"/>
            <w:vAlign w:val="center"/>
          </w:tcPr>
          <w:p>
            <w:pPr>
              <w:pStyle w:val="17"/>
              <w:rPr>
                <w:sz w:val="18"/>
                <w:szCs w:val="18"/>
              </w:rPr>
            </w:pPr>
          </w:p>
        </w:tc>
        <w:tc>
          <w:tcPr>
            <w:tcW w:w="964" w:type="dxa"/>
            <w:vAlign w:val="center"/>
          </w:tcPr>
          <w:p>
            <w:pPr>
              <w:pStyle w:val="17"/>
              <w:rPr>
                <w:sz w:val="18"/>
                <w:szCs w:val="18"/>
              </w:rPr>
            </w:pPr>
          </w:p>
        </w:tc>
        <w:tc>
          <w:tcPr>
            <w:tcW w:w="795" w:type="dxa"/>
            <w:vAlign w:val="center"/>
          </w:tcPr>
          <w:p>
            <w:pPr>
              <w:pStyle w:val="17"/>
              <w:rPr>
                <w:sz w:val="18"/>
                <w:szCs w:val="18"/>
              </w:rPr>
            </w:pPr>
          </w:p>
        </w:tc>
        <w:tc>
          <w:tcPr>
            <w:tcW w:w="764" w:type="dxa"/>
            <w:vAlign w:val="center"/>
          </w:tcPr>
          <w:p>
            <w:pPr>
              <w:pStyle w:val="17"/>
              <w:rPr>
                <w:sz w:val="18"/>
                <w:szCs w:val="18"/>
              </w:rPr>
            </w:pPr>
          </w:p>
        </w:tc>
        <w:tc>
          <w:tcPr>
            <w:tcW w:w="872" w:type="dxa"/>
            <w:vAlign w:val="center"/>
          </w:tcPr>
          <w:p>
            <w:pPr>
              <w:pStyle w:val="17"/>
              <w:rPr>
                <w:sz w:val="18"/>
                <w:szCs w:val="18"/>
              </w:rPr>
            </w:pPr>
          </w:p>
        </w:tc>
        <w:tc>
          <w:tcPr>
            <w:tcW w:w="1425" w:type="dxa"/>
            <w:vAlign w:val="center"/>
          </w:tcPr>
          <w:p>
            <w:pPr>
              <w:pStyle w:val="17"/>
              <w:rPr>
                <w:sz w:val="18"/>
                <w:szCs w:val="18"/>
              </w:rPr>
            </w:pPr>
            <w:r>
              <w:rPr>
                <w:sz w:val="18"/>
                <w:szCs w:val="18"/>
              </w:rPr>
              <w:t>5002000.00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99" w:hRule="atLeast"/>
          <w:jc w:val="center"/>
        </w:trPr>
        <w:tc>
          <w:tcPr>
            <w:tcW w:w="1701"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280号关于提前下达2025年普通国省干线公路建设养护发展专项资金的通知</w:t>
            </w:r>
          </w:p>
        </w:tc>
        <w:tc>
          <w:tcPr>
            <w:tcW w:w="1101" w:type="dxa"/>
            <w:vAlign w:val="center"/>
          </w:tcPr>
          <w:p>
            <w:pPr>
              <w:pStyle w:val="13"/>
              <w:rPr>
                <w:sz w:val="18"/>
                <w:szCs w:val="18"/>
              </w:rPr>
            </w:pPr>
            <w:r>
              <w:rPr>
                <w:sz w:val="18"/>
                <w:szCs w:val="18"/>
              </w:rPr>
              <w:t>5040000.00</w:t>
            </w:r>
          </w:p>
        </w:tc>
        <w:tc>
          <w:tcPr>
            <w:tcW w:w="696" w:type="dxa"/>
            <w:vAlign w:val="center"/>
          </w:tcPr>
          <w:p>
            <w:pPr>
              <w:pStyle w:val="14"/>
              <w:rPr>
                <w:sz w:val="18"/>
                <w:szCs w:val="18"/>
              </w:rPr>
            </w:pPr>
            <w:r>
              <w:rPr>
                <w:sz w:val="18"/>
                <w:szCs w:val="18"/>
              </w:rPr>
              <w:t>公路工程施工</w:t>
            </w:r>
          </w:p>
        </w:tc>
        <w:tc>
          <w:tcPr>
            <w:tcW w:w="1145" w:type="dxa"/>
            <w:vAlign w:val="center"/>
          </w:tcPr>
          <w:p>
            <w:pPr>
              <w:pStyle w:val="14"/>
              <w:rPr>
                <w:sz w:val="18"/>
                <w:szCs w:val="18"/>
              </w:rPr>
            </w:pPr>
            <w:r>
              <w:rPr>
                <w:sz w:val="18"/>
                <w:szCs w:val="18"/>
              </w:rPr>
              <w:t>B02020000</w:t>
            </w:r>
          </w:p>
        </w:tc>
        <w:tc>
          <w:tcPr>
            <w:tcW w:w="736" w:type="dxa"/>
            <w:vAlign w:val="center"/>
          </w:tcPr>
          <w:p>
            <w:pPr>
              <w:pStyle w:val="15"/>
              <w:rPr>
                <w:rFonts w:hint="default" w:eastAsia="方正书宋_GBK"/>
                <w:sz w:val="18"/>
                <w:szCs w:val="18"/>
                <w:lang w:val="en-US" w:eastAsia="zh-CN"/>
              </w:rPr>
            </w:pPr>
            <w:r>
              <w:rPr>
                <w:rFonts w:hint="eastAsia"/>
                <w:sz w:val="18"/>
                <w:szCs w:val="18"/>
                <w:lang w:val="en-US" w:eastAsia="zh-CN"/>
              </w:rPr>
              <w:t>项</w:t>
            </w:r>
          </w:p>
        </w:tc>
        <w:tc>
          <w:tcPr>
            <w:tcW w:w="669" w:type="dxa"/>
            <w:vAlign w:val="center"/>
          </w:tcPr>
          <w:p>
            <w:pPr>
              <w:pStyle w:val="13"/>
              <w:rPr>
                <w:sz w:val="18"/>
                <w:szCs w:val="18"/>
              </w:rPr>
            </w:pPr>
            <w:r>
              <w:rPr>
                <w:sz w:val="18"/>
                <w:szCs w:val="18"/>
              </w:rPr>
              <w:t>1</w:t>
            </w:r>
          </w:p>
        </w:tc>
        <w:tc>
          <w:tcPr>
            <w:tcW w:w="1200" w:type="dxa"/>
            <w:vAlign w:val="center"/>
          </w:tcPr>
          <w:p>
            <w:pPr>
              <w:pStyle w:val="13"/>
              <w:rPr>
                <w:sz w:val="18"/>
                <w:szCs w:val="18"/>
              </w:rPr>
            </w:pPr>
            <w:r>
              <w:rPr>
                <w:sz w:val="18"/>
                <w:szCs w:val="18"/>
              </w:rPr>
              <w:t>5040000.00</w:t>
            </w:r>
          </w:p>
        </w:tc>
        <w:tc>
          <w:tcPr>
            <w:tcW w:w="1241" w:type="dxa"/>
            <w:vAlign w:val="center"/>
          </w:tcPr>
          <w:p>
            <w:pPr>
              <w:pStyle w:val="13"/>
              <w:rPr>
                <w:sz w:val="18"/>
                <w:szCs w:val="18"/>
              </w:rPr>
            </w:pPr>
            <w:r>
              <w:rPr>
                <w:sz w:val="18"/>
                <w:szCs w:val="18"/>
              </w:rPr>
              <w:t>5040000.00</w:t>
            </w:r>
          </w:p>
        </w:tc>
        <w:tc>
          <w:tcPr>
            <w:tcW w:w="1254" w:type="dxa"/>
            <w:vAlign w:val="center"/>
          </w:tcPr>
          <w:p>
            <w:pPr>
              <w:pStyle w:val="13"/>
              <w:rPr>
                <w:sz w:val="18"/>
                <w:szCs w:val="18"/>
              </w:rPr>
            </w:pPr>
            <w:r>
              <w:rPr>
                <w:sz w:val="18"/>
                <w:szCs w:val="18"/>
              </w:rPr>
              <w:t>5040000.00</w:t>
            </w:r>
          </w:p>
        </w:tc>
        <w:tc>
          <w:tcPr>
            <w:tcW w:w="491" w:type="dxa"/>
            <w:vAlign w:val="center"/>
          </w:tcPr>
          <w:p>
            <w:pPr>
              <w:pStyle w:val="13"/>
              <w:rPr>
                <w:sz w:val="18"/>
                <w:szCs w:val="18"/>
              </w:rPr>
            </w:pPr>
          </w:p>
        </w:tc>
        <w:tc>
          <w:tcPr>
            <w:tcW w:w="964" w:type="dxa"/>
            <w:vAlign w:val="center"/>
          </w:tcPr>
          <w:p>
            <w:pPr>
              <w:pStyle w:val="13"/>
              <w:rPr>
                <w:sz w:val="18"/>
                <w:szCs w:val="18"/>
              </w:rPr>
            </w:pPr>
          </w:p>
        </w:tc>
        <w:tc>
          <w:tcPr>
            <w:tcW w:w="795" w:type="dxa"/>
            <w:vAlign w:val="center"/>
          </w:tcPr>
          <w:p>
            <w:pPr>
              <w:pStyle w:val="13"/>
              <w:rPr>
                <w:sz w:val="18"/>
                <w:szCs w:val="18"/>
              </w:rPr>
            </w:pPr>
          </w:p>
        </w:tc>
        <w:tc>
          <w:tcPr>
            <w:tcW w:w="764" w:type="dxa"/>
            <w:vAlign w:val="center"/>
          </w:tcPr>
          <w:p>
            <w:pPr>
              <w:pStyle w:val="13"/>
              <w:rPr>
                <w:sz w:val="18"/>
                <w:szCs w:val="18"/>
              </w:rPr>
            </w:pPr>
          </w:p>
        </w:tc>
        <w:tc>
          <w:tcPr>
            <w:tcW w:w="872" w:type="dxa"/>
            <w:vAlign w:val="center"/>
          </w:tcPr>
          <w:p>
            <w:pPr>
              <w:pStyle w:val="13"/>
              <w:rPr>
                <w:sz w:val="18"/>
                <w:szCs w:val="18"/>
              </w:rPr>
            </w:pPr>
          </w:p>
        </w:tc>
        <w:tc>
          <w:tcPr>
            <w:tcW w:w="1425" w:type="dxa"/>
            <w:vAlign w:val="center"/>
          </w:tcPr>
          <w:p>
            <w:pPr>
              <w:pStyle w:val="13"/>
              <w:rPr>
                <w:sz w:val="18"/>
                <w:szCs w:val="18"/>
              </w:rPr>
            </w:pPr>
            <w:r>
              <w:rPr>
                <w:sz w:val="18"/>
                <w:szCs w:val="18"/>
              </w:rPr>
              <w:t>2017000.00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82" w:hRule="atLeast"/>
          <w:jc w:val="center"/>
        </w:trPr>
        <w:tc>
          <w:tcPr>
            <w:tcW w:w="1701" w:type="dxa"/>
            <w:vAlign w:val="center"/>
          </w:tcPr>
          <w:p>
            <w:pPr>
              <w:pStyle w:val="14"/>
              <w:rPr>
                <w:sz w:val="18"/>
                <w:szCs w:val="18"/>
              </w:rPr>
            </w:pPr>
            <w:r>
              <w:rPr>
                <w:sz w:val="18"/>
                <w:szCs w:val="18"/>
              </w:rPr>
              <w:t>普通国省干线公路建设养护发展资金</w:t>
            </w:r>
          </w:p>
        </w:tc>
        <w:tc>
          <w:tcPr>
            <w:tcW w:w="1101" w:type="dxa"/>
            <w:vAlign w:val="center"/>
          </w:tcPr>
          <w:p>
            <w:pPr>
              <w:pStyle w:val="13"/>
              <w:rPr>
                <w:sz w:val="18"/>
                <w:szCs w:val="18"/>
              </w:rPr>
            </w:pPr>
            <w:r>
              <w:rPr>
                <w:sz w:val="18"/>
                <w:szCs w:val="18"/>
              </w:rPr>
              <w:t>7460000.00</w:t>
            </w:r>
          </w:p>
        </w:tc>
        <w:tc>
          <w:tcPr>
            <w:tcW w:w="696" w:type="dxa"/>
            <w:vAlign w:val="center"/>
          </w:tcPr>
          <w:p>
            <w:pPr>
              <w:pStyle w:val="14"/>
              <w:rPr>
                <w:sz w:val="18"/>
                <w:szCs w:val="18"/>
              </w:rPr>
            </w:pPr>
            <w:r>
              <w:rPr>
                <w:sz w:val="18"/>
                <w:szCs w:val="18"/>
              </w:rPr>
              <w:t>公路工程施工</w:t>
            </w:r>
          </w:p>
        </w:tc>
        <w:tc>
          <w:tcPr>
            <w:tcW w:w="1145" w:type="dxa"/>
            <w:vAlign w:val="center"/>
          </w:tcPr>
          <w:p>
            <w:pPr>
              <w:pStyle w:val="14"/>
              <w:rPr>
                <w:sz w:val="18"/>
                <w:szCs w:val="18"/>
              </w:rPr>
            </w:pPr>
            <w:r>
              <w:rPr>
                <w:sz w:val="18"/>
                <w:szCs w:val="18"/>
              </w:rPr>
              <w:t>B02020000</w:t>
            </w:r>
          </w:p>
        </w:tc>
        <w:tc>
          <w:tcPr>
            <w:tcW w:w="736" w:type="dxa"/>
            <w:vAlign w:val="center"/>
          </w:tcPr>
          <w:p>
            <w:pPr>
              <w:pStyle w:val="15"/>
              <w:rPr>
                <w:rFonts w:hint="eastAsia" w:eastAsia="方正书宋_GBK"/>
                <w:sz w:val="18"/>
                <w:szCs w:val="18"/>
                <w:lang w:eastAsia="zh-CN"/>
              </w:rPr>
            </w:pPr>
            <w:r>
              <w:rPr>
                <w:rFonts w:hint="eastAsia"/>
                <w:sz w:val="18"/>
                <w:szCs w:val="18"/>
                <w:lang w:val="en-US" w:eastAsia="zh-CN"/>
              </w:rPr>
              <w:t>项</w:t>
            </w:r>
          </w:p>
        </w:tc>
        <w:tc>
          <w:tcPr>
            <w:tcW w:w="669" w:type="dxa"/>
            <w:vAlign w:val="center"/>
          </w:tcPr>
          <w:p>
            <w:pPr>
              <w:pStyle w:val="13"/>
              <w:rPr>
                <w:sz w:val="18"/>
                <w:szCs w:val="18"/>
              </w:rPr>
            </w:pPr>
            <w:r>
              <w:rPr>
                <w:sz w:val="18"/>
                <w:szCs w:val="18"/>
              </w:rPr>
              <w:t>1</w:t>
            </w:r>
          </w:p>
        </w:tc>
        <w:tc>
          <w:tcPr>
            <w:tcW w:w="1200" w:type="dxa"/>
            <w:vAlign w:val="center"/>
          </w:tcPr>
          <w:p>
            <w:pPr>
              <w:pStyle w:val="13"/>
              <w:rPr>
                <w:sz w:val="18"/>
                <w:szCs w:val="18"/>
              </w:rPr>
            </w:pPr>
            <w:r>
              <w:rPr>
                <w:sz w:val="18"/>
                <w:szCs w:val="18"/>
              </w:rPr>
              <w:t>7460000.00</w:t>
            </w:r>
          </w:p>
        </w:tc>
        <w:tc>
          <w:tcPr>
            <w:tcW w:w="1241" w:type="dxa"/>
            <w:vAlign w:val="center"/>
          </w:tcPr>
          <w:p>
            <w:pPr>
              <w:pStyle w:val="13"/>
              <w:rPr>
                <w:sz w:val="18"/>
                <w:szCs w:val="18"/>
              </w:rPr>
            </w:pPr>
            <w:r>
              <w:rPr>
                <w:sz w:val="18"/>
                <w:szCs w:val="18"/>
              </w:rPr>
              <w:t>7460000.00</w:t>
            </w:r>
          </w:p>
        </w:tc>
        <w:tc>
          <w:tcPr>
            <w:tcW w:w="1254" w:type="dxa"/>
            <w:vAlign w:val="center"/>
          </w:tcPr>
          <w:p>
            <w:pPr>
              <w:pStyle w:val="13"/>
              <w:rPr>
                <w:sz w:val="18"/>
                <w:szCs w:val="18"/>
              </w:rPr>
            </w:pPr>
            <w:r>
              <w:rPr>
                <w:sz w:val="18"/>
                <w:szCs w:val="18"/>
              </w:rPr>
              <w:t>7460000.00</w:t>
            </w:r>
          </w:p>
        </w:tc>
        <w:tc>
          <w:tcPr>
            <w:tcW w:w="491" w:type="dxa"/>
            <w:vAlign w:val="center"/>
          </w:tcPr>
          <w:p>
            <w:pPr>
              <w:pStyle w:val="13"/>
              <w:rPr>
                <w:sz w:val="18"/>
                <w:szCs w:val="18"/>
              </w:rPr>
            </w:pPr>
          </w:p>
        </w:tc>
        <w:tc>
          <w:tcPr>
            <w:tcW w:w="964" w:type="dxa"/>
            <w:vAlign w:val="center"/>
          </w:tcPr>
          <w:p>
            <w:pPr>
              <w:pStyle w:val="13"/>
              <w:rPr>
                <w:sz w:val="18"/>
                <w:szCs w:val="18"/>
              </w:rPr>
            </w:pPr>
          </w:p>
        </w:tc>
        <w:tc>
          <w:tcPr>
            <w:tcW w:w="795" w:type="dxa"/>
            <w:vAlign w:val="center"/>
          </w:tcPr>
          <w:p>
            <w:pPr>
              <w:pStyle w:val="13"/>
              <w:rPr>
                <w:sz w:val="18"/>
                <w:szCs w:val="18"/>
              </w:rPr>
            </w:pPr>
          </w:p>
        </w:tc>
        <w:tc>
          <w:tcPr>
            <w:tcW w:w="764" w:type="dxa"/>
            <w:vAlign w:val="center"/>
          </w:tcPr>
          <w:p>
            <w:pPr>
              <w:pStyle w:val="13"/>
              <w:rPr>
                <w:sz w:val="18"/>
                <w:szCs w:val="18"/>
              </w:rPr>
            </w:pPr>
          </w:p>
        </w:tc>
        <w:tc>
          <w:tcPr>
            <w:tcW w:w="872" w:type="dxa"/>
            <w:vAlign w:val="center"/>
          </w:tcPr>
          <w:p>
            <w:pPr>
              <w:pStyle w:val="13"/>
              <w:rPr>
                <w:sz w:val="18"/>
                <w:szCs w:val="18"/>
              </w:rPr>
            </w:pPr>
          </w:p>
        </w:tc>
        <w:tc>
          <w:tcPr>
            <w:tcW w:w="1425" w:type="dxa"/>
            <w:vAlign w:val="center"/>
          </w:tcPr>
          <w:p>
            <w:pPr>
              <w:pStyle w:val="13"/>
              <w:rPr>
                <w:sz w:val="18"/>
                <w:szCs w:val="18"/>
              </w:rPr>
            </w:pPr>
            <w:r>
              <w:rPr>
                <w:sz w:val="18"/>
                <w:szCs w:val="18"/>
              </w:rPr>
              <w:t>2985000.00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井陉县公路管理站上年末固定资产金额为34108252.71</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（详见下表）。本年度拟购置固定资产总额为0.00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1"/>
            </w:pPr>
            <w:r>
              <w:t>348005井陉县公路管理站</w:t>
            </w:r>
          </w:p>
        </w:tc>
        <w:tc>
          <w:tcPr>
            <w:tcW w:w="5670" w:type="dxa"/>
            <w:gridSpan w:val="2"/>
            <w:tcBorders>
              <w:top w:val="single" w:color="FFFFFF" w:sz="6" w:space="0"/>
              <w:left w:val="single" w:color="FFFFFF" w:sz="6" w:space="0"/>
              <w:right w:val="single" w:color="FFFFFF" w:sz="6" w:space="0"/>
            </w:tcBorders>
            <w:vAlign w:val="center"/>
          </w:tcPr>
          <w:p>
            <w:pPr>
              <w:pStyle w:val="9"/>
            </w:pPr>
            <w:r>
              <w:t>截</w:t>
            </w:r>
            <w:r>
              <w:rPr>
                <w:rFonts w:hint="eastAsia"/>
                <w:lang w:val="en-US" w:eastAsia="zh-CN"/>
              </w:rPr>
              <w:t>至</w:t>
            </w:r>
            <w:r>
              <w:t>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34108252.71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1、房屋（平方米）</w:t>
            </w:r>
          </w:p>
        </w:tc>
        <w:tc>
          <w:tcPr>
            <w:tcW w:w="2835" w:type="dxa"/>
            <w:vAlign w:val="center"/>
          </w:tcPr>
          <w:p>
            <w:pPr>
              <w:pStyle w:val="15"/>
            </w:pPr>
            <w:r>
              <w:t>8105.27</w:t>
            </w:r>
          </w:p>
        </w:tc>
        <w:tc>
          <w:tcPr>
            <w:tcW w:w="2835" w:type="dxa"/>
            <w:vAlign w:val="center"/>
          </w:tcPr>
          <w:p>
            <w:pPr>
              <w:pStyle w:val="13"/>
            </w:pPr>
            <w:r>
              <w:t>276574.09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　　其中：办公用房（平方米）</w:t>
            </w:r>
          </w:p>
        </w:tc>
        <w:tc>
          <w:tcPr>
            <w:tcW w:w="2835" w:type="dxa"/>
            <w:vAlign w:val="center"/>
          </w:tcPr>
          <w:p>
            <w:pPr>
              <w:pStyle w:val="15"/>
            </w:pPr>
            <w:r>
              <w:t>1640</w:t>
            </w:r>
          </w:p>
        </w:tc>
        <w:tc>
          <w:tcPr>
            <w:tcW w:w="2835" w:type="dxa"/>
            <w:vAlign w:val="center"/>
          </w:tcPr>
          <w:p>
            <w:pPr>
              <w:pStyle w:val="13"/>
            </w:pPr>
            <w:r>
              <w:t>55961.31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2、车辆（台、辆）</w:t>
            </w:r>
          </w:p>
        </w:tc>
        <w:tc>
          <w:tcPr>
            <w:tcW w:w="2835" w:type="dxa"/>
            <w:vAlign w:val="center"/>
          </w:tcPr>
          <w:p>
            <w:pPr>
              <w:pStyle w:val="15"/>
            </w:pPr>
            <w:r>
              <w:t>7</w:t>
            </w:r>
          </w:p>
        </w:tc>
        <w:tc>
          <w:tcPr>
            <w:tcW w:w="2835" w:type="dxa"/>
            <w:vAlign w:val="center"/>
          </w:tcPr>
          <w:p>
            <w:pPr>
              <w:pStyle w:val="13"/>
            </w:pPr>
            <w:r>
              <w:t>823070.08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3、</w:t>
            </w:r>
            <w:r>
              <w:rPr>
                <w:rFonts w:hint="eastAsia"/>
                <w:lang w:eastAsia="zh-CN"/>
              </w:rPr>
              <w:t>单价在20万元</w:t>
            </w:r>
            <w:r>
              <w:t>以上的设备</w:t>
            </w:r>
          </w:p>
        </w:tc>
        <w:tc>
          <w:tcPr>
            <w:tcW w:w="2835" w:type="dxa"/>
            <w:vAlign w:val="center"/>
          </w:tcPr>
          <w:p>
            <w:pPr>
              <w:pStyle w:val="15"/>
            </w:pPr>
            <w:r>
              <w:t>28</w:t>
            </w:r>
          </w:p>
        </w:tc>
        <w:tc>
          <w:tcPr>
            <w:tcW w:w="2835" w:type="dxa"/>
            <w:vAlign w:val="center"/>
          </w:tcPr>
          <w:p>
            <w:pPr>
              <w:pStyle w:val="13"/>
            </w:pPr>
            <w:r>
              <w:t>2051751.30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4、其他固定资产</w:t>
            </w:r>
          </w:p>
        </w:tc>
        <w:tc>
          <w:tcPr>
            <w:tcW w:w="2835" w:type="dxa"/>
            <w:vAlign w:val="center"/>
          </w:tcPr>
          <w:p>
            <w:pPr>
              <w:pStyle w:val="15"/>
            </w:pPr>
            <w:r>
              <w:t>454</w:t>
            </w:r>
          </w:p>
        </w:tc>
        <w:tc>
          <w:tcPr>
            <w:tcW w:w="2835" w:type="dxa"/>
            <w:vAlign w:val="center"/>
          </w:tcPr>
          <w:p>
            <w:pPr>
              <w:pStyle w:val="13"/>
            </w:pPr>
            <w:r>
              <w:t>30956857.24</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2" w:name="_Toc_4_4_0000000003"/>
      <w:r>
        <w:rPr>
          <w:rFonts w:ascii="方正小标宋_GBK" w:hAnsi="方正小标宋_GBK" w:eastAsia="方正小标宋_GBK" w:cs="方正小标宋_GBK"/>
          <w:b w:val="0"/>
          <w:color w:val="000000"/>
          <w:sz w:val="44"/>
        </w:rPr>
        <w:t>三、井陉县地方道路管理站收支预算</w:t>
      </w:r>
      <w:bookmarkEnd w:id="2"/>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348006井陉县地方道路管理站</w:t>
            </w:r>
          </w:p>
        </w:tc>
        <w:tc>
          <w:tcPr>
            <w:tcW w:w="2126" w:type="dxa"/>
            <w:tcBorders>
              <w:top w:val="single" w:color="FFFFFF" w:sz="6" w:space="0"/>
              <w:left w:val="single" w:color="FFFFFF" w:sz="6" w:space="0"/>
              <w:right w:val="single" w:color="FFFFFF" w:sz="6" w:space="0"/>
            </w:tcBorders>
            <w:vAlign w:val="center"/>
          </w:tcPr>
          <w:p>
            <w:pPr>
              <w:pStyle w:val="10"/>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5530000.00</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r>
              <w:t>3633149.00</w:t>
            </w:r>
          </w:p>
        </w:tc>
        <w:tc>
          <w:tcPr>
            <w:tcW w:w="4535" w:type="dxa"/>
            <w:vAlign w:val="center"/>
          </w:tcPr>
          <w:p>
            <w:pPr>
              <w:pStyle w:val="14"/>
            </w:pPr>
            <w:r>
              <w:t>五、教育支出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1096415.00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136449.00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r>
              <w:t>7694888.00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235397.00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三十、人行科目</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9163149.00</w:t>
            </w:r>
          </w:p>
        </w:tc>
        <w:tc>
          <w:tcPr>
            <w:tcW w:w="4535" w:type="dxa"/>
            <w:vAlign w:val="center"/>
          </w:tcPr>
          <w:p>
            <w:pPr>
              <w:pStyle w:val="16"/>
            </w:pPr>
            <w:r>
              <w:t>本年支出合计</w:t>
            </w:r>
          </w:p>
        </w:tc>
        <w:tc>
          <w:tcPr>
            <w:tcW w:w="2126" w:type="dxa"/>
            <w:vAlign w:val="center"/>
          </w:tcPr>
          <w:p>
            <w:pPr>
              <w:pStyle w:val="17"/>
            </w:pPr>
            <w:r>
              <w:t>9163149.00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9163149.00</w:t>
            </w:r>
          </w:p>
        </w:tc>
        <w:tc>
          <w:tcPr>
            <w:tcW w:w="4535" w:type="dxa"/>
            <w:vAlign w:val="center"/>
          </w:tcPr>
          <w:p>
            <w:pPr>
              <w:pStyle w:val="16"/>
            </w:pPr>
            <w:r>
              <w:t>支出总计</w:t>
            </w:r>
          </w:p>
        </w:tc>
        <w:tc>
          <w:tcPr>
            <w:tcW w:w="2126" w:type="dxa"/>
            <w:vAlign w:val="center"/>
          </w:tcPr>
          <w:p>
            <w:pPr>
              <w:pStyle w:val="17"/>
            </w:pPr>
            <w:r>
              <w:t>9163149.00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348006井陉县地方道路管理站</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预算年度：2025</w:t>
            </w:r>
          </w:p>
        </w:tc>
        <w:tc>
          <w:tcPr>
            <w:tcW w:w="5670" w:type="dxa"/>
            <w:gridSpan w:val="5"/>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9163149.00</w:t>
            </w:r>
          </w:p>
        </w:tc>
        <w:tc>
          <w:tcPr>
            <w:tcW w:w="1134" w:type="dxa"/>
            <w:vAlign w:val="center"/>
          </w:tcPr>
          <w:p>
            <w:pPr>
              <w:pStyle w:val="17"/>
            </w:pPr>
            <w:r>
              <w:t>9163149.00</w:t>
            </w:r>
          </w:p>
        </w:tc>
        <w:tc>
          <w:tcPr>
            <w:tcW w:w="1134" w:type="dxa"/>
            <w:vAlign w:val="center"/>
          </w:tcPr>
          <w:p>
            <w:pPr>
              <w:pStyle w:val="17"/>
            </w:pPr>
            <w:r>
              <w:t>5530000.00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3633149.00</w:t>
            </w:r>
          </w:p>
        </w:tc>
        <w:tc>
          <w:tcPr>
            <w:tcW w:w="113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1096415.00</w:t>
            </w:r>
          </w:p>
        </w:tc>
        <w:tc>
          <w:tcPr>
            <w:tcW w:w="1134" w:type="dxa"/>
            <w:vAlign w:val="center"/>
          </w:tcPr>
          <w:p>
            <w:pPr>
              <w:pStyle w:val="13"/>
            </w:pPr>
            <w:r>
              <w:t>1096415.00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1096415.00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1077801.00</w:t>
            </w:r>
          </w:p>
        </w:tc>
        <w:tc>
          <w:tcPr>
            <w:tcW w:w="1134" w:type="dxa"/>
            <w:vAlign w:val="center"/>
          </w:tcPr>
          <w:p>
            <w:pPr>
              <w:pStyle w:val="13"/>
            </w:pPr>
            <w:r>
              <w:t>1077801.00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1077801.00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2080502</w:t>
            </w:r>
          </w:p>
        </w:tc>
        <w:tc>
          <w:tcPr>
            <w:tcW w:w="1559" w:type="dxa"/>
            <w:vAlign w:val="center"/>
          </w:tcPr>
          <w:p>
            <w:pPr>
              <w:pStyle w:val="14"/>
            </w:pPr>
            <w:r>
              <w:t>事业单位离退休</w:t>
            </w:r>
          </w:p>
        </w:tc>
        <w:tc>
          <w:tcPr>
            <w:tcW w:w="1134" w:type="dxa"/>
            <w:vAlign w:val="center"/>
          </w:tcPr>
          <w:p>
            <w:pPr>
              <w:pStyle w:val="13"/>
            </w:pPr>
            <w:r>
              <w:t>637248.00</w:t>
            </w:r>
          </w:p>
        </w:tc>
        <w:tc>
          <w:tcPr>
            <w:tcW w:w="1134" w:type="dxa"/>
            <w:vAlign w:val="center"/>
          </w:tcPr>
          <w:p>
            <w:pPr>
              <w:pStyle w:val="13"/>
            </w:pPr>
            <w:r>
              <w:t>637248.00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637248.00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293702.00</w:t>
            </w:r>
          </w:p>
        </w:tc>
        <w:tc>
          <w:tcPr>
            <w:tcW w:w="1134" w:type="dxa"/>
            <w:vAlign w:val="center"/>
          </w:tcPr>
          <w:p>
            <w:pPr>
              <w:pStyle w:val="13"/>
            </w:pPr>
            <w:r>
              <w:t>293702.00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293702.00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vAlign w:val="center"/>
          </w:tcPr>
          <w:p>
            <w:pPr>
              <w:pStyle w:val="13"/>
            </w:pPr>
            <w:r>
              <w:t>146851.00</w:t>
            </w:r>
          </w:p>
        </w:tc>
        <w:tc>
          <w:tcPr>
            <w:tcW w:w="1134" w:type="dxa"/>
            <w:vAlign w:val="center"/>
          </w:tcPr>
          <w:p>
            <w:pPr>
              <w:pStyle w:val="13"/>
            </w:pPr>
            <w:r>
              <w:t>146851.00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146851.00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20899</w:t>
            </w:r>
          </w:p>
        </w:tc>
        <w:tc>
          <w:tcPr>
            <w:tcW w:w="1559" w:type="dxa"/>
            <w:vAlign w:val="center"/>
          </w:tcPr>
          <w:p>
            <w:pPr>
              <w:pStyle w:val="14"/>
            </w:pPr>
            <w:r>
              <w:t>其他社会保障和就业支出</w:t>
            </w:r>
          </w:p>
        </w:tc>
        <w:tc>
          <w:tcPr>
            <w:tcW w:w="1134" w:type="dxa"/>
            <w:vAlign w:val="center"/>
          </w:tcPr>
          <w:p>
            <w:pPr>
              <w:pStyle w:val="13"/>
            </w:pPr>
            <w:r>
              <w:t>18614.00</w:t>
            </w:r>
          </w:p>
        </w:tc>
        <w:tc>
          <w:tcPr>
            <w:tcW w:w="1134" w:type="dxa"/>
            <w:vAlign w:val="center"/>
          </w:tcPr>
          <w:p>
            <w:pPr>
              <w:pStyle w:val="13"/>
            </w:pPr>
            <w:r>
              <w:t>18614.00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18614.00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2089999</w:t>
            </w:r>
          </w:p>
        </w:tc>
        <w:tc>
          <w:tcPr>
            <w:tcW w:w="1559" w:type="dxa"/>
            <w:vAlign w:val="center"/>
          </w:tcPr>
          <w:p>
            <w:pPr>
              <w:pStyle w:val="14"/>
            </w:pPr>
            <w:r>
              <w:t>其他社会保障和就业支出</w:t>
            </w:r>
          </w:p>
        </w:tc>
        <w:tc>
          <w:tcPr>
            <w:tcW w:w="1134" w:type="dxa"/>
            <w:vAlign w:val="center"/>
          </w:tcPr>
          <w:p>
            <w:pPr>
              <w:pStyle w:val="13"/>
            </w:pPr>
            <w:r>
              <w:t>18614.00</w:t>
            </w:r>
          </w:p>
        </w:tc>
        <w:tc>
          <w:tcPr>
            <w:tcW w:w="1134" w:type="dxa"/>
            <w:vAlign w:val="center"/>
          </w:tcPr>
          <w:p>
            <w:pPr>
              <w:pStyle w:val="13"/>
            </w:pPr>
            <w:r>
              <w:t>18614.00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18614.00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136449.00</w:t>
            </w:r>
          </w:p>
        </w:tc>
        <w:tc>
          <w:tcPr>
            <w:tcW w:w="1134" w:type="dxa"/>
            <w:vAlign w:val="center"/>
          </w:tcPr>
          <w:p>
            <w:pPr>
              <w:pStyle w:val="13"/>
            </w:pPr>
            <w:r>
              <w:t>136449.00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136449.00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136449.00</w:t>
            </w:r>
          </w:p>
        </w:tc>
        <w:tc>
          <w:tcPr>
            <w:tcW w:w="1134" w:type="dxa"/>
            <w:vAlign w:val="center"/>
          </w:tcPr>
          <w:p>
            <w:pPr>
              <w:pStyle w:val="13"/>
            </w:pPr>
            <w:r>
              <w:t>136449.00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136449.00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2101102</w:t>
            </w:r>
          </w:p>
        </w:tc>
        <w:tc>
          <w:tcPr>
            <w:tcW w:w="1559" w:type="dxa"/>
            <w:vAlign w:val="center"/>
          </w:tcPr>
          <w:p>
            <w:pPr>
              <w:pStyle w:val="14"/>
            </w:pPr>
            <w:r>
              <w:t>事业单位医疗</w:t>
            </w:r>
          </w:p>
        </w:tc>
        <w:tc>
          <w:tcPr>
            <w:tcW w:w="1134" w:type="dxa"/>
            <w:vAlign w:val="center"/>
          </w:tcPr>
          <w:p>
            <w:pPr>
              <w:pStyle w:val="13"/>
            </w:pPr>
            <w:r>
              <w:t>136449.00</w:t>
            </w:r>
          </w:p>
        </w:tc>
        <w:tc>
          <w:tcPr>
            <w:tcW w:w="1134" w:type="dxa"/>
            <w:vAlign w:val="center"/>
          </w:tcPr>
          <w:p>
            <w:pPr>
              <w:pStyle w:val="13"/>
            </w:pPr>
            <w:r>
              <w:t>136449.00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136449.00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214</w:t>
            </w:r>
          </w:p>
        </w:tc>
        <w:tc>
          <w:tcPr>
            <w:tcW w:w="1559" w:type="dxa"/>
            <w:vAlign w:val="center"/>
          </w:tcPr>
          <w:p>
            <w:pPr>
              <w:pStyle w:val="14"/>
            </w:pPr>
            <w:r>
              <w:t>交通运输支出</w:t>
            </w:r>
          </w:p>
        </w:tc>
        <w:tc>
          <w:tcPr>
            <w:tcW w:w="1134" w:type="dxa"/>
            <w:vAlign w:val="center"/>
          </w:tcPr>
          <w:p>
            <w:pPr>
              <w:pStyle w:val="13"/>
            </w:pPr>
            <w:r>
              <w:t>7694888.00</w:t>
            </w:r>
          </w:p>
        </w:tc>
        <w:tc>
          <w:tcPr>
            <w:tcW w:w="1134" w:type="dxa"/>
            <w:vAlign w:val="center"/>
          </w:tcPr>
          <w:p>
            <w:pPr>
              <w:pStyle w:val="13"/>
            </w:pPr>
            <w:r>
              <w:t>7694888.00</w:t>
            </w:r>
          </w:p>
        </w:tc>
        <w:tc>
          <w:tcPr>
            <w:tcW w:w="1134" w:type="dxa"/>
            <w:vAlign w:val="center"/>
          </w:tcPr>
          <w:p>
            <w:pPr>
              <w:pStyle w:val="13"/>
            </w:pPr>
            <w:r>
              <w:t>5530000.00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2164888.00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21401</w:t>
            </w:r>
          </w:p>
        </w:tc>
        <w:tc>
          <w:tcPr>
            <w:tcW w:w="1559" w:type="dxa"/>
            <w:vAlign w:val="center"/>
          </w:tcPr>
          <w:p>
            <w:pPr>
              <w:pStyle w:val="14"/>
            </w:pPr>
            <w:r>
              <w:t>公路水路运输</w:t>
            </w:r>
          </w:p>
        </w:tc>
        <w:tc>
          <w:tcPr>
            <w:tcW w:w="1134" w:type="dxa"/>
            <w:vAlign w:val="center"/>
          </w:tcPr>
          <w:p>
            <w:pPr>
              <w:pStyle w:val="13"/>
            </w:pPr>
            <w:r>
              <w:t>7694888.00</w:t>
            </w:r>
          </w:p>
        </w:tc>
        <w:tc>
          <w:tcPr>
            <w:tcW w:w="1134" w:type="dxa"/>
            <w:vAlign w:val="center"/>
          </w:tcPr>
          <w:p>
            <w:pPr>
              <w:pStyle w:val="13"/>
            </w:pPr>
            <w:r>
              <w:t>7694888.00</w:t>
            </w:r>
          </w:p>
        </w:tc>
        <w:tc>
          <w:tcPr>
            <w:tcW w:w="1134" w:type="dxa"/>
            <w:vAlign w:val="center"/>
          </w:tcPr>
          <w:p>
            <w:pPr>
              <w:pStyle w:val="13"/>
            </w:pPr>
            <w:r>
              <w:t>5530000.00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2164888.00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2140106</w:t>
            </w:r>
          </w:p>
        </w:tc>
        <w:tc>
          <w:tcPr>
            <w:tcW w:w="1559" w:type="dxa"/>
            <w:vAlign w:val="center"/>
          </w:tcPr>
          <w:p>
            <w:pPr>
              <w:pStyle w:val="14"/>
            </w:pPr>
            <w:r>
              <w:t>公路养护</w:t>
            </w:r>
          </w:p>
        </w:tc>
        <w:tc>
          <w:tcPr>
            <w:tcW w:w="1134" w:type="dxa"/>
            <w:vAlign w:val="center"/>
          </w:tcPr>
          <w:p>
            <w:pPr>
              <w:pStyle w:val="13"/>
            </w:pPr>
            <w:r>
              <w:t>7694888.00</w:t>
            </w:r>
          </w:p>
        </w:tc>
        <w:tc>
          <w:tcPr>
            <w:tcW w:w="1134" w:type="dxa"/>
            <w:vAlign w:val="center"/>
          </w:tcPr>
          <w:p>
            <w:pPr>
              <w:pStyle w:val="13"/>
            </w:pPr>
            <w:r>
              <w:t>7694888.00</w:t>
            </w:r>
          </w:p>
        </w:tc>
        <w:tc>
          <w:tcPr>
            <w:tcW w:w="1134" w:type="dxa"/>
            <w:vAlign w:val="center"/>
          </w:tcPr>
          <w:p>
            <w:pPr>
              <w:pStyle w:val="13"/>
            </w:pPr>
            <w:r>
              <w:t>5530000.00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2164888.00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235397.00</w:t>
            </w:r>
          </w:p>
        </w:tc>
        <w:tc>
          <w:tcPr>
            <w:tcW w:w="1134" w:type="dxa"/>
            <w:vAlign w:val="center"/>
          </w:tcPr>
          <w:p>
            <w:pPr>
              <w:pStyle w:val="13"/>
            </w:pPr>
            <w:r>
              <w:t>235397.00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235397.00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235397.00</w:t>
            </w:r>
          </w:p>
        </w:tc>
        <w:tc>
          <w:tcPr>
            <w:tcW w:w="1134" w:type="dxa"/>
            <w:vAlign w:val="center"/>
          </w:tcPr>
          <w:p>
            <w:pPr>
              <w:pStyle w:val="13"/>
            </w:pPr>
            <w:r>
              <w:t>235397.00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235397.00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235397.00</w:t>
            </w:r>
          </w:p>
        </w:tc>
        <w:tc>
          <w:tcPr>
            <w:tcW w:w="1134" w:type="dxa"/>
            <w:vAlign w:val="center"/>
          </w:tcPr>
          <w:p>
            <w:pPr>
              <w:pStyle w:val="13"/>
            </w:pPr>
            <w:r>
              <w:t>235397.00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235397.00</w:t>
            </w:r>
          </w:p>
        </w:tc>
        <w:tc>
          <w:tcPr>
            <w:tcW w:w="1134"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348006井陉县地方道路管理站</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预算年度：2025</w:t>
            </w:r>
          </w:p>
        </w:tc>
        <w:tc>
          <w:tcPr>
            <w:tcW w:w="5444"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9163149.00</w:t>
            </w:r>
          </w:p>
        </w:tc>
        <w:tc>
          <w:tcPr>
            <w:tcW w:w="1361" w:type="dxa"/>
            <w:vAlign w:val="center"/>
          </w:tcPr>
          <w:p>
            <w:pPr>
              <w:pStyle w:val="17"/>
            </w:pPr>
            <w:r>
              <w:t>3633149.00</w:t>
            </w:r>
          </w:p>
        </w:tc>
        <w:tc>
          <w:tcPr>
            <w:tcW w:w="1361" w:type="dxa"/>
            <w:vAlign w:val="center"/>
          </w:tcPr>
          <w:p>
            <w:pPr>
              <w:pStyle w:val="17"/>
            </w:pPr>
            <w:r>
              <w:t>5530000.00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1096415.00</w:t>
            </w:r>
          </w:p>
        </w:tc>
        <w:tc>
          <w:tcPr>
            <w:tcW w:w="1361" w:type="dxa"/>
            <w:vAlign w:val="center"/>
          </w:tcPr>
          <w:p>
            <w:pPr>
              <w:pStyle w:val="13"/>
            </w:pPr>
            <w:r>
              <w:t>1096415.00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1077801.00</w:t>
            </w:r>
          </w:p>
        </w:tc>
        <w:tc>
          <w:tcPr>
            <w:tcW w:w="1361" w:type="dxa"/>
            <w:vAlign w:val="center"/>
          </w:tcPr>
          <w:p>
            <w:pPr>
              <w:pStyle w:val="13"/>
            </w:pPr>
            <w:r>
              <w:t>1077801.00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2080502</w:t>
            </w:r>
          </w:p>
        </w:tc>
        <w:tc>
          <w:tcPr>
            <w:tcW w:w="4535" w:type="dxa"/>
            <w:vAlign w:val="center"/>
          </w:tcPr>
          <w:p>
            <w:pPr>
              <w:pStyle w:val="14"/>
            </w:pPr>
            <w:r>
              <w:t>事业单位离退休</w:t>
            </w:r>
          </w:p>
        </w:tc>
        <w:tc>
          <w:tcPr>
            <w:tcW w:w="1361" w:type="dxa"/>
            <w:vAlign w:val="center"/>
          </w:tcPr>
          <w:p>
            <w:pPr>
              <w:pStyle w:val="13"/>
            </w:pPr>
            <w:r>
              <w:t>637248.00</w:t>
            </w:r>
          </w:p>
        </w:tc>
        <w:tc>
          <w:tcPr>
            <w:tcW w:w="1361" w:type="dxa"/>
            <w:vAlign w:val="center"/>
          </w:tcPr>
          <w:p>
            <w:pPr>
              <w:pStyle w:val="13"/>
            </w:pPr>
            <w:r>
              <w:t>637248.00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293702.00</w:t>
            </w:r>
          </w:p>
        </w:tc>
        <w:tc>
          <w:tcPr>
            <w:tcW w:w="1361" w:type="dxa"/>
            <w:vAlign w:val="center"/>
          </w:tcPr>
          <w:p>
            <w:pPr>
              <w:pStyle w:val="13"/>
            </w:pPr>
            <w:r>
              <w:t>293702.00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pStyle w:val="13"/>
            </w:pPr>
            <w:r>
              <w:t>146851.00</w:t>
            </w:r>
          </w:p>
        </w:tc>
        <w:tc>
          <w:tcPr>
            <w:tcW w:w="1361" w:type="dxa"/>
            <w:vAlign w:val="center"/>
          </w:tcPr>
          <w:p>
            <w:pPr>
              <w:pStyle w:val="13"/>
            </w:pPr>
            <w:r>
              <w:t>146851.00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20899</w:t>
            </w:r>
          </w:p>
        </w:tc>
        <w:tc>
          <w:tcPr>
            <w:tcW w:w="4535" w:type="dxa"/>
            <w:vAlign w:val="center"/>
          </w:tcPr>
          <w:p>
            <w:pPr>
              <w:pStyle w:val="14"/>
            </w:pPr>
            <w:r>
              <w:t>其他社会保障和就业支出</w:t>
            </w:r>
          </w:p>
        </w:tc>
        <w:tc>
          <w:tcPr>
            <w:tcW w:w="1361" w:type="dxa"/>
            <w:vAlign w:val="center"/>
          </w:tcPr>
          <w:p>
            <w:pPr>
              <w:pStyle w:val="13"/>
            </w:pPr>
            <w:r>
              <w:t>18614.00</w:t>
            </w:r>
          </w:p>
        </w:tc>
        <w:tc>
          <w:tcPr>
            <w:tcW w:w="1361" w:type="dxa"/>
            <w:vAlign w:val="center"/>
          </w:tcPr>
          <w:p>
            <w:pPr>
              <w:pStyle w:val="13"/>
            </w:pPr>
            <w:r>
              <w:t>18614.00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2089999</w:t>
            </w:r>
          </w:p>
        </w:tc>
        <w:tc>
          <w:tcPr>
            <w:tcW w:w="4535" w:type="dxa"/>
            <w:vAlign w:val="center"/>
          </w:tcPr>
          <w:p>
            <w:pPr>
              <w:pStyle w:val="14"/>
            </w:pPr>
            <w:r>
              <w:t>其他社会保障和就业支出</w:t>
            </w:r>
          </w:p>
        </w:tc>
        <w:tc>
          <w:tcPr>
            <w:tcW w:w="1361" w:type="dxa"/>
            <w:vAlign w:val="center"/>
          </w:tcPr>
          <w:p>
            <w:pPr>
              <w:pStyle w:val="13"/>
            </w:pPr>
            <w:r>
              <w:t>18614.00</w:t>
            </w:r>
          </w:p>
        </w:tc>
        <w:tc>
          <w:tcPr>
            <w:tcW w:w="1361" w:type="dxa"/>
            <w:vAlign w:val="center"/>
          </w:tcPr>
          <w:p>
            <w:pPr>
              <w:pStyle w:val="13"/>
            </w:pPr>
            <w:r>
              <w:t>18614.00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136449.00</w:t>
            </w:r>
          </w:p>
        </w:tc>
        <w:tc>
          <w:tcPr>
            <w:tcW w:w="1361" w:type="dxa"/>
            <w:vAlign w:val="center"/>
          </w:tcPr>
          <w:p>
            <w:pPr>
              <w:pStyle w:val="13"/>
            </w:pPr>
            <w:r>
              <w:t>136449.00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136449.00</w:t>
            </w:r>
          </w:p>
        </w:tc>
        <w:tc>
          <w:tcPr>
            <w:tcW w:w="1361" w:type="dxa"/>
            <w:vAlign w:val="center"/>
          </w:tcPr>
          <w:p>
            <w:pPr>
              <w:pStyle w:val="13"/>
            </w:pPr>
            <w:r>
              <w:t>136449.00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136449.00</w:t>
            </w:r>
          </w:p>
        </w:tc>
        <w:tc>
          <w:tcPr>
            <w:tcW w:w="1361" w:type="dxa"/>
            <w:vAlign w:val="center"/>
          </w:tcPr>
          <w:p>
            <w:pPr>
              <w:pStyle w:val="13"/>
            </w:pPr>
            <w:r>
              <w:t>136449.00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214</w:t>
            </w:r>
          </w:p>
        </w:tc>
        <w:tc>
          <w:tcPr>
            <w:tcW w:w="4535" w:type="dxa"/>
            <w:vAlign w:val="center"/>
          </w:tcPr>
          <w:p>
            <w:pPr>
              <w:pStyle w:val="14"/>
            </w:pPr>
            <w:r>
              <w:t>交通运输支出</w:t>
            </w:r>
          </w:p>
        </w:tc>
        <w:tc>
          <w:tcPr>
            <w:tcW w:w="1361" w:type="dxa"/>
            <w:vAlign w:val="center"/>
          </w:tcPr>
          <w:p>
            <w:pPr>
              <w:pStyle w:val="13"/>
            </w:pPr>
            <w:r>
              <w:t>7694888.00</w:t>
            </w:r>
          </w:p>
        </w:tc>
        <w:tc>
          <w:tcPr>
            <w:tcW w:w="1361" w:type="dxa"/>
            <w:vAlign w:val="center"/>
          </w:tcPr>
          <w:p>
            <w:pPr>
              <w:pStyle w:val="13"/>
            </w:pPr>
            <w:r>
              <w:t>2164888.00</w:t>
            </w:r>
          </w:p>
        </w:tc>
        <w:tc>
          <w:tcPr>
            <w:tcW w:w="1361" w:type="dxa"/>
            <w:vAlign w:val="center"/>
          </w:tcPr>
          <w:p>
            <w:pPr>
              <w:pStyle w:val="13"/>
            </w:pPr>
            <w:r>
              <w:t>5530000.00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21401</w:t>
            </w:r>
          </w:p>
        </w:tc>
        <w:tc>
          <w:tcPr>
            <w:tcW w:w="4535" w:type="dxa"/>
            <w:vAlign w:val="center"/>
          </w:tcPr>
          <w:p>
            <w:pPr>
              <w:pStyle w:val="14"/>
            </w:pPr>
            <w:r>
              <w:t>公路水路运输</w:t>
            </w:r>
          </w:p>
        </w:tc>
        <w:tc>
          <w:tcPr>
            <w:tcW w:w="1361" w:type="dxa"/>
            <w:vAlign w:val="center"/>
          </w:tcPr>
          <w:p>
            <w:pPr>
              <w:pStyle w:val="13"/>
            </w:pPr>
            <w:r>
              <w:t>7694888.00</w:t>
            </w:r>
          </w:p>
        </w:tc>
        <w:tc>
          <w:tcPr>
            <w:tcW w:w="1361" w:type="dxa"/>
            <w:vAlign w:val="center"/>
          </w:tcPr>
          <w:p>
            <w:pPr>
              <w:pStyle w:val="13"/>
            </w:pPr>
            <w:r>
              <w:t>2164888.00</w:t>
            </w:r>
          </w:p>
        </w:tc>
        <w:tc>
          <w:tcPr>
            <w:tcW w:w="1361" w:type="dxa"/>
            <w:vAlign w:val="center"/>
          </w:tcPr>
          <w:p>
            <w:pPr>
              <w:pStyle w:val="13"/>
            </w:pPr>
            <w:r>
              <w:t>5530000.00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2140106</w:t>
            </w:r>
          </w:p>
        </w:tc>
        <w:tc>
          <w:tcPr>
            <w:tcW w:w="4535" w:type="dxa"/>
            <w:vAlign w:val="center"/>
          </w:tcPr>
          <w:p>
            <w:pPr>
              <w:pStyle w:val="14"/>
            </w:pPr>
            <w:r>
              <w:t>公路养护</w:t>
            </w:r>
          </w:p>
        </w:tc>
        <w:tc>
          <w:tcPr>
            <w:tcW w:w="1361" w:type="dxa"/>
            <w:vAlign w:val="center"/>
          </w:tcPr>
          <w:p>
            <w:pPr>
              <w:pStyle w:val="13"/>
            </w:pPr>
            <w:r>
              <w:t>7694888.00</w:t>
            </w:r>
          </w:p>
        </w:tc>
        <w:tc>
          <w:tcPr>
            <w:tcW w:w="1361" w:type="dxa"/>
            <w:vAlign w:val="center"/>
          </w:tcPr>
          <w:p>
            <w:pPr>
              <w:pStyle w:val="13"/>
            </w:pPr>
            <w:r>
              <w:t>2164888.00</w:t>
            </w:r>
          </w:p>
        </w:tc>
        <w:tc>
          <w:tcPr>
            <w:tcW w:w="1361" w:type="dxa"/>
            <w:vAlign w:val="center"/>
          </w:tcPr>
          <w:p>
            <w:pPr>
              <w:pStyle w:val="13"/>
            </w:pPr>
            <w:r>
              <w:t>5530000.00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235397.00</w:t>
            </w:r>
          </w:p>
        </w:tc>
        <w:tc>
          <w:tcPr>
            <w:tcW w:w="1361" w:type="dxa"/>
            <w:vAlign w:val="center"/>
          </w:tcPr>
          <w:p>
            <w:pPr>
              <w:pStyle w:val="13"/>
            </w:pPr>
            <w:r>
              <w:t>235397.00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235397.00</w:t>
            </w:r>
          </w:p>
        </w:tc>
        <w:tc>
          <w:tcPr>
            <w:tcW w:w="1361" w:type="dxa"/>
            <w:vAlign w:val="center"/>
          </w:tcPr>
          <w:p>
            <w:pPr>
              <w:pStyle w:val="13"/>
            </w:pPr>
            <w:r>
              <w:t>235397.00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235397.00</w:t>
            </w:r>
          </w:p>
        </w:tc>
        <w:tc>
          <w:tcPr>
            <w:tcW w:w="1361" w:type="dxa"/>
            <w:vAlign w:val="center"/>
          </w:tcPr>
          <w:p>
            <w:pPr>
              <w:pStyle w:val="13"/>
            </w:pPr>
            <w:r>
              <w:t>235397.00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348006井陉县地方道路管理站</w:t>
            </w:r>
          </w:p>
        </w:tc>
        <w:tc>
          <w:tcPr>
            <w:tcW w:w="3402" w:type="dxa"/>
            <w:tcBorders>
              <w:top w:val="single" w:color="FFFFFF" w:sz="6" w:space="0"/>
              <w:left w:val="single" w:color="FFFFFF" w:sz="6" w:space="0"/>
              <w:right w:val="single" w:color="FFFFFF" w:sz="6" w:space="0"/>
            </w:tcBorders>
            <w:vAlign w:val="center"/>
          </w:tcPr>
          <w:p>
            <w:pPr>
              <w:pStyle w:val="10"/>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5530000.00</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r>
              <w:t>5530000.00</w:t>
            </w:r>
          </w:p>
        </w:tc>
        <w:tc>
          <w:tcPr>
            <w:tcW w:w="1474" w:type="dxa"/>
            <w:vAlign w:val="center"/>
          </w:tcPr>
          <w:p>
            <w:pPr>
              <w:pStyle w:val="13"/>
            </w:pPr>
            <w:r>
              <w:t>5530000.00</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5530000.00</w:t>
            </w:r>
          </w:p>
        </w:tc>
        <w:tc>
          <w:tcPr>
            <w:tcW w:w="3402" w:type="dxa"/>
            <w:vAlign w:val="center"/>
          </w:tcPr>
          <w:p>
            <w:pPr>
              <w:pStyle w:val="16"/>
            </w:pPr>
            <w:r>
              <w:t>本年支出合计</w:t>
            </w:r>
          </w:p>
        </w:tc>
        <w:tc>
          <w:tcPr>
            <w:tcW w:w="1474" w:type="dxa"/>
            <w:vAlign w:val="center"/>
          </w:tcPr>
          <w:p>
            <w:pPr>
              <w:pStyle w:val="17"/>
            </w:pPr>
            <w:r>
              <w:t>5530000.00</w:t>
            </w:r>
          </w:p>
        </w:tc>
        <w:tc>
          <w:tcPr>
            <w:tcW w:w="1474" w:type="dxa"/>
            <w:vAlign w:val="center"/>
          </w:tcPr>
          <w:p>
            <w:pPr>
              <w:pStyle w:val="17"/>
            </w:pPr>
            <w:r>
              <w:t>5530000.00</w:t>
            </w:r>
          </w:p>
        </w:tc>
        <w:tc>
          <w:tcPr>
            <w:tcW w:w="1474" w:type="dxa"/>
            <w:vAlign w:val="center"/>
          </w:tcPr>
          <w:p>
            <w:pPr>
              <w:pStyle w:val="17"/>
            </w:pPr>
          </w:p>
        </w:tc>
        <w:tc>
          <w:tcPr>
            <w:tcW w:w="147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5530000.00</w:t>
            </w:r>
          </w:p>
        </w:tc>
        <w:tc>
          <w:tcPr>
            <w:tcW w:w="3402" w:type="dxa"/>
            <w:vAlign w:val="center"/>
          </w:tcPr>
          <w:p>
            <w:pPr>
              <w:pStyle w:val="16"/>
            </w:pPr>
            <w:r>
              <w:t>支出总计</w:t>
            </w:r>
          </w:p>
        </w:tc>
        <w:tc>
          <w:tcPr>
            <w:tcW w:w="1474" w:type="dxa"/>
            <w:vAlign w:val="center"/>
          </w:tcPr>
          <w:p>
            <w:pPr>
              <w:pStyle w:val="17"/>
            </w:pPr>
            <w:r>
              <w:t>5530000.00</w:t>
            </w:r>
          </w:p>
        </w:tc>
        <w:tc>
          <w:tcPr>
            <w:tcW w:w="1474" w:type="dxa"/>
            <w:vAlign w:val="center"/>
          </w:tcPr>
          <w:p>
            <w:pPr>
              <w:pStyle w:val="17"/>
            </w:pPr>
            <w:r>
              <w:t>5530000.00</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5530000.00</w:t>
            </w:r>
          </w:p>
        </w:tc>
        <w:tc>
          <w:tcPr>
            <w:tcW w:w="2551" w:type="dxa"/>
            <w:vAlign w:val="center"/>
          </w:tcPr>
          <w:p>
            <w:pPr>
              <w:pStyle w:val="17"/>
            </w:pPr>
          </w:p>
        </w:tc>
        <w:tc>
          <w:tcPr>
            <w:tcW w:w="2551" w:type="dxa"/>
            <w:vAlign w:val="center"/>
          </w:tcPr>
          <w:p>
            <w:pPr>
              <w:pStyle w:val="17"/>
            </w:pPr>
            <w:r>
              <w:t>5530000.00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214</w:t>
            </w:r>
          </w:p>
        </w:tc>
        <w:tc>
          <w:tcPr>
            <w:tcW w:w="4535" w:type="dxa"/>
            <w:vAlign w:val="center"/>
          </w:tcPr>
          <w:p>
            <w:pPr>
              <w:pStyle w:val="14"/>
            </w:pPr>
            <w:r>
              <w:t>交通运输支出</w:t>
            </w:r>
          </w:p>
        </w:tc>
        <w:tc>
          <w:tcPr>
            <w:tcW w:w="2551" w:type="dxa"/>
            <w:vAlign w:val="center"/>
          </w:tcPr>
          <w:p>
            <w:pPr>
              <w:pStyle w:val="13"/>
            </w:pPr>
            <w:r>
              <w:t>5530000.00</w:t>
            </w:r>
          </w:p>
        </w:tc>
        <w:tc>
          <w:tcPr>
            <w:tcW w:w="2551" w:type="dxa"/>
            <w:vAlign w:val="center"/>
          </w:tcPr>
          <w:p>
            <w:pPr>
              <w:pStyle w:val="13"/>
            </w:pPr>
          </w:p>
        </w:tc>
        <w:tc>
          <w:tcPr>
            <w:tcW w:w="2551" w:type="dxa"/>
            <w:vAlign w:val="center"/>
          </w:tcPr>
          <w:p>
            <w:pPr>
              <w:pStyle w:val="13"/>
            </w:pPr>
            <w:r>
              <w:t>5530000.00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21401</w:t>
            </w:r>
          </w:p>
        </w:tc>
        <w:tc>
          <w:tcPr>
            <w:tcW w:w="4535" w:type="dxa"/>
            <w:vAlign w:val="center"/>
          </w:tcPr>
          <w:p>
            <w:pPr>
              <w:pStyle w:val="14"/>
            </w:pPr>
            <w:r>
              <w:t>公路水路运输</w:t>
            </w:r>
          </w:p>
        </w:tc>
        <w:tc>
          <w:tcPr>
            <w:tcW w:w="2551" w:type="dxa"/>
            <w:vAlign w:val="center"/>
          </w:tcPr>
          <w:p>
            <w:pPr>
              <w:pStyle w:val="13"/>
            </w:pPr>
            <w:r>
              <w:t>5530000.00</w:t>
            </w:r>
          </w:p>
        </w:tc>
        <w:tc>
          <w:tcPr>
            <w:tcW w:w="2551" w:type="dxa"/>
            <w:vAlign w:val="center"/>
          </w:tcPr>
          <w:p>
            <w:pPr>
              <w:pStyle w:val="13"/>
            </w:pPr>
          </w:p>
        </w:tc>
        <w:tc>
          <w:tcPr>
            <w:tcW w:w="2551" w:type="dxa"/>
            <w:vAlign w:val="center"/>
          </w:tcPr>
          <w:p>
            <w:pPr>
              <w:pStyle w:val="13"/>
            </w:pPr>
            <w:r>
              <w:t>5530000.00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2140106</w:t>
            </w:r>
          </w:p>
        </w:tc>
        <w:tc>
          <w:tcPr>
            <w:tcW w:w="4535" w:type="dxa"/>
            <w:vAlign w:val="center"/>
          </w:tcPr>
          <w:p>
            <w:pPr>
              <w:pStyle w:val="14"/>
            </w:pPr>
            <w:r>
              <w:t>公路养护</w:t>
            </w:r>
          </w:p>
        </w:tc>
        <w:tc>
          <w:tcPr>
            <w:tcW w:w="2551" w:type="dxa"/>
            <w:vAlign w:val="center"/>
          </w:tcPr>
          <w:p>
            <w:pPr>
              <w:pStyle w:val="13"/>
            </w:pPr>
            <w:r>
              <w:t>5530000.00</w:t>
            </w:r>
          </w:p>
        </w:tc>
        <w:tc>
          <w:tcPr>
            <w:tcW w:w="2551" w:type="dxa"/>
            <w:vAlign w:val="center"/>
          </w:tcPr>
          <w:p>
            <w:pPr>
              <w:pStyle w:val="13"/>
            </w:pPr>
          </w:p>
        </w:tc>
        <w:tc>
          <w:tcPr>
            <w:tcW w:w="2551" w:type="dxa"/>
            <w:vAlign w:val="center"/>
          </w:tcPr>
          <w:p>
            <w:pPr>
              <w:pStyle w:val="13"/>
            </w:pPr>
            <w:r>
              <w:t>5530000.00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注：无一般公共预算财政拨款基本支出预算，空表列示。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048"/>
        <w:gridCol w:w="2131"/>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348006井陉县地方道路管理站</w:t>
            </w:r>
          </w:p>
        </w:tc>
        <w:tc>
          <w:tcPr>
            <w:tcW w:w="2381" w:type="dxa"/>
            <w:tcBorders>
              <w:top w:val="single" w:color="FFFFFF" w:sz="6" w:space="0"/>
              <w:left w:val="single" w:color="FFFFFF" w:sz="6" w:space="0"/>
              <w:right w:val="single" w:color="FFFFFF" w:sz="6" w:space="0"/>
            </w:tcBorders>
            <w:vAlign w:val="center"/>
          </w:tcPr>
          <w:p>
            <w:pPr>
              <w:pStyle w:val="10"/>
            </w:pPr>
            <w:r>
              <w:t>预算年度：2025</w:t>
            </w:r>
          </w:p>
        </w:tc>
        <w:tc>
          <w:tcPr>
            <w:tcW w:w="476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048" w:type="dxa"/>
            <w:vMerge w:val="restart"/>
            <w:vAlign w:val="center"/>
          </w:tcPr>
          <w:p>
            <w:pPr>
              <w:pStyle w:val="12"/>
            </w:pPr>
            <w:r>
              <w:t>项  目</w:t>
            </w:r>
          </w:p>
        </w:tc>
        <w:tc>
          <w:tcPr>
            <w:tcW w:w="9274" w:type="dxa"/>
            <w:gridSpan w:val="4"/>
            <w:vAlign w:val="center"/>
          </w:tcPr>
          <w:p>
            <w:pPr>
              <w:pStyle w:val="12"/>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4048" w:type="dxa"/>
            <w:vMerge w:val="continue"/>
          </w:tcPr>
          <w:p/>
        </w:tc>
        <w:tc>
          <w:tcPr>
            <w:tcW w:w="213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4048" w:type="dxa"/>
            <w:vAlign w:val="center"/>
          </w:tcPr>
          <w:p>
            <w:pPr>
              <w:pStyle w:val="12"/>
            </w:pPr>
            <w:r>
              <w:t>1</w:t>
            </w:r>
          </w:p>
        </w:tc>
        <w:tc>
          <w:tcPr>
            <w:tcW w:w="213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1</w:t>
            </w:r>
          </w:p>
        </w:tc>
        <w:tc>
          <w:tcPr>
            <w:tcW w:w="4048" w:type="dxa"/>
            <w:vAlign w:val="center"/>
          </w:tcPr>
          <w:p>
            <w:pPr>
              <w:pStyle w:val="16"/>
              <w:ind w:firstLine="0" w:firstLineChars="0"/>
            </w:pPr>
            <w:r>
              <w:t>合计</w:t>
            </w:r>
          </w:p>
        </w:tc>
        <w:tc>
          <w:tcPr>
            <w:tcW w:w="2131" w:type="dxa"/>
            <w:vAlign w:val="center"/>
          </w:tcPr>
          <w:p>
            <w:pPr>
              <w:pStyle w:val="17"/>
              <w:ind w:firstLine="0" w:firstLineChars="0"/>
            </w:pPr>
          </w:p>
        </w:tc>
        <w:tc>
          <w:tcPr>
            <w:tcW w:w="2381" w:type="dxa"/>
            <w:vAlign w:val="center"/>
          </w:tcPr>
          <w:p>
            <w:pPr>
              <w:pStyle w:val="17"/>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2</w:t>
            </w:r>
          </w:p>
        </w:tc>
        <w:tc>
          <w:tcPr>
            <w:tcW w:w="4048" w:type="dxa"/>
            <w:vAlign w:val="center"/>
          </w:tcPr>
          <w:p>
            <w:pPr>
              <w:pStyle w:val="14"/>
              <w:ind w:firstLine="0" w:firstLineChars="0"/>
            </w:pPr>
            <w:r>
              <w:t>“三公”经费小计</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3</w:t>
            </w:r>
          </w:p>
        </w:tc>
        <w:tc>
          <w:tcPr>
            <w:tcW w:w="4048" w:type="dxa"/>
            <w:vAlign w:val="center"/>
          </w:tcPr>
          <w:p>
            <w:pPr>
              <w:pStyle w:val="14"/>
              <w:ind w:firstLine="0" w:firstLineChars="0"/>
            </w:pPr>
            <w:r>
              <w:t>一、因公出国（境）费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4</w:t>
            </w:r>
          </w:p>
        </w:tc>
        <w:tc>
          <w:tcPr>
            <w:tcW w:w="4048" w:type="dxa"/>
            <w:vAlign w:val="center"/>
          </w:tcPr>
          <w:p>
            <w:pPr>
              <w:pStyle w:val="14"/>
              <w:ind w:firstLine="0" w:firstLineChars="0"/>
            </w:pPr>
            <w:r>
              <w:t xml:space="preserve">    其中：教学科研人员因公出国（境）费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5</w:t>
            </w:r>
          </w:p>
        </w:tc>
        <w:tc>
          <w:tcPr>
            <w:tcW w:w="4048" w:type="dxa"/>
            <w:vAlign w:val="center"/>
          </w:tcPr>
          <w:p>
            <w:pPr>
              <w:pStyle w:val="14"/>
              <w:ind w:firstLine="0" w:firstLineChars="0"/>
            </w:pPr>
            <w:r>
              <w:t xml:space="preserve">          其他因公出国（境）费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6</w:t>
            </w:r>
          </w:p>
        </w:tc>
        <w:tc>
          <w:tcPr>
            <w:tcW w:w="4048" w:type="dxa"/>
            <w:vAlign w:val="center"/>
          </w:tcPr>
          <w:p>
            <w:pPr>
              <w:pStyle w:val="14"/>
              <w:ind w:firstLine="0" w:firstLineChars="0"/>
            </w:pPr>
            <w:r>
              <w:t>二、公务用车购置及运维费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7</w:t>
            </w:r>
          </w:p>
        </w:tc>
        <w:tc>
          <w:tcPr>
            <w:tcW w:w="4048" w:type="dxa"/>
            <w:vAlign w:val="center"/>
          </w:tcPr>
          <w:p>
            <w:pPr>
              <w:pStyle w:val="14"/>
              <w:ind w:firstLine="0" w:firstLineChars="0"/>
            </w:pPr>
            <w:r>
              <w:t xml:space="preserve">    其中：公务用车购置费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8</w:t>
            </w:r>
          </w:p>
        </w:tc>
        <w:tc>
          <w:tcPr>
            <w:tcW w:w="4048" w:type="dxa"/>
            <w:vAlign w:val="center"/>
          </w:tcPr>
          <w:p>
            <w:pPr>
              <w:pStyle w:val="14"/>
              <w:ind w:firstLine="0" w:firstLineChars="0"/>
            </w:pPr>
            <w:r>
              <w:t xml:space="preserve">          公务用车运行维护费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9</w:t>
            </w:r>
          </w:p>
        </w:tc>
        <w:tc>
          <w:tcPr>
            <w:tcW w:w="4048" w:type="dxa"/>
            <w:vAlign w:val="center"/>
          </w:tcPr>
          <w:p>
            <w:pPr>
              <w:pStyle w:val="14"/>
              <w:ind w:firstLine="0" w:firstLineChars="0"/>
            </w:pPr>
            <w:r>
              <w:t>三、公务接待费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井陉县地方道路管理站2025年单位预算信息公开情况说明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按照《中华人民共和国预算法》、《地方预决算公开操作规程》和《关于进一步推进预算公开工作的实施意见》规定，现将井陉县地方道路管理站2025年单位预算公开如下：</w:t>
      </w:r>
    </w:p>
    <w:p>
      <w:pPr>
        <w:spacing w:before="10" w:after="10" w:line="240" w:lineRule="auto"/>
        <w:ind w:firstLine="640"/>
        <w:jc w:val="left"/>
        <w:outlineLvl w:val="5"/>
        <w:rPr>
          <w:rFonts w:ascii="方正楷体_GBK" w:hAnsi="方正楷体_GBK" w:eastAsia="方正楷体_GBK" w:cs="方正楷体_GBK"/>
          <w:b/>
          <w:color w:val="000000"/>
          <w:sz w:val="32"/>
        </w:rPr>
      </w:pPr>
      <w:r>
        <w:rPr>
          <w:rFonts w:ascii="黑体" w:hAnsi="黑体" w:eastAsia="黑体" w:cs="黑体"/>
          <w:color w:val="000000"/>
          <w:sz w:val="32"/>
        </w:rPr>
        <w:t>一、单位职责及机构设置情况</w:t>
      </w:r>
    </w:p>
    <w:p>
      <w:pPr>
        <w:spacing w:before="0" w:after="0" w:line="240" w:lineRule="auto"/>
        <w:ind w:firstLine="643" w:firstLineChars="200"/>
        <w:jc w:val="left"/>
        <w:outlineLvl w:val="9"/>
      </w:pPr>
      <w:r>
        <w:rPr>
          <w:rFonts w:ascii="方正楷体_GBK" w:hAnsi="方正楷体_GBK" w:eastAsia="方正楷体_GBK" w:cs="方正楷体_GBK"/>
          <w:b/>
          <w:color w:val="000000"/>
          <w:sz w:val="32"/>
        </w:rPr>
        <w:t>单位职责：</w:t>
      </w:r>
    </w:p>
    <w:p>
      <w:pPr>
        <w:pStyle w:val="19"/>
      </w:pPr>
      <w:r>
        <w:t>加强农村公路建设、养护管理，明确责任，特制定农村公路养护职责如下：</w:t>
      </w:r>
    </w:p>
    <w:p>
      <w:pPr>
        <w:pStyle w:val="19"/>
      </w:pPr>
      <w:r>
        <w:t>（一）编制全县农村公路（县、乡、村三级公路）的建设计划</w:t>
      </w:r>
    </w:p>
    <w:p>
      <w:pPr>
        <w:pStyle w:val="19"/>
      </w:pPr>
      <w:r>
        <w:t>（二）组织实施已审批立项的县、乡（镇）村级公路的建设项目。</w:t>
      </w:r>
    </w:p>
    <w:p>
      <w:pPr>
        <w:pStyle w:val="19"/>
      </w:pPr>
      <w:r>
        <w:t>（三）负责制定县、乡村公路的养护计划，组织实施日常养护工作，定期召开养护例会。</w:t>
      </w:r>
    </w:p>
    <w:p>
      <w:pPr>
        <w:pStyle w:val="19"/>
      </w:pPr>
      <w:r>
        <w:t>（四）定期组织干部职工学习有关法律、法规及公路建设和养护管理知识，逐步提高养护管理水平。</w:t>
      </w:r>
    </w:p>
    <w:p>
      <w:pPr>
        <w:pStyle w:val="19"/>
      </w:pPr>
      <w:r>
        <w:t>（五）做好农村公路相关法律、法规宣传工作，提高群众的养护意识。</w:t>
      </w:r>
    </w:p>
    <w:p>
      <w:pPr>
        <w:pStyle w:val="19"/>
      </w:pPr>
      <w:r>
        <w:t>（六）定期巡查辖区内的管养路段，发现问题及时解决。</w:t>
      </w:r>
    </w:p>
    <w:p>
      <w:pPr>
        <w:pStyle w:val="19"/>
      </w:pPr>
      <w:r>
        <w:t>（七）调查采集大、中修工程、安保工程、水毁工程、附属设施建设工程资料，为地方路安排、上报计划提供依据。</w:t>
      </w:r>
    </w:p>
    <w:p>
      <w:pPr>
        <w:pStyle w:val="19"/>
      </w:pPr>
      <w:r>
        <w:t>（八）负责农村公路登记管理，建立健全县、乡村农村公路管理养护数据库，完善农村公路养护信息系统。</w:t>
      </w:r>
    </w:p>
    <w:p>
      <w:pPr>
        <w:pStyle w:val="19"/>
      </w:pPr>
      <w:r>
        <w:t>（九）具体负责乡村道路的养护和管理，指导村民委员会建立农村公路管理养护的长效机制，并组织开展质量检查和评比。</w:t>
      </w:r>
    </w:p>
    <w:p>
      <w:pPr>
        <w:pStyle w:val="19"/>
      </w:pPr>
      <w:r>
        <w:t>（十）提出农村公路养护专项资金拨付方案</w:t>
      </w:r>
    </w:p>
    <w:p>
      <w:pPr>
        <w:pStyle w:val="19"/>
      </w:pPr>
      <w:r>
        <w:t>（十一）切实做好农村公路安保工程、附属工程和大、中修工程和水毁工程修复，并对工程建设质量进行监督。</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井陉县地方道路管理站</w:t>
            </w:r>
          </w:p>
        </w:tc>
        <w:tc>
          <w:tcPr>
            <w:tcW w:w="1843" w:type="dxa"/>
            <w:vAlign w:val="center"/>
          </w:tcPr>
          <w:p>
            <w:pPr>
              <w:pStyle w:val="15"/>
            </w:pPr>
            <w:r>
              <w:t>事业</w:t>
            </w:r>
          </w:p>
        </w:tc>
        <w:tc>
          <w:tcPr>
            <w:tcW w:w="2126" w:type="dxa"/>
            <w:vAlign w:val="center"/>
          </w:tcPr>
          <w:p>
            <w:pPr>
              <w:pStyle w:val="15"/>
            </w:pPr>
            <w:r>
              <w:t>股级</w:t>
            </w:r>
          </w:p>
        </w:tc>
        <w:tc>
          <w:tcPr>
            <w:tcW w:w="3827" w:type="dxa"/>
            <w:vAlign w:val="center"/>
          </w:tcPr>
          <w:p>
            <w:pPr>
              <w:pStyle w:val="15"/>
            </w:pPr>
            <w:r>
              <w:t>财政性资金</w:t>
            </w:r>
            <w:r>
              <w:rPr>
                <w:rFonts w:hint="eastAsia"/>
                <w:lang w:val="en-US" w:eastAsia="zh-CN"/>
              </w:rPr>
              <w:t>零</w:t>
            </w:r>
            <w:r>
              <w:t>补助</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w:t>
      </w:r>
      <w:r>
        <w:rPr>
          <w:rFonts w:hint="eastAsia"/>
          <w:color w:val="auto"/>
          <w:highlight w:val="none"/>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农村公路养护等特定项目支出。（5530000元）属于项目性质资金，不改变单位财政性资金零补助的经费保障形式，也不纳入基本保障范畴。</w:t>
      </w:r>
      <w:r>
        <w:rPr>
          <w:highlight w:val="none"/>
        </w:rPr>
        <w:t>2025年预算收入9163149.00</w:t>
      </w:r>
      <w:r>
        <w:rPr>
          <w:rFonts w:hint="eastAsia"/>
          <w:highlight w:val="none"/>
          <w:lang w:eastAsia="zh-CN"/>
        </w:rPr>
        <w:t>元</w:t>
      </w:r>
      <w:r>
        <w:rPr>
          <w:highlight w:val="none"/>
        </w:rPr>
        <w:t>，其中：一般公共预算收入5530000.00</w:t>
      </w:r>
      <w:r>
        <w:rPr>
          <w:rFonts w:hint="eastAsia"/>
          <w:highlight w:val="none"/>
          <w:lang w:eastAsia="zh-CN"/>
        </w:rPr>
        <w:t>元</w:t>
      </w:r>
      <w:r>
        <w:rPr>
          <w:highlight w:val="none"/>
        </w:rPr>
        <w:t>，基金预算收入0.00</w:t>
      </w:r>
      <w:r>
        <w:rPr>
          <w:rFonts w:hint="eastAsia"/>
          <w:highlight w:val="none"/>
          <w:lang w:eastAsia="zh-CN"/>
        </w:rPr>
        <w:t>元</w:t>
      </w:r>
      <w:r>
        <w:rPr>
          <w:highlight w:val="none"/>
        </w:rPr>
        <w:t>，国有资本经营预算收入0.0</w:t>
      </w:r>
      <w:r>
        <w:t>0</w:t>
      </w:r>
      <w:r>
        <w:rPr>
          <w:rFonts w:hint="eastAsia"/>
          <w:lang w:eastAsia="zh-CN"/>
        </w:rPr>
        <w:t>元</w:t>
      </w:r>
      <w:r>
        <w:t>，财政专户核拨收入0.00</w:t>
      </w:r>
      <w:r>
        <w:rPr>
          <w:rFonts w:hint="eastAsia"/>
          <w:lang w:eastAsia="zh-CN"/>
        </w:rPr>
        <w:t>元</w:t>
      </w:r>
      <w:r>
        <w:t>，单位资金收入3633149.00</w:t>
      </w:r>
      <w:r>
        <w:rPr>
          <w:rFonts w:hint="eastAsia"/>
          <w:lang w:eastAsia="zh-CN"/>
        </w:rPr>
        <w:t>元</w:t>
      </w:r>
      <w:r>
        <w:t>，上年结转结余0.00</w:t>
      </w:r>
      <w:r>
        <w:rPr>
          <w:rFonts w:hint="eastAsia"/>
          <w:lang w:eastAsia="zh-CN"/>
        </w:rPr>
        <w:t>元</w:t>
      </w:r>
      <w:r>
        <w:t>。</w:t>
      </w:r>
    </w:p>
    <w:p>
      <w:pPr>
        <w:pStyle w:val="20"/>
      </w:pPr>
      <w:r>
        <w:t>2、支出说明</w:t>
      </w:r>
    </w:p>
    <w:p>
      <w:pPr>
        <w:pStyle w:val="20"/>
      </w:pPr>
      <w:r>
        <w:t>收支预算总表支出栏、基本支出表、项目支出表按经济分类和支出功能分类科目编制，反映井陉县地方道路管理站年度单位预算中支出预算的总体情况。2025年支出预算9163149.00</w:t>
      </w:r>
      <w:r>
        <w:rPr>
          <w:rFonts w:hint="eastAsia"/>
          <w:lang w:eastAsia="zh-CN"/>
        </w:rPr>
        <w:t>元</w:t>
      </w:r>
      <w:r>
        <w:t>，其中基本支出3633149.00</w:t>
      </w:r>
      <w:r>
        <w:rPr>
          <w:rFonts w:hint="eastAsia"/>
          <w:lang w:eastAsia="zh-CN"/>
        </w:rPr>
        <w:t>元</w:t>
      </w:r>
      <w:r>
        <w:t>，包括人员经费3573149.00</w:t>
      </w:r>
      <w:r>
        <w:rPr>
          <w:rFonts w:hint="eastAsia"/>
          <w:lang w:eastAsia="zh-CN"/>
        </w:rPr>
        <w:t>元</w:t>
      </w:r>
      <w:r>
        <w:t>和日常公用经费60000.00</w:t>
      </w:r>
      <w:r>
        <w:rPr>
          <w:rFonts w:hint="eastAsia"/>
          <w:lang w:eastAsia="zh-CN"/>
        </w:rPr>
        <w:t>元</w:t>
      </w:r>
      <w:r>
        <w:t>；项目支出5530000.00</w:t>
      </w:r>
      <w:r>
        <w:rPr>
          <w:rFonts w:hint="eastAsia"/>
          <w:lang w:eastAsia="zh-CN"/>
        </w:rPr>
        <w:t>元</w:t>
      </w:r>
      <w:r>
        <w:t>，主要为人员工资保险支出、办公经费支出，项目支出为农村公路养护支出。</w:t>
      </w:r>
    </w:p>
    <w:p>
      <w:pPr>
        <w:pStyle w:val="20"/>
      </w:pPr>
      <w:r>
        <w:t>3、比上年增减情况</w:t>
      </w:r>
    </w:p>
    <w:p>
      <w:pPr>
        <w:pStyle w:val="20"/>
      </w:pPr>
      <w:r>
        <w:t>2025年预算收支安排9163149.00</w:t>
      </w:r>
      <w:r>
        <w:rPr>
          <w:rFonts w:hint="eastAsia"/>
          <w:lang w:eastAsia="zh-CN"/>
        </w:rPr>
        <w:t>元</w:t>
      </w:r>
      <w:r>
        <w:t>，较2024年预算减少1616562.00</w:t>
      </w:r>
      <w:r>
        <w:rPr>
          <w:rFonts w:hint="eastAsia"/>
          <w:lang w:eastAsia="zh-CN"/>
        </w:rPr>
        <w:t>元</w:t>
      </w:r>
      <w:r>
        <w:t>，其中：基本支出增加373438.00</w:t>
      </w:r>
      <w:r>
        <w:rPr>
          <w:rFonts w:hint="eastAsia"/>
          <w:lang w:eastAsia="zh-CN"/>
        </w:rPr>
        <w:t>元</w:t>
      </w:r>
      <w:r>
        <w:t>，主要为基本支出增加是因为有新入职人员。项目支出减少1990000.00</w:t>
      </w:r>
      <w:r>
        <w:rPr>
          <w:rFonts w:hint="eastAsia"/>
          <w:lang w:eastAsia="zh-CN"/>
        </w:rPr>
        <w:t>元</w:t>
      </w:r>
      <w:r>
        <w:t>，主要为年初项目库计划减少。</w:t>
      </w: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10" w:after="10"/>
        <w:ind w:firstLine="480" w:firstLineChars="200"/>
        <w:outlineLvl w:val="5"/>
        <w:rPr>
          <w:rFonts w:hint="default" w:eastAsia="方正仿宋_GBK"/>
          <w:lang w:val="en-US" w:eastAsia="zh-CN"/>
        </w:rPr>
      </w:pPr>
      <w:r>
        <w:rPr>
          <w:rFonts w:hint="eastAsia"/>
          <w:lang w:val="en-US" w:eastAsia="zh-CN"/>
        </w:rPr>
        <w:t xml:space="preserve"> </w:t>
      </w:r>
      <w:r>
        <w:rPr>
          <w:rFonts w:ascii="Times New Roman" w:hAnsi="Times New Roman" w:eastAsia="方正仿宋_GBK" w:cs="Times New Roman"/>
          <w:sz w:val="28"/>
          <w:szCs w:val="24"/>
          <w:lang w:val="en-US" w:eastAsia="uk-UA" w:bidi="ar-SA"/>
        </w:rPr>
        <w:t>202</w:t>
      </w:r>
      <w:r>
        <w:rPr>
          <w:rFonts w:hint="eastAsia" w:eastAsia="方正仿宋_GBK" w:cs="Times New Roman"/>
          <w:sz w:val="28"/>
          <w:szCs w:val="24"/>
          <w:lang w:val="en-US" w:eastAsia="zh-CN" w:bidi="ar-SA"/>
        </w:rPr>
        <w:t>5</w:t>
      </w:r>
      <w:r>
        <w:rPr>
          <w:rFonts w:ascii="Times New Roman" w:hAnsi="Times New Roman" w:eastAsia="方正仿宋_GBK" w:cs="Times New Roman"/>
          <w:sz w:val="28"/>
          <w:szCs w:val="24"/>
          <w:lang w:val="en-US" w:eastAsia="uk-UA" w:bidi="ar-SA"/>
        </w:rPr>
        <w:t>年，我单位运行经费共计安排</w:t>
      </w:r>
      <w:r>
        <w:rPr>
          <w:rFonts w:hint="eastAsia" w:eastAsia="方正仿宋_GBK" w:cs="Times New Roman"/>
          <w:sz w:val="28"/>
          <w:szCs w:val="24"/>
          <w:lang w:val="en-US" w:eastAsia="zh-CN" w:bidi="ar-SA"/>
        </w:rPr>
        <w:t>60000.00</w:t>
      </w:r>
      <w:r>
        <w:rPr>
          <w:rFonts w:ascii="Times New Roman" w:hAnsi="Times New Roman" w:eastAsia="方正仿宋_GBK" w:cs="Times New Roman"/>
          <w:sz w:val="28"/>
          <w:szCs w:val="24"/>
          <w:lang w:val="en-US" w:eastAsia="uk-UA" w:bidi="ar-SA"/>
        </w:rPr>
        <w:t>元，主要用于日常维修、办公用房水电费、</w:t>
      </w:r>
      <w:r>
        <w:rPr>
          <w:rFonts w:hint="eastAsia" w:eastAsia="方正仿宋_GBK" w:cs="Times New Roman"/>
          <w:sz w:val="28"/>
          <w:szCs w:val="24"/>
          <w:lang w:val="en-US" w:eastAsia="zh-CN" w:bidi="ar-SA"/>
        </w:rPr>
        <w:t>办公用房取暖费</w:t>
      </w:r>
      <w:r>
        <w:rPr>
          <w:rFonts w:ascii="Times New Roman" w:hAnsi="Times New Roman" w:eastAsia="方正仿宋_GBK" w:cs="Times New Roman"/>
          <w:sz w:val="28"/>
          <w:szCs w:val="24"/>
          <w:lang w:val="en-US" w:eastAsia="uk-UA" w:bidi="ar-SA"/>
        </w:rPr>
        <w:t>、印刷费等日常运行支出。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t>2025年，我单位财政拨款“三公”经费预算安排0.00</w:t>
      </w:r>
      <w:r>
        <w:rPr>
          <w:rFonts w:hint="eastAsia"/>
          <w:lang w:eastAsia="zh-CN"/>
        </w:rPr>
        <w:t>元</w:t>
      </w:r>
      <w:r>
        <w:t>，其中因公出国（境）费0.00</w:t>
      </w:r>
      <w:r>
        <w:rPr>
          <w:rFonts w:hint="eastAsia"/>
          <w:lang w:eastAsia="zh-CN"/>
        </w:rPr>
        <w:t>元</w:t>
      </w:r>
      <w:r>
        <w:t>；公务用车购置及运维费0.00</w:t>
      </w:r>
      <w:r>
        <w:rPr>
          <w:rFonts w:hint="eastAsia"/>
          <w:lang w:eastAsia="zh-CN"/>
        </w:rPr>
        <w:t>元</w:t>
      </w:r>
      <w:r>
        <w:t>（其中：公务用车购置费为0.00</w:t>
      </w:r>
      <w:r>
        <w:rPr>
          <w:rFonts w:hint="eastAsia"/>
          <w:lang w:eastAsia="zh-CN"/>
        </w:rPr>
        <w:t>元</w:t>
      </w:r>
      <w:r>
        <w:t>，公务用车运维费0.00</w:t>
      </w:r>
      <w:r>
        <w:rPr>
          <w:rFonts w:hint="eastAsia"/>
          <w:lang w:eastAsia="zh-CN"/>
        </w:rPr>
        <w:t>元</w:t>
      </w:r>
      <w:r>
        <w:t>)；公务接待费0.00</w:t>
      </w:r>
      <w:r>
        <w:rPr>
          <w:rFonts w:hint="eastAsia"/>
          <w:lang w:eastAsia="zh-CN"/>
        </w:rPr>
        <w:t>元</w:t>
      </w:r>
      <w:r>
        <w:t>。与2024年相比增加0.00</w:t>
      </w:r>
      <w:r>
        <w:rPr>
          <w:rFonts w:hint="eastAsia"/>
          <w:lang w:eastAsia="zh-CN"/>
        </w:rPr>
        <w:t>元</w:t>
      </w:r>
      <w:r>
        <w:t>，增减变化的主要原因是本单位无三公经费。</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2024</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281号关于提前下达2025年农村公路建设养护发展专项资金的通知（农村公路养护补助资金）绩效目标表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13012125P00032010009A</w:t>
            </w:r>
          </w:p>
        </w:tc>
        <w:tc>
          <w:tcPr>
            <w:tcW w:w="2835" w:type="dxa"/>
            <w:vAlign w:val="center"/>
          </w:tcPr>
          <w:p>
            <w:pPr>
              <w:pStyle w:val="12"/>
            </w:pPr>
            <w:r>
              <w:t>项目名称</w:t>
            </w:r>
          </w:p>
        </w:tc>
        <w:tc>
          <w:tcPr>
            <w:tcW w:w="6095" w:type="dxa"/>
            <w:gridSpan w:val="3"/>
            <w:vAlign w:val="center"/>
          </w:tcPr>
          <w:p>
            <w:pPr>
              <w:pStyle w:val="14"/>
            </w:pPr>
            <w:r>
              <w:t>冀财建</w:t>
            </w:r>
            <w:r>
              <w:rPr>
                <w:rFonts w:hint="eastAsia"/>
                <w:lang w:val="en-US" w:eastAsia="zh-CN"/>
              </w:rPr>
              <w:t>[</w:t>
            </w:r>
            <w:r>
              <w:t>2024</w:t>
            </w:r>
            <w:r>
              <w:rPr>
                <w:rFonts w:hint="eastAsia"/>
                <w:lang w:val="en-US" w:eastAsia="zh-CN"/>
              </w:rPr>
              <w:t>]</w:t>
            </w:r>
            <w:r>
              <w:t>281号关于提前下达2025年农村公路建设养护发展专项资金的通知（农村公路养护补助资金）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2930000.00</w:t>
            </w:r>
          </w:p>
        </w:tc>
        <w:tc>
          <w:tcPr>
            <w:tcW w:w="2835" w:type="dxa"/>
            <w:vAlign w:val="center"/>
          </w:tcPr>
          <w:p>
            <w:pPr>
              <w:pStyle w:val="12"/>
            </w:pPr>
            <w:r>
              <w:t>其中：财政    资金</w:t>
            </w:r>
          </w:p>
        </w:tc>
        <w:tc>
          <w:tcPr>
            <w:tcW w:w="2551" w:type="dxa"/>
            <w:vAlign w:val="center"/>
          </w:tcPr>
          <w:p>
            <w:pPr>
              <w:pStyle w:val="14"/>
            </w:pPr>
            <w:r>
              <w:t>2930000.00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lang w:eastAsia="zh-CN"/>
              </w:rPr>
              <w:t>用于农村公路日常养护。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rPr>
                <w:rFonts w:hint="eastAsia"/>
                <w:color w:val="auto"/>
                <w:lang w:val="en-US" w:eastAsia="zh-CN"/>
              </w:rPr>
              <w:t>保障农村公路通行水平，</w:t>
            </w:r>
            <w:r>
              <w:rPr>
                <w:color w:val="auto"/>
              </w:rPr>
              <w:t>改善周边群众出行环境。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rPr>
                <w:rFonts w:hint="eastAsia" w:eastAsia="方正书宋_GBK"/>
                <w:lang w:val="en-US" w:eastAsia="zh-CN"/>
              </w:rPr>
            </w:pPr>
            <w:r>
              <w:t>农村公路养护里程</w:t>
            </w:r>
            <w:r>
              <w:rPr>
                <w:rFonts w:hint="eastAsia"/>
                <w:lang w:val="en-US" w:eastAsia="zh-CN"/>
              </w:rPr>
              <w:t>数</w:t>
            </w:r>
          </w:p>
        </w:tc>
        <w:tc>
          <w:tcPr>
            <w:tcW w:w="5386" w:type="dxa"/>
            <w:vAlign w:val="center"/>
          </w:tcPr>
          <w:p>
            <w:pPr>
              <w:pStyle w:val="14"/>
              <w:rPr>
                <w:rFonts w:hint="eastAsia" w:eastAsia="方正书宋_GBK"/>
                <w:lang w:val="en-US" w:eastAsia="zh-CN"/>
              </w:rPr>
            </w:pPr>
            <w:r>
              <w:t>农村公路养护里程</w:t>
            </w:r>
            <w:r>
              <w:rPr>
                <w:rFonts w:hint="eastAsia"/>
                <w:lang w:val="en-US" w:eastAsia="zh-CN"/>
              </w:rPr>
              <w:t>数</w:t>
            </w:r>
          </w:p>
        </w:tc>
        <w:tc>
          <w:tcPr>
            <w:tcW w:w="2268" w:type="dxa"/>
            <w:vAlign w:val="center"/>
          </w:tcPr>
          <w:p>
            <w:pPr>
              <w:pStyle w:val="14"/>
            </w:pPr>
            <w:r>
              <w:t>≥225公里</w:t>
            </w:r>
          </w:p>
        </w:tc>
        <w:tc>
          <w:tcPr>
            <w:tcW w:w="1276" w:type="dxa"/>
            <w:vAlign w:val="center"/>
          </w:tcPr>
          <w:p>
            <w:pPr>
              <w:pStyle w:val="14"/>
            </w:pPr>
            <w: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道路养护合格率</w:t>
            </w:r>
          </w:p>
        </w:tc>
        <w:tc>
          <w:tcPr>
            <w:tcW w:w="5386" w:type="dxa"/>
            <w:vAlign w:val="center"/>
          </w:tcPr>
          <w:p>
            <w:pPr>
              <w:pStyle w:val="14"/>
            </w:pPr>
            <w:r>
              <w:t>农村公路道路养护合格率</w:t>
            </w:r>
          </w:p>
        </w:tc>
        <w:tc>
          <w:tcPr>
            <w:tcW w:w="2268" w:type="dxa"/>
            <w:vAlign w:val="center"/>
          </w:tcPr>
          <w:p>
            <w:pPr>
              <w:pStyle w:val="14"/>
            </w:pPr>
            <w:r>
              <w:t>≥95%</w:t>
            </w:r>
          </w:p>
        </w:tc>
        <w:tc>
          <w:tcPr>
            <w:tcW w:w="1276" w:type="dxa"/>
            <w:vAlign w:val="center"/>
          </w:tcPr>
          <w:p>
            <w:pPr>
              <w:pStyle w:val="14"/>
            </w:pPr>
            <w: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养护工程完成时间</w:t>
            </w:r>
          </w:p>
        </w:tc>
        <w:tc>
          <w:tcPr>
            <w:tcW w:w="5386" w:type="dxa"/>
            <w:vAlign w:val="center"/>
          </w:tcPr>
          <w:p>
            <w:pPr>
              <w:pStyle w:val="14"/>
            </w:pPr>
            <w:r>
              <w:t>农村公路养护工程完成时间</w:t>
            </w:r>
          </w:p>
        </w:tc>
        <w:tc>
          <w:tcPr>
            <w:tcW w:w="2268" w:type="dxa"/>
            <w:vAlign w:val="center"/>
          </w:tcPr>
          <w:p>
            <w:pPr>
              <w:pStyle w:val="14"/>
            </w:pPr>
            <w:r>
              <w:t>2025年12月底</w:t>
            </w:r>
          </w:p>
        </w:tc>
        <w:tc>
          <w:tcPr>
            <w:tcW w:w="1276" w:type="dxa"/>
            <w:vAlign w:val="center"/>
          </w:tcPr>
          <w:p>
            <w:pPr>
              <w:pStyle w:val="14"/>
            </w:pPr>
            <w: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养护成本</w:t>
            </w:r>
          </w:p>
        </w:tc>
        <w:tc>
          <w:tcPr>
            <w:tcW w:w="5386" w:type="dxa"/>
            <w:vAlign w:val="center"/>
          </w:tcPr>
          <w:p>
            <w:pPr>
              <w:pStyle w:val="14"/>
              <w:ind w:firstLine="0" w:firstLineChars="0"/>
            </w:pPr>
            <w:r>
              <w:rPr>
                <w:rFonts w:hint="eastAsia"/>
                <w:lang w:val="en-US" w:eastAsia="zh-CN"/>
              </w:rPr>
              <w:t>公路</w:t>
            </w:r>
            <w:r>
              <w:t>养护成本</w:t>
            </w:r>
          </w:p>
        </w:tc>
        <w:tc>
          <w:tcPr>
            <w:tcW w:w="2268" w:type="dxa"/>
            <w:vAlign w:val="center"/>
          </w:tcPr>
          <w:p>
            <w:pPr>
              <w:pStyle w:val="14"/>
              <w:ind w:firstLine="0" w:firstLineChars="0"/>
              <w:rPr>
                <w:rFonts w:hint="default" w:eastAsia="方正书宋_GBK"/>
                <w:lang w:val="en-US" w:eastAsia="zh-CN"/>
              </w:rPr>
            </w:pPr>
            <w:r>
              <w:rPr>
                <w:rFonts w:hint="eastAsia"/>
                <w:lang w:val="en-US" w:eastAsia="zh-CN"/>
              </w:rPr>
              <w:t>≤2930000元</w:t>
            </w:r>
          </w:p>
        </w:tc>
        <w:tc>
          <w:tcPr>
            <w:tcW w:w="1276" w:type="dxa"/>
            <w:vAlign w:val="center"/>
          </w:tcPr>
          <w:p>
            <w:pPr>
              <w:pStyle w:val="14"/>
            </w:pPr>
            <w:r>
              <w:t>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改善出行条件，便捷群众出行</w:t>
            </w:r>
          </w:p>
        </w:tc>
        <w:tc>
          <w:tcPr>
            <w:tcW w:w="5386" w:type="dxa"/>
            <w:vAlign w:val="center"/>
          </w:tcPr>
          <w:p>
            <w:pPr>
              <w:pStyle w:val="14"/>
            </w:pPr>
            <w:r>
              <w:t>改善出行条件，便捷群众出行</w:t>
            </w:r>
          </w:p>
        </w:tc>
        <w:tc>
          <w:tcPr>
            <w:tcW w:w="2268" w:type="dxa"/>
            <w:vAlign w:val="center"/>
          </w:tcPr>
          <w:p>
            <w:pPr>
              <w:pStyle w:val="14"/>
            </w:pPr>
            <w:r>
              <w:t>改善出行条件，便捷群众出行</w:t>
            </w:r>
          </w:p>
        </w:tc>
        <w:tc>
          <w:tcPr>
            <w:tcW w:w="1276" w:type="dxa"/>
            <w:vAlign w:val="center"/>
          </w:tcPr>
          <w:p>
            <w:pPr>
              <w:pStyle w:val="14"/>
            </w:pPr>
            <w:r>
              <w:t>道路养护施工合同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群众对养护工作的满意度</w:t>
            </w:r>
          </w:p>
        </w:tc>
        <w:tc>
          <w:tcPr>
            <w:tcW w:w="2268" w:type="dxa"/>
            <w:vAlign w:val="center"/>
          </w:tcPr>
          <w:p>
            <w:pPr>
              <w:pStyle w:val="14"/>
            </w:pPr>
            <w:r>
              <w:t>≥95%</w:t>
            </w:r>
          </w:p>
        </w:tc>
        <w:tc>
          <w:tcPr>
            <w:tcW w:w="1276" w:type="dxa"/>
            <w:vAlign w:val="center"/>
          </w:tcPr>
          <w:p>
            <w:pPr>
              <w:pStyle w:val="14"/>
              <w:rPr>
                <w:rFonts w:hint="default" w:eastAsia="方正书宋_GBK"/>
                <w:lang w:val="en-US" w:eastAsia="zh-CN"/>
              </w:rPr>
            </w:pPr>
            <w:r>
              <w:rPr>
                <w:rFonts w:hint="eastAsia"/>
                <w:lang w:val="en-US" w:eastAsia="zh-CN"/>
              </w:rP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2、农村公路养护工程经费绩效目标表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13012125P00032010001D</w:t>
            </w:r>
          </w:p>
        </w:tc>
        <w:tc>
          <w:tcPr>
            <w:tcW w:w="2835" w:type="dxa"/>
            <w:vAlign w:val="center"/>
          </w:tcPr>
          <w:p>
            <w:pPr>
              <w:pStyle w:val="12"/>
            </w:pPr>
            <w:r>
              <w:t>项目名称</w:t>
            </w:r>
          </w:p>
        </w:tc>
        <w:tc>
          <w:tcPr>
            <w:tcW w:w="6095" w:type="dxa"/>
            <w:gridSpan w:val="3"/>
            <w:vAlign w:val="center"/>
          </w:tcPr>
          <w:p>
            <w:pPr>
              <w:pStyle w:val="14"/>
            </w:pPr>
            <w:r>
              <w:t>农村公路养护工程经费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2600000.00</w:t>
            </w:r>
          </w:p>
        </w:tc>
        <w:tc>
          <w:tcPr>
            <w:tcW w:w="2835" w:type="dxa"/>
            <w:vAlign w:val="center"/>
          </w:tcPr>
          <w:p>
            <w:pPr>
              <w:pStyle w:val="12"/>
            </w:pPr>
            <w:r>
              <w:t>其中：财政    资金</w:t>
            </w:r>
          </w:p>
        </w:tc>
        <w:tc>
          <w:tcPr>
            <w:tcW w:w="2551" w:type="dxa"/>
            <w:vAlign w:val="center"/>
          </w:tcPr>
          <w:p>
            <w:pPr>
              <w:pStyle w:val="14"/>
            </w:pPr>
            <w:r>
              <w:t>2600000.00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color w:val="auto"/>
                <w:lang w:val="en-US" w:eastAsia="zh-CN"/>
              </w:rPr>
              <w:t>用于农村公路养护工程。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rPr>
                <w:rFonts w:hint="eastAsia"/>
                <w:color w:val="auto"/>
                <w:lang w:val="en-US" w:eastAsia="zh-CN"/>
              </w:rPr>
              <w:t>改善公路通行水平，便捷沿路群众出行。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rPr>
                <w:rFonts w:hint="eastAsia" w:eastAsia="方正书宋_GBK"/>
                <w:lang w:val="en-US" w:eastAsia="zh-CN"/>
              </w:rPr>
            </w:pPr>
            <w:r>
              <w:t>农村公路养护里程</w:t>
            </w:r>
            <w:r>
              <w:rPr>
                <w:rFonts w:hint="eastAsia"/>
                <w:lang w:val="en-US" w:eastAsia="zh-CN"/>
              </w:rPr>
              <w:t>数</w:t>
            </w:r>
          </w:p>
        </w:tc>
        <w:tc>
          <w:tcPr>
            <w:tcW w:w="5386" w:type="dxa"/>
            <w:vAlign w:val="center"/>
          </w:tcPr>
          <w:p>
            <w:pPr>
              <w:pStyle w:val="14"/>
              <w:rPr>
                <w:rFonts w:hint="eastAsia" w:eastAsia="方正书宋_GBK"/>
                <w:lang w:val="en-US" w:eastAsia="zh-CN"/>
              </w:rPr>
            </w:pPr>
            <w:r>
              <w:t>农村公路养护里程</w:t>
            </w:r>
            <w:r>
              <w:rPr>
                <w:rFonts w:hint="eastAsia"/>
                <w:lang w:val="en-US" w:eastAsia="zh-CN"/>
              </w:rPr>
              <w:t>数</w:t>
            </w:r>
          </w:p>
        </w:tc>
        <w:tc>
          <w:tcPr>
            <w:tcW w:w="2268" w:type="dxa"/>
            <w:vAlign w:val="center"/>
          </w:tcPr>
          <w:p>
            <w:pPr>
              <w:pStyle w:val="14"/>
            </w:pPr>
            <w:r>
              <w:t>≥15公里</w:t>
            </w:r>
          </w:p>
        </w:tc>
        <w:tc>
          <w:tcPr>
            <w:tcW w:w="1276" w:type="dxa"/>
            <w:vAlign w:val="center"/>
          </w:tcPr>
          <w:p>
            <w:pPr>
              <w:pStyle w:val="14"/>
            </w:pPr>
            <w:r>
              <w:t>年初养护计划</w:t>
            </w:r>
          </w:p>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道路养护合格率</w:t>
            </w:r>
          </w:p>
        </w:tc>
        <w:tc>
          <w:tcPr>
            <w:tcW w:w="5386" w:type="dxa"/>
            <w:vAlign w:val="center"/>
          </w:tcPr>
          <w:p>
            <w:pPr>
              <w:pStyle w:val="14"/>
            </w:pPr>
            <w:r>
              <w:t>农村公路道路养护合格率</w:t>
            </w:r>
          </w:p>
        </w:tc>
        <w:tc>
          <w:tcPr>
            <w:tcW w:w="2268" w:type="dxa"/>
            <w:vAlign w:val="center"/>
          </w:tcPr>
          <w:p>
            <w:pPr>
              <w:pStyle w:val="14"/>
            </w:pPr>
            <w:r>
              <w:t>≥95%</w:t>
            </w:r>
          </w:p>
        </w:tc>
        <w:tc>
          <w:tcPr>
            <w:tcW w:w="1276" w:type="dxa"/>
            <w:vAlign w:val="center"/>
          </w:tcPr>
          <w:p>
            <w:pPr>
              <w:pStyle w:val="14"/>
            </w:pPr>
            <w: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养护工程完成时间</w:t>
            </w:r>
          </w:p>
        </w:tc>
        <w:tc>
          <w:tcPr>
            <w:tcW w:w="5386" w:type="dxa"/>
            <w:vAlign w:val="center"/>
          </w:tcPr>
          <w:p>
            <w:pPr>
              <w:pStyle w:val="14"/>
            </w:pPr>
            <w:r>
              <w:t>农村公路养护工程完成时间</w:t>
            </w:r>
          </w:p>
        </w:tc>
        <w:tc>
          <w:tcPr>
            <w:tcW w:w="2268" w:type="dxa"/>
            <w:vAlign w:val="center"/>
          </w:tcPr>
          <w:p>
            <w:pPr>
              <w:pStyle w:val="14"/>
            </w:pPr>
            <w:r>
              <w:t>2025年12月底</w:t>
            </w:r>
          </w:p>
        </w:tc>
        <w:tc>
          <w:tcPr>
            <w:tcW w:w="1276" w:type="dxa"/>
            <w:vAlign w:val="center"/>
          </w:tcPr>
          <w:p>
            <w:pPr>
              <w:pStyle w:val="14"/>
            </w:pPr>
            <w:r>
              <w:t>养护施工合同</w:t>
            </w:r>
          </w:p>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ind w:firstLine="0" w:firstLineChars="0"/>
            </w:pPr>
            <w:r>
              <w:t>成本指标</w:t>
            </w:r>
          </w:p>
        </w:tc>
        <w:tc>
          <w:tcPr>
            <w:tcW w:w="2835" w:type="dxa"/>
            <w:vAlign w:val="center"/>
          </w:tcPr>
          <w:p>
            <w:pPr>
              <w:pStyle w:val="14"/>
              <w:ind w:firstLine="0" w:firstLineChars="0"/>
            </w:pPr>
            <w:r>
              <w:t>养护成本</w:t>
            </w:r>
          </w:p>
        </w:tc>
        <w:tc>
          <w:tcPr>
            <w:tcW w:w="5386" w:type="dxa"/>
            <w:vAlign w:val="center"/>
          </w:tcPr>
          <w:p>
            <w:pPr>
              <w:pStyle w:val="14"/>
              <w:ind w:firstLine="0" w:firstLineChars="0"/>
            </w:pPr>
            <w:r>
              <w:rPr>
                <w:rFonts w:hint="eastAsia"/>
                <w:lang w:val="en-US" w:eastAsia="zh-CN"/>
              </w:rPr>
              <w:t>公路</w:t>
            </w:r>
            <w:r>
              <w:t>养护成本</w:t>
            </w:r>
          </w:p>
        </w:tc>
        <w:tc>
          <w:tcPr>
            <w:tcW w:w="2268" w:type="dxa"/>
            <w:vAlign w:val="center"/>
          </w:tcPr>
          <w:p>
            <w:pPr>
              <w:pStyle w:val="14"/>
              <w:ind w:firstLine="0" w:firstLineChars="0"/>
              <w:rPr>
                <w:rFonts w:hint="eastAsia" w:eastAsia="方正书宋_GBK"/>
                <w:lang w:val="en-US" w:eastAsia="zh-CN"/>
              </w:rPr>
            </w:pPr>
            <w:r>
              <w:rPr>
                <w:rFonts w:hint="eastAsia"/>
                <w:lang w:val="en-US" w:eastAsia="zh-CN"/>
              </w:rPr>
              <w:t>≤2600000元</w:t>
            </w:r>
          </w:p>
        </w:tc>
        <w:tc>
          <w:tcPr>
            <w:tcW w:w="1276" w:type="dxa"/>
            <w:vAlign w:val="center"/>
          </w:tcPr>
          <w:p>
            <w:pPr>
              <w:pStyle w:val="14"/>
              <w:rPr>
                <w:rFonts w:hint="eastAsia" w:eastAsia="方正书宋_GBK"/>
                <w:lang w:val="en-US" w:eastAsia="zh-CN"/>
              </w:rPr>
            </w:pPr>
            <w:r>
              <w:t>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工程量完成率</w:t>
            </w:r>
          </w:p>
        </w:tc>
        <w:tc>
          <w:tcPr>
            <w:tcW w:w="5386" w:type="dxa"/>
            <w:vAlign w:val="center"/>
          </w:tcPr>
          <w:p>
            <w:pPr>
              <w:pStyle w:val="14"/>
            </w:pPr>
            <w:r>
              <w:t>实际完成工程量占计划完成工程量的比率</w:t>
            </w:r>
          </w:p>
        </w:tc>
        <w:tc>
          <w:tcPr>
            <w:tcW w:w="2268" w:type="dxa"/>
            <w:vAlign w:val="center"/>
          </w:tcPr>
          <w:p>
            <w:pPr>
              <w:pStyle w:val="14"/>
            </w:pPr>
            <w:r>
              <w:t>100%</w:t>
            </w:r>
          </w:p>
        </w:tc>
        <w:tc>
          <w:tcPr>
            <w:tcW w:w="1276" w:type="dxa"/>
            <w:vAlign w:val="center"/>
          </w:tcPr>
          <w:p>
            <w:pPr>
              <w:pStyle w:val="14"/>
            </w:pPr>
            <w:r>
              <w:t>道路养护施工合同</w:t>
            </w:r>
          </w:p>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群众对养护工作的满意度</w:t>
            </w:r>
          </w:p>
        </w:tc>
        <w:tc>
          <w:tcPr>
            <w:tcW w:w="2268" w:type="dxa"/>
            <w:vAlign w:val="center"/>
          </w:tcPr>
          <w:p>
            <w:pPr>
              <w:pStyle w:val="14"/>
            </w:pPr>
            <w:r>
              <w:t>≥95%</w:t>
            </w:r>
          </w:p>
        </w:tc>
        <w:tc>
          <w:tcPr>
            <w:tcW w:w="1276" w:type="dxa"/>
            <w:vAlign w:val="center"/>
          </w:tcPr>
          <w:p>
            <w:pPr>
              <w:pStyle w:val="14"/>
              <w:rPr>
                <w:rFonts w:hint="default" w:eastAsia="方正书宋_GBK"/>
                <w:lang w:val="en-US" w:eastAsia="zh-CN"/>
              </w:rPr>
            </w:pPr>
            <w:r>
              <w:rPr>
                <w:rFonts w:hint="eastAsia"/>
                <w:lang w:val="en-US" w:eastAsia="zh-CN"/>
              </w:rPr>
              <w:t xml:space="preserve"> 调查问卷</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单位政府采购预算</w:t>
      </w:r>
    </w:p>
    <w:p>
      <w:pPr>
        <w:spacing w:before="0" w:after="0" w:line="240" w:lineRule="auto"/>
        <w:ind w:firstLine="0"/>
        <w:jc w:val="center"/>
        <w:outlineLvl w:val="9"/>
        <w:rPr>
          <w:rFonts w:ascii="方正小标宋_GBK" w:hAnsi="方正小标宋_GBK" w:eastAsia="方正小标宋_GBK" w:cs="方正小标宋_GBK"/>
          <w:color w:val="000000"/>
          <w:sz w:val="36"/>
        </w:rPr>
      </w:pPr>
    </w:p>
    <w:tbl>
      <w:tblPr>
        <w:tblStyle w:val="6"/>
        <w:tblW w:w="150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129"/>
        <w:gridCol w:w="722"/>
        <w:gridCol w:w="1118"/>
        <w:gridCol w:w="641"/>
        <w:gridCol w:w="573"/>
        <w:gridCol w:w="1159"/>
        <w:gridCol w:w="1263"/>
        <w:gridCol w:w="1137"/>
        <w:gridCol w:w="791"/>
        <w:gridCol w:w="1145"/>
        <w:gridCol w:w="669"/>
        <w:gridCol w:w="695"/>
        <w:gridCol w:w="123"/>
        <w:gridCol w:w="914"/>
        <w:gridCol w:w="12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043" w:type="dxa"/>
            <w:gridSpan w:val="7"/>
            <w:tcBorders>
              <w:top w:val="single" w:color="FFFFFF" w:sz="6" w:space="0"/>
              <w:left w:val="single" w:color="FFFFFF" w:sz="6" w:space="0"/>
              <w:right w:val="single" w:color="FFFFFF" w:sz="6" w:space="0"/>
            </w:tcBorders>
            <w:vAlign w:val="center"/>
          </w:tcPr>
          <w:p>
            <w:pPr>
              <w:pStyle w:val="11"/>
            </w:pPr>
            <w:r>
              <w:t>348006井陉县地方道路管理站</w:t>
            </w:r>
          </w:p>
        </w:tc>
        <w:tc>
          <w:tcPr>
            <w:tcW w:w="8011" w:type="dxa"/>
            <w:gridSpan w:val="9"/>
            <w:tcBorders>
              <w:top w:val="single" w:color="FFFFFF" w:sz="6" w:space="0"/>
              <w:left w:val="single" w:color="FFFFFF" w:sz="6" w:space="0"/>
              <w:right w:val="single" w:color="FFFFFF" w:sz="6" w:space="0"/>
            </w:tcBorders>
            <w:vAlign w:val="center"/>
          </w:tcPr>
          <w:p>
            <w:pPr>
              <w:pStyle w:val="23"/>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2" w:hRule="atLeast"/>
          <w:tblHeader/>
          <w:jc w:val="center"/>
        </w:trPr>
        <w:tc>
          <w:tcPr>
            <w:tcW w:w="2830" w:type="dxa"/>
            <w:gridSpan w:val="2"/>
            <w:vAlign w:val="center"/>
          </w:tcPr>
          <w:p>
            <w:pPr>
              <w:pStyle w:val="12"/>
            </w:pPr>
            <w:r>
              <w:t>政府采购项目来源</w:t>
            </w:r>
          </w:p>
        </w:tc>
        <w:tc>
          <w:tcPr>
            <w:tcW w:w="722" w:type="dxa"/>
            <w:vMerge w:val="restart"/>
            <w:vAlign w:val="center"/>
          </w:tcPr>
          <w:p>
            <w:pPr>
              <w:pStyle w:val="12"/>
            </w:pPr>
            <w:r>
              <w:t>采购物品名称</w:t>
            </w:r>
          </w:p>
        </w:tc>
        <w:tc>
          <w:tcPr>
            <w:tcW w:w="1118" w:type="dxa"/>
            <w:vMerge w:val="restart"/>
            <w:vAlign w:val="center"/>
          </w:tcPr>
          <w:p>
            <w:pPr>
              <w:pStyle w:val="12"/>
            </w:pPr>
            <w:r>
              <w:t>政府采购目录序号</w:t>
            </w:r>
          </w:p>
        </w:tc>
        <w:tc>
          <w:tcPr>
            <w:tcW w:w="641" w:type="dxa"/>
            <w:vMerge w:val="restart"/>
            <w:vAlign w:val="center"/>
          </w:tcPr>
          <w:p>
            <w:pPr>
              <w:pStyle w:val="12"/>
            </w:pPr>
            <w:r>
              <w:t>计量  单位</w:t>
            </w:r>
          </w:p>
        </w:tc>
        <w:tc>
          <w:tcPr>
            <w:tcW w:w="573" w:type="dxa"/>
            <w:vMerge w:val="restart"/>
            <w:vAlign w:val="center"/>
          </w:tcPr>
          <w:p>
            <w:pPr>
              <w:pStyle w:val="12"/>
            </w:pPr>
            <w:r>
              <w:t>数量</w:t>
            </w:r>
          </w:p>
        </w:tc>
        <w:tc>
          <w:tcPr>
            <w:tcW w:w="1159" w:type="dxa"/>
            <w:vMerge w:val="restart"/>
            <w:vAlign w:val="center"/>
          </w:tcPr>
          <w:p>
            <w:pPr>
              <w:pStyle w:val="12"/>
            </w:pPr>
            <w:r>
              <w:t>单价</w:t>
            </w:r>
          </w:p>
        </w:tc>
        <w:tc>
          <w:tcPr>
            <w:tcW w:w="6737" w:type="dxa"/>
            <w:gridSpan w:val="8"/>
            <w:vAlign w:val="center"/>
          </w:tcPr>
          <w:p>
            <w:pPr>
              <w:pStyle w:val="12"/>
            </w:pPr>
            <w:r>
              <w:t>政府采购金额（当年部门预算安排资金）</w:t>
            </w:r>
          </w:p>
        </w:tc>
        <w:tc>
          <w:tcPr>
            <w:tcW w:w="1274" w:type="dxa"/>
            <w:vMerge w:val="restart"/>
            <w:vAlign w:val="center"/>
          </w:tcPr>
          <w:p>
            <w:pPr>
              <w:pStyle w:val="12"/>
            </w:pPr>
            <w:r>
              <w:t>2025年预留中小微企  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pPr>
              <w:pStyle w:val="12"/>
            </w:pPr>
            <w:r>
              <w:t>项目名称</w:t>
            </w:r>
          </w:p>
        </w:tc>
        <w:tc>
          <w:tcPr>
            <w:tcW w:w="1129" w:type="dxa"/>
            <w:vAlign w:val="center"/>
          </w:tcPr>
          <w:p>
            <w:pPr>
              <w:pStyle w:val="12"/>
            </w:pPr>
            <w:r>
              <w:t>预算    资金</w:t>
            </w:r>
          </w:p>
        </w:tc>
        <w:tc>
          <w:tcPr>
            <w:tcW w:w="722" w:type="dxa"/>
            <w:vMerge w:val="continue"/>
          </w:tcPr>
          <w:p/>
        </w:tc>
        <w:tc>
          <w:tcPr>
            <w:tcW w:w="1118" w:type="dxa"/>
            <w:vMerge w:val="continue"/>
          </w:tcPr>
          <w:p/>
        </w:tc>
        <w:tc>
          <w:tcPr>
            <w:tcW w:w="641" w:type="dxa"/>
            <w:vMerge w:val="continue"/>
          </w:tcPr>
          <w:p/>
        </w:tc>
        <w:tc>
          <w:tcPr>
            <w:tcW w:w="573" w:type="dxa"/>
            <w:vMerge w:val="continue"/>
          </w:tcPr>
          <w:p/>
        </w:tc>
        <w:tc>
          <w:tcPr>
            <w:tcW w:w="1159" w:type="dxa"/>
            <w:vMerge w:val="continue"/>
          </w:tcPr>
          <w:p/>
        </w:tc>
        <w:tc>
          <w:tcPr>
            <w:tcW w:w="1263" w:type="dxa"/>
            <w:vAlign w:val="center"/>
          </w:tcPr>
          <w:p>
            <w:pPr>
              <w:pStyle w:val="12"/>
            </w:pPr>
            <w:r>
              <w:t>合计</w:t>
            </w:r>
          </w:p>
        </w:tc>
        <w:tc>
          <w:tcPr>
            <w:tcW w:w="1137" w:type="dxa"/>
            <w:vAlign w:val="center"/>
          </w:tcPr>
          <w:p>
            <w:pPr>
              <w:pStyle w:val="12"/>
            </w:pPr>
            <w:r>
              <w:t>一般公共预算拨款</w:t>
            </w:r>
          </w:p>
        </w:tc>
        <w:tc>
          <w:tcPr>
            <w:tcW w:w="791" w:type="dxa"/>
            <w:vAlign w:val="center"/>
          </w:tcPr>
          <w:p>
            <w:pPr>
              <w:pStyle w:val="12"/>
            </w:pPr>
            <w:r>
              <w:t>基金预算拨款</w:t>
            </w:r>
          </w:p>
        </w:tc>
        <w:tc>
          <w:tcPr>
            <w:tcW w:w="1145" w:type="dxa"/>
            <w:vAlign w:val="center"/>
          </w:tcPr>
          <w:p>
            <w:pPr>
              <w:pStyle w:val="12"/>
            </w:pPr>
            <w:r>
              <w:t>国有资本经营预算拨款</w:t>
            </w:r>
          </w:p>
        </w:tc>
        <w:tc>
          <w:tcPr>
            <w:tcW w:w="669" w:type="dxa"/>
            <w:vAlign w:val="center"/>
          </w:tcPr>
          <w:p>
            <w:pPr>
              <w:pStyle w:val="12"/>
            </w:pPr>
            <w:r>
              <w:t>财政专户核拨</w:t>
            </w:r>
          </w:p>
        </w:tc>
        <w:tc>
          <w:tcPr>
            <w:tcW w:w="695" w:type="dxa"/>
            <w:vAlign w:val="center"/>
          </w:tcPr>
          <w:p>
            <w:pPr>
              <w:pStyle w:val="12"/>
            </w:pPr>
            <w:r>
              <w:t>单位    资金</w:t>
            </w:r>
          </w:p>
        </w:tc>
        <w:tc>
          <w:tcPr>
            <w:tcW w:w="1037" w:type="dxa"/>
            <w:gridSpan w:val="2"/>
            <w:vAlign w:val="center"/>
          </w:tcPr>
          <w:p>
            <w:pPr>
              <w:pStyle w:val="12"/>
            </w:pPr>
            <w:r>
              <w:t>上年结转结余</w:t>
            </w:r>
          </w:p>
        </w:tc>
        <w:tc>
          <w:tcPr>
            <w:tcW w:w="127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16" w:hRule="atLeast"/>
          <w:jc w:val="center"/>
        </w:trPr>
        <w:tc>
          <w:tcPr>
            <w:tcW w:w="1701" w:type="dxa"/>
            <w:vAlign w:val="center"/>
          </w:tcPr>
          <w:p>
            <w:pPr>
              <w:pStyle w:val="16"/>
              <w:rPr>
                <w:sz w:val="18"/>
                <w:szCs w:val="18"/>
              </w:rPr>
            </w:pPr>
            <w:r>
              <w:rPr>
                <w:sz w:val="18"/>
                <w:szCs w:val="18"/>
              </w:rPr>
              <w:t>合  计</w:t>
            </w:r>
          </w:p>
        </w:tc>
        <w:tc>
          <w:tcPr>
            <w:tcW w:w="1129" w:type="dxa"/>
            <w:vAlign w:val="center"/>
          </w:tcPr>
          <w:p>
            <w:pPr>
              <w:pStyle w:val="17"/>
              <w:rPr>
                <w:sz w:val="18"/>
                <w:szCs w:val="18"/>
              </w:rPr>
            </w:pPr>
          </w:p>
        </w:tc>
        <w:tc>
          <w:tcPr>
            <w:tcW w:w="722" w:type="dxa"/>
            <w:vAlign w:val="center"/>
          </w:tcPr>
          <w:p>
            <w:pPr>
              <w:pStyle w:val="18"/>
              <w:rPr>
                <w:sz w:val="18"/>
                <w:szCs w:val="18"/>
              </w:rPr>
            </w:pPr>
          </w:p>
        </w:tc>
        <w:tc>
          <w:tcPr>
            <w:tcW w:w="1118" w:type="dxa"/>
            <w:vAlign w:val="center"/>
          </w:tcPr>
          <w:p>
            <w:pPr>
              <w:pStyle w:val="18"/>
              <w:rPr>
                <w:sz w:val="18"/>
                <w:szCs w:val="18"/>
              </w:rPr>
            </w:pPr>
          </w:p>
        </w:tc>
        <w:tc>
          <w:tcPr>
            <w:tcW w:w="641" w:type="dxa"/>
            <w:vAlign w:val="center"/>
          </w:tcPr>
          <w:p>
            <w:pPr>
              <w:pStyle w:val="16"/>
              <w:rPr>
                <w:sz w:val="18"/>
                <w:szCs w:val="18"/>
              </w:rPr>
            </w:pPr>
          </w:p>
        </w:tc>
        <w:tc>
          <w:tcPr>
            <w:tcW w:w="573" w:type="dxa"/>
            <w:vAlign w:val="center"/>
          </w:tcPr>
          <w:p>
            <w:pPr>
              <w:pStyle w:val="17"/>
              <w:rPr>
                <w:sz w:val="18"/>
                <w:szCs w:val="18"/>
              </w:rPr>
            </w:pPr>
          </w:p>
        </w:tc>
        <w:tc>
          <w:tcPr>
            <w:tcW w:w="1159" w:type="dxa"/>
            <w:vAlign w:val="center"/>
          </w:tcPr>
          <w:p>
            <w:pPr>
              <w:pStyle w:val="17"/>
              <w:rPr>
                <w:sz w:val="18"/>
                <w:szCs w:val="18"/>
              </w:rPr>
            </w:pPr>
          </w:p>
        </w:tc>
        <w:tc>
          <w:tcPr>
            <w:tcW w:w="1263" w:type="dxa"/>
            <w:vAlign w:val="center"/>
          </w:tcPr>
          <w:p>
            <w:pPr>
              <w:pStyle w:val="17"/>
              <w:rPr>
                <w:sz w:val="18"/>
                <w:szCs w:val="18"/>
              </w:rPr>
            </w:pPr>
            <w:r>
              <w:rPr>
                <w:sz w:val="18"/>
                <w:szCs w:val="18"/>
              </w:rPr>
              <w:t>5530000.00</w:t>
            </w:r>
          </w:p>
        </w:tc>
        <w:tc>
          <w:tcPr>
            <w:tcW w:w="1137" w:type="dxa"/>
            <w:vAlign w:val="center"/>
          </w:tcPr>
          <w:p>
            <w:pPr>
              <w:pStyle w:val="17"/>
              <w:rPr>
                <w:sz w:val="18"/>
                <w:szCs w:val="18"/>
              </w:rPr>
            </w:pPr>
            <w:r>
              <w:rPr>
                <w:sz w:val="18"/>
                <w:szCs w:val="18"/>
              </w:rPr>
              <w:t>5530000.00</w:t>
            </w:r>
          </w:p>
        </w:tc>
        <w:tc>
          <w:tcPr>
            <w:tcW w:w="791" w:type="dxa"/>
            <w:vAlign w:val="center"/>
          </w:tcPr>
          <w:p>
            <w:pPr>
              <w:pStyle w:val="17"/>
              <w:rPr>
                <w:sz w:val="18"/>
                <w:szCs w:val="18"/>
              </w:rPr>
            </w:pPr>
          </w:p>
        </w:tc>
        <w:tc>
          <w:tcPr>
            <w:tcW w:w="1145" w:type="dxa"/>
            <w:vAlign w:val="center"/>
          </w:tcPr>
          <w:p>
            <w:pPr>
              <w:pStyle w:val="17"/>
              <w:rPr>
                <w:sz w:val="18"/>
                <w:szCs w:val="18"/>
              </w:rPr>
            </w:pPr>
          </w:p>
        </w:tc>
        <w:tc>
          <w:tcPr>
            <w:tcW w:w="669" w:type="dxa"/>
            <w:vAlign w:val="center"/>
          </w:tcPr>
          <w:p>
            <w:pPr>
              <w:pStyle w:val="17"/>
              <w:rPr>
                <w:sz w:val="18"/>
                <w:szCs w:val="18"/>
              </w:rPr>
            </w:pPr>
          </w:p>
        </w:tc>
        <w:tc>
          <w:tcPr>
            <w:tcW w:w="818" w:type="dxa"/>
            <w:gridSpan w:val="2"/>
            <w:vAlign w:val="center"/>
          </w:tcPr>
          <w:p>
            <w:pPr>
              <w:pStyle w:val="17"/>
              <w:rPr>
                <w:sz w:val="18"/>
                <w:szCs w:val="18"/>
              </w:rPr>
            </w:pPr>
          </w:p>
        </w:tc>
        <w:tc>
          <w:tcPr>
            <w:tcW w:w="914" w:type="dxa"/>
            <w:vAlign w:val="center"/>
          </w:tcPr>
          <w:p>
            <w:pPr>
              <w:pStyle w:val="17"/>
              <w:rPr>
                <w:sz w:val="18"/>
                <w:szCs w:val="18"/>
              </w:rPr>
            </w:pPr>
          </w:p>
        </w:tc>
        <w:tc>
          <w:tcPr>
            <w:tcW w:w="1274" w:type="dxa"/>
            <w:vAlign w:val="center"/>
          </w:tcPr>
          <w:p>
            <w:pPr>
              <w:pStyle w:val="17"/>
              <w:rPr>
                <w:sz w:val="18"/>
                <w:szCs w:val="18"/>
              </w:rPr>
            </w:pPr>
            <w:r>
              <w:rPr>
                <w:sz w:val="18"/>
                <w:szCs w:val="18"/>
              </w:rPr>
              <w:t>5530000.00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11" w:hRule="atLeast"/>
          <w:jc w:val="center"/>
        </w:trPr>
        <w:tc>
          <w:tcPr>
            <w:tcW w:w="1701" w:type="dxa"/>
            <w:vAlign w:val="center"/>
          </w:tcPr>
          <w:p>
            <w:pPr>
              <w:pStyle w:val="16"/>
              <w:rPr>
                <w:sz w:val="18"/>
                <w:szCs w:val="18"/>
              </w:rPr>
            </w:pPr>
            <w:r>
              <w:rPr>
                <w:sz w:val="18"/>
                <w:szCs w:val="18"/>
              </w:rPr>
              <w:t>井陉县地方道路管理站小计</w:t>
            </w:r>
          </w:p>
        </w:tc>
        <w:tc>
          <w:tcPr>
            <w:tcW w:w="1129" w:type="dxa"/>
            <w:vAlign w:val="center"/>
          </w:tcPr>
          <w:p>
            <w:pPr>
              <w:pStyle w:val="17"/>
              <w:rPr>
                <w:sz w:val="18"/>
                <w:szCs w:val="18"/>
              </w:rPr>
            </w:pPr>
          </w:p>
        </w:tc>
        <w:tc>
          <w:tcPr>
            <w:tcW w:w="722" w:type="dxa"/>
            <w:vAlign w:val="center"/>
          </w:tcPr>
          <w:p>
            <w:pPr>
              <w:pStyle w:val="18"/>
              <w:rPr>
                <w:sz w:val="18"/>
                <w:szCs w:val="18"/>
              </w:rPr>
            </w:pPr>
          </w:p>
        </w:tc>
        <w:tc>
          <w:tcPr>
            <w:tcW w:w="1118" w:type="dxa"/>
            <w:vAlign w:val="center"/>
          </w:tcPr>
          <w:p>
            <w:pPr>
              <w:pStyle w:val="18"/>
              <w:rPr>
                <w:sz w:val="18"/>
                <w:szCs w:val="18"/>
              </w:rPr>
            </w:pPr>
          </w:p>
        </w:tc>
        <w:tc>
          <w:tcPr>
            <w:tcW w:w="641" w:type="dxa"/>
            <w:vAlign w:val="center"/>
          </w:tcPr>
          <w:p>
            <w:pPr>
              <w:pStyle w:val="16"/>
              <w:rPr>
                <w:sz w:val="18"/>
                <w:szCs w:val="18"/>
              </w:rPr>
            </w:pPr>
          </w:p>
        </w:tc>
        <w:tc>
          <w:tcPr>
            <w:tcW w:w="573" w:type="dxa"/>
            <w:vAlign w:val="center"/>
          </w:tcPr>
          <w:p>
            <w:pPr>
              <w:pStyle w:val="17"/>
              <w:rPr>
                <w:sz w:val="18"/>
                <w:szCs w:val="18"/>
              </w:rPr>
            </w:pPr>
          </w:p>
        </w:tc>
        <w:tc>
          <w:tcPr>
            <w:tcW w:w="1159" w:type="dxa"/>
            <w:vAlign w:val="center"/>
          </w:tcPr>
          <w:p>
            <w:pPr>
              <w:pStyle w:val="17"/>
              <w:rPr>
                <w:sz w:val="18"/>
                <w:szCs w:val="18"/>
              </w:rPr>
            </w:pPr>
          </w:p>
        </w:tc>
        <w:tc>
          <w:tcPr>
            <w:tcW w:w="1263" w:type="dxa"/>
            <w:vAlign w:val="center"/>
          </w:tcPr>
          <w:p>
            <w:pPr>
              <w:pStyle w:val="17"/>
              <w:rPr>
                <w:sz w:val="18"/>
                <w:szCs w:val="18"/>
              </w:rPr>
            </w:pPr>
            <w:r>
              <w:rPr>
                <w:sz w:val="18"/>
                <w:szCs w:val="18"/>
              </w:rPr>
              <w:t>5530000.00</w:t>
            </w:r>
          </w:p>
        </w:tc>
        <w:tc>
          <w:tcPr>
            <w:tcW w:w="1137" w:type="dxa"/>
            <w:vAlign w:val="center"/>
          </w:tcPr>
          <w:p>
            <w:pPr>
              <w:pStyle w:val="17"/>
              <w:rPr>
                <w:sz w:val="18"/>
                <w:szCs w:val="18"/>
              </w:rPr>
            </w:pPr>
            <w:r>
              <w:rPr>
                <w:sz w:val="18"/>
                <w:szCs w:val="18"/>
              </w:rPr>
              <w:t>5530000.00</w:t>
            </w:r>
          </w:p>
        </w:tc>
        <w:tc>
          <w:tcPr>
            <w:tcW w:w="791" w:type="dxa"/>
            <w:vAlign w:val="center"/>
          </w:tcPr>
          <w:p>
            <w:pPr>
              <w:pStyle w:val="17"/>
              <w:rPr>
                <w:sz w:val="18"/>
                <w:szCs w:val="18"/>
              </w:rPr>
            </w:pPr>
          </w:p>
        </w:tc>
        <w:tc>
          <w:tcPr>
            <w:tcW w:w="1145" w:type="dxa"/>
            <w:vAlign w:val="center"/>
          </w:tcPr>
          <w:p>
            <w:pPr>
              <w:pStyle w:val="17"/>
              <w:rPr>
                <w:sz w:val="18"/>
                <w:szCs w:val="18"/>
              </w:rPr>
            </w:pPr>
          </w:p>
        </w:tc>
        <w:tc>
          <w:tcPr>
            <w:tcW w:w="669" w:type="dxa"/>
            <w:vAlign w:val="center"/>
          </w:tcPr>
          <w:p>
            <w:pPr>
              <w:pStyle w:val="17"/>
              <w:rPr>
                <w:sz w:val="18"/>
                <w:szCs w:val="18"/>
              </w:rPr>
            </w:pPr>
          </w:p>
        </w:tc>
        <w:tc>
          <w:tcPr>
            <w:tcW w:w="818" w:type="dxa"/>
            <w:gridSpan w:val="2"/>
            <w:vAlign w:val="center"/>
          </w:tcPr>
          <w:p>
            <w:pPr>
              <w:pStyle w:val="17"/>
              <w:rPr>
                <w:sz w:val="18"/>
                <w:szCs w:val="18"/>
              </w:rPr>
            </w:pPr>
          </w:p>
        </w:tc>
        <w:tc>
          <w:tcPr>
            <w:tcW w:w="914" w:type="dxa"/>
            <w:vAlign w:val="center"/>
          </w:tcPr>
          <w:p>
            <w:pPr>
              <w:pStyle w:val="17"/>
              <w:rPr>
                <w:sz w:val="18"/>
                <w:szCs w:val="18"/>
              </w:rPr>
            </w:pPr>
          </w:p>
        </w:tc>
        <w:tc>
          <w:tcPr>
            <w:tcW w:w="1274" w:type="dxa"/>
            <w:vAlign w:val="center"/>
          </w:tcPr>
          <w:p>
            <w:pPr>
              <w:pStyle w:val="17"/>
              <w:rPr>
                <w:sz w:val="18"/>
                <w:szCs w:val="18"/>
              </w:rPr>
            </w:pPr>
            <w:r>
              <w:rPr>
                <w:sz w:val="18"/>
                <w:szCs w:val="18"/>
              </w:rPr>
              <w:t>5530000.00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44" w:hRule="atLeast"/>
          <w:jc w:val="center"/>
        </w:trPr>
        <w:tc>
          <w:tcPr>
            <w:tcW w:w="1701" w:type="dxa"/>
            <w:vAlign w:val="center"/>
          </w:tcPr>
          <w:p>
            <w:pPr>
              <w:pStyle w:val="14"/>
              <w:rPr>
                <w:sz w:val="18"/>
                <w:szCs w:val="18"/>
              </w:rPr>
            </w:pPr>
            <w:r>
              <w:rPr>
                <w:sz w:val="18"/>
                <w:szCs w:val="18"/>
              </w:rPr>
              <w:t>冀财建</w:t>
            </w:r>
            <w:r>
              <w:rPr>
                <w:rFonts w:hint="eastAsia"/>
                <w:sz w:val="18"/>
                <w:szCs w:val="18"/>
                <w:lang w:val="en-US" w:eastAsia="zh-CN"/>
              </w:rPr>
              <w:t>[</w:t>
            </w:r>
            <w:r>
              <w:rPr>
                <w:sz w:val="18"/>
                <w:szCs w:val="18"/>
              </w:rPr>
              <w:t>2024</w:t>
            </w:r>
            <w:r>
              <w:rPr>
                <w:rFonts w:hint="eastAsia"/>
                <w:sz w:val="18"/>
                <w:szCs w:val="18"/>
                <w:lang w:val="en-US" w:eastAsia="zh-CN"/>
              </w:rPr>
              <w:t>]</w:t>
            </w:r>
            <w:r>
              <w:rPr>
                <w:sz w:val="18"/>
                <w:szCs w:val="18"/>
              </w:rPr>
              <w:t>28</w:t>
            </w:r>
            <w:r>
              <w:rPr>
                <w:rFonts w:hint="eastAsia"/>
                <w:sz w:val="18"/>
                <w:szCs w:val="18"/>
                <w:lang w:val="en-US" w:eastAsia="zh-CN"/>
              </w:rPr>
              <w:t>0</w:t>
            </w:r>
            <w:r>
              <w:rPr>
                <w:sz w:val="18"/>
                <w:szCs w:val="18"/>
              </w:rPr>
              <w:t>号关于提前下达2025年农村公路建设养护发展专项资金的通知（农村公路养护补助资金）</w:t>
            </w:r>
          </w:p>
        </w:tc>
        <w:tc>
          <w:tcPr>
            <w:tcW w:w="1129" w:type="dxa"/>
            <w:vAlign w:val="center"/>
          </w:tcPr>
          <w:p>
            <w:pPr>
              <w:pStyle w:val="13"/>
              <w:rPr>
                <w:sz w:val="18"/>
                <w:szCs w:val="18"/>
              </w:rPr>
            </w:pPr>
            <w:r>
              <w:rPr>
                <w:sz w:val="18"/>
                <w:szCs w:val="18"/>
              </w:rPr>
              <w:t>2930000.00</w:t>
            </w:r>
          </w:p>
        </w:tc>
        <w:tc>
          <w:tcPr>
            <w:tcW w:w="722" w:type="dxa"/>
            <w:vAlign w:val="center"/>
          </w:tcPr>
          <w:p>
            <w:pPr>
              <w:pStyle w:val="14"/>
              <w:rPr>
                <w:sz w:val="18"/>
                <w:szCs w:val="18"/>
              </w:rPr>
            </w:pPr>
            <w:r>
              <w:rPr>
                <w:sz w:val="18"/>
                <w:szCs w:val="18"/>
              </w:rPr>
              <w:t>公路工程施工</w:t>
            </w:r>
          </w:p>
        </w:tc>
        <w:tc>
          <w:tcPr>
            <w:tcW w:w="1118" w:type="dxa"/>
            <w:vAlign w:val="center"/>
          </w:tcPr>
          <w:p>
            <w:pPr>
              <w:pStyle w:val="14"/>
              <w:rPr>
                <w:sz w:val="18"/>
                <w:szCs w:val="18"/>
              </w:rPr>
            </w:pPr>
            <w:r>
              <w:rPr>
                <w:sz w:val="18"/>
                <w:szCs w:val="18"/>
              </w:rPr>
              <w:t>B02020000</w:t>
            </w:r>
          </w:p>
        </w:tc>
        <w:tc>
          <w:tcPr>
            <w:tcW w:w="641" w:type="dxa"/>
            <w:vAlign w:val="center"/>
          </w:tcPr>
          <w:p>
            <w:pPr>
              <w:pStyle w:val="15"/>
              <w:rPr>
                <w:rFonts w:hint="eastAsia" w:eastAsia="方正书宋_GBK"/>
                <w:sz w:val="18"/>
                <w:szCs w:val="18"/>
                <w:lang w:eastAsia="zh-CN"/>
              </w:rPr>
            </w:pPr>
            <w:r>
              <w:rPr>
                <w:rFonts w:hint="eastAsia"/>
                <w:sz w:val="18"/>
                <w:szCs w:val="18"/>
                <w:lang w:eastAsia="zh-CN"/>
              </w:rPr>
              <w:t>项</w:t>
            </w:r>
          </w:p>
        </w:tc>
        <w:tc>
          <w:tcPr>
            <w:tcW w:w="573" w:type="dxa"/>
            <w:vAlign w:val="center"/>
          </w:tcPr>
          <w:p>
            <w:pPr>
              <w:pStyle w:val="13"/>
              <w:rPr>
                <w:sz w:val="18"/>
                <w:szCs w:val="18"/>
              </w:rPr>
            </w:pPr>
            <w:r>
              <w:rPr>
                <w:sz w:val="18"/>
                <w:szCs w:val="18"/>
              </w:rPr>
              <w:t>1</w:t>
            </w:r>
          </w:p>
        </w:tc>
        <w:tc>
          <w:tcPr>
            <w:tcW w:w="1159" w:type="dxa"/>
            <w:vAlign w:val="center"/>
          </w:tcPr>
          <w:p>
            <w:pPr>
              <w:pStyle w:val="13"/>
              <w:rPr>
                <w:sz w:val="18"/>
                <w:szCs w:val="18"/>
              </w:rPr>
            </w:pPr>
            <w:r>
              <w:rPr>
                <w:sz w:val="18"/>
                <w:szCs w:val="18"/>
              </w:rPr>
              <w:t>2930000.00</w:t>
            </w:r>
          </w:p>
        </w:tc>
        <w:tc>
          <w:tcPr>
            <w:tcW w:w="1263" w:type="dxa"/>
            <w:vAlign w:val="center"/>
          </w:tcPr>
          <w:p>
            <w:pPr>
              <w:pStyle w:val="13"/>
              <w:rPr>
                <w:sz w:val="18"/>
                <w:szCs w:val="18"/>
              </w:rPr>
            </w:pPr>
            <w:r>
              <w:rPr>
                <w:sz w:val="18"/>
                <w:szCs w:val="18"/>
              </w:rPr>
              <w:t>2930000.00</w:t>
            </w:r>
          </w:p>
        </w:tc>
        <w:tc>
          <w:tcPr>
            <w:tcW w:w="1137" w:type="dxa"/>
            <w:vAlign w:val="center"/>
          </w:tcPr>
          <w:p>
            <w:pPr>
              <w:pStyle w:val="13"/>
              <w:rPr>
                <w:sz w:val="18"/>
                <w:szCs w:val="18"/>
              </w:rPr>
            </w:pPr>
            <w:r>
              <w:rPr>
                <w:sz w:val="18"/>
                <w:szCs w:val="18"/>
              </w:rPr>
              <w:t>2930000.00</w:t>
            </w:r>
          </w:p>
        </w:tc>
        <w:tc>
          <w:tcPr>
            <w:tcW w:w="791" w:type="dxa"/>
            <w:vAlign w:val="center"/>
          </w:tcPr>
          <w:p>
            <w:pPr>
              <w:pStyle w:val="13"/>
              <w:rPr>
                <w:sz w:val="18"/>
                <w:szCs w:val="18"/>
              </w:rPr>
            </w:pPr>
          </w:p>
        </w:tc>
        <w:tc>
          <w:tcPr>
            <w:tcW w:w="1145" w:type="dxa"/>
            <w:vAlign w:val="center"/>
          </w:tcPr>
          <w:p>
            <w:pPr>
              <w:pStyle w:val="13"/>
              <w:rPr>
                <w:sz w:val="18"/>
                <w:szCs w:val="18"/>
              </w:rPr>
            </w:pPr>
          </w:p>
        </w:tc>
        <w:tc>
          <w:tcPr>
            <w:tcW w:w="669" w:type="dxa"/>
            <w:vAlign w:val="center"/>
          </w:tcPr>
          <w:p>
            <w:pPr>
              <w:pStyle w:val="13"/>
              <w:rPr>
                <w:sz w:val="18"/>
                <w:szCs w:val="18"/>
              </w:rPr>
            </w:pPr>
          </w:p>
        </w:tc>
        <w:tc>
          <w:tcPr>
            <w:tcW w:w="818" w:type="dxa"/>
            <w:gridSpan w:val="2"/>
            <w:vAlign w:val="center"/>
          </w:tcPr>
          <w:p>
            <w:pPr>
              <w:pStyle w:val="13"/>
              <w:rPr>
                <w:sz w:val="18"/>
                <w:szCs w:val="18"/>
              </w:rPr>
            </w:pPr>
          </w:p>
        </w:tc>
        <w:tc>
          <w:tcPr>
            <w:tcW w:w="914" w:type="dxa"/>
            <w:vAlign w:val="center"/>
          </w:tcPr>
          <w:p>
            <w:pPr>
              <w:pStyle w:val="13"/>
              <w:rPr>
                <w:sz w:val="18"/>
                <w:szCs w:val="18"/>
              </w:rPr>
            </w:pPr>
          </w:p>
        </w:tc>
        <w:tc>
          <w:tcPr>
            <w:tcW w:w="1274" w:type="dxa"/>
            <w:vAlign w:val="center"/>
          </w:tcPr>
          <w:p>
            <w:pPr>
              <w:pStyle w:val="13"/>
              <w:rPr>
                <w:sz w:val="18"/>
                <w:szCs w:val="18"/>
              </w:rPr>
            </w:pPr>
            <w:r>
              <w:rPr>
                <w:sz w:val="18"/>
                <w:szCs w:val="18"/>
              </w:rPr>
              <w:t>2930000.00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32" w:hRule="atLeast"/>
          <w:jc w:val="center"/>
        </w:trPr>
        <w:tc>
          <w:tcPr>
            <w:tcW w:w="1701" w:type="dxa"/>
            <w:vAlign w:val="center"/>
          </w:tcPr>
          <w:p>
            <w:pPr>
              <w:pStyle w:val="14"/>
              <w:rPr>
                <w:sz w:val="18"/>
                <w:szCs w:val="18"/>
              </w:rPr>
            </w:pPr>
            <w:r>
              <w:rPr>
                <w:sz w:val="18"/>
                <w:szCs w:val="18"/>
              </w:rPr>
              <w:t>农村公路养护工程经费</w:t>
            </w:r>
          </w:p>
        </w:tc>
        <w:tc>
          <w:tcPr>
            <w:tcW w:w="1129" w:type="dxa"/>
            <w:vAlign w:val="center"/>
          </w:tcPr>
          <w:p>
            <w:pPr>
              <w:pStyle w:val="13"/>
              <w:rPr>
                <w:sz w:val="18"/>
                <w:szCs w:val="18"/>
              </w:rPr>
            </w:pPr>
            <w:r>
              <w:rPr>
                <w:sz w:val="18"/>
                <w:szCs w:val="18"/>
              </w:rPr>
              <w:t>2600000.00</w:t>
            </w:r>
          </w:p>
        </w:tc>
        <w:tc>
          <w:tcPr>
            <w:tcW w:w="722" w:type="dxa"/>
            <w:vAlign w:val="center"/>
          </w:tcPr>
          <w:p>
            <w:pPr>
              <w:pStyle w:val="14"/>
              <w:rPr>
                <w:sz w:val="18"/>
                <w:szCs w:val="18"/>
              </w:rPr>
            </w:pPr>
            <w:r>
              <w:rPr>
                <w:sz w:val="18"/>
                <w:szCs w:val="18"/>
              </w:rPr>
              <w:t>公路工程施工</w:t>
            </w:r>
          </w:p>
        </w:tc>
        <w:tc>
          <w:tcPr>
            <w:tcW w:w="1118" w:type="dxa"/>
            <w:vAlign w:val="center"/>
          </w:tcPr>
          <w:p>
            <w:pPr>
              <w:pStyle w:val="14"/>
              <w:rPr>
                <w:sz w:val="18"/>
                <w:szCs w:val="18"/>
              </w:rPr>
            </w:pPr>
            <w:r>
              <w:rPr>
                <w:sz w:val="18"/>
                <w:szCs w:val="18"/>
              </w:rPr>
              <w:t>B02020000</w:t>
            </w:r>
          </w:p>
        </w:tc>
        <w:tc>
          <w:tcPr>
            <w:tcW w:w="641" w:type="dxa"/>
            <w:vAlign w:val="center"/>
          </w:tcPr>
          <w:p>
            <w:pPr>
              <w:pStyle w:val="15"/>
              <w:rPr>
                <w:rFonts w:hint="eastAsia" w:eastAsia="方正书宋_GBK"/>
                <w:sz w:val="18"/>
                <w:szCs w:val="18"/>
                <w:lang w:eastAsia="zh-CN"/>
              </w:rPr>
            </w:pPr>
            <w:r>
              <w:rPr>
                <w:rFonts w:hint="eastAsia"/>
                <w:sz w:val="18"/>
                <w:szCs w:val="18"/>
                <w:lang w:eastAsia="zh-CN"/>
              </w:rPr>
              <w:t>项</w:t>
            </w:r>
          </w:p>
        </w:tc>
        <w:tc>
          <w:tcPr>
            <w:tcW w:w="573" w:type="dxa"/>
            <w:vAlign w:val="center"/>
          </w:tcPr>
          <w:p>
            <w:pPr>
              <w:pStyle w:val="13"/>
              <w:rPr>
                <w:sz w:val="18"/>
                <w:szCs w:val="18"/>
              </w:rPr>
            </w:pPr>
            <w:r>
              <w:rPr>
                <w:sz w:val="18"/>
                <w:szCs w:val="18"/>
              </w:rPr>
              <w:t>1</w:t>
            </w:r>
          </w:p>
        </w:tc>
        <w:tc>
          <w:tcPr>
            <w:tcW w:w="1159" w:type="dxa"/>
            <w:vAlign w:val="center"/>
          </w:tcPr>
          <w:p>
            <w:pPr>
              <w:pStyle w:val="13"/>
              <w:rPr>
                <w:sz w:val="18"/>
                <w:szCs w:val="18"/>
              </w:rPr>
            </w:pPr>
            <w:r>
              <w:rPr>
                <w:sz w:val="18"/>
                <w:szCs w:val="18"/>
              </w:rPr>
              <w:t>2600000.00</w:t>
            </w:r>
          </w:p>
        </w:tc>
        <w:tc>
          <w:tcPr>
            <w:tcW w:w="1263" w:type="dxa"/>
            <w:vAlign w:val="center"/>
          </w:tcPr>
          <w:p>
            <w:pPr>
              <w:pStyle w:val="13"/>
              <w:rPr>
                <w:sz w:val="18"/>
                <w:szCs w:val="18"/>
              </w:rPr>
            </w:pPr>
            <w:r>
              <w:rPr>
                <w:sz w:val="18"/>
                <w:szCs w:val="18"/>
              </w:rPr>
              <w:t>2600000.00</w:t>
            </w:r>
          </w:p>
        </w:tc>
        <w:tc>
          <w:tcPr>
            <w:tcW w:w="1137" w:type="dxa"/>
            <w:vAlign w:val="center"/>
          </w:tcPr>
          <w:p>
            <w:pPr>
              <w:pStyle w:val="13"/>
              <w:rPr>
                <w:sz w:val="18"/>
                <w:szCs w:val="18"/>
              </w:rPr>
            </w:pPr>
            <w:r>
              <w:rPr>
                <w:sz w:val="18"/>
                <w:szCs w:val="18"/>
              </w:rPr>
              <w:t>2600000.00</w:t>
            </w:r>
          </w:p>
        </w:tc>
        <w:tc>
          <w:tcPr>
            <w:tcW w:w="791" w:type="dxa"/>
            <w:vAlign w:val="center"/>
          </w:tcPr>
          <w:p>
            <w:pPr>
              <w:pStyle w:val="13"/>
              <w:rPr>
                <w:sz w:val="18"/>
                <w:szCs w:val="18"/>
              </w:rPr>
            </w:pPr>
          </w:p>
        </w:tc>
        <w:tc>
          <w:tcPr>
            <w:tcW w:w="1145" w:type="dxa"/>
            <w:vAlign w:val="center"/>
          </w:tcPr>
          <w:p>
            <w:pPr>
              <w:pStyle w:val="13"/>
              <w:rPr>
                <w:sz w:val="18"/>
                <w:szCs w:val="18"/>
              </w:rPr>
            </w:pPr>
          </w:p>
        </w:tc>
        <w:tc>
          <w:tcPr>
            <w:tcW w:w="669" w:type="dxa"/>
            <w:vAlign w:val="center"/>
          </w:tcPr>
          <w:p>
            <w:pPr>
              <w:pStyle w:val="13"/>
              <w:rPr>
                <w:sz w:val="18"/>
                <w:szCs w:val="18"/>
              </w:rPr>
            </w:pPr>
          </w:p>
        </w:tc>
        <w:tc>
          <w:tcPr>
            <w:tcW w:w="818" w:type="dxa"/>
            <w:gridSpan w:val="2"/>
            <w:vAlign w:val="center"/>
          </w:tcPr>
          <w:p>
            <w:pPr>
              <w:pStyle w:val="13"/>
              <w:rPr>
                <w:sz w:val="18"/>
                <w:szCs w:val="18"/>
              </w:rPr>
            </w:pPr>
          </w:p>
        </w:tc>
        <w:tc>
          <w:tcPr>
            <w:tcW w:w="914" w:type="dxa"/>
            <w:vAlign w:val="center"/>
          </w:tcPr>
          <w:p>
            <w:pPr>
              <w:pStyle w:val="13"/>
              <w:rPr>
                <w:sz w:val="18"/>
                <w:szCs w:val="18"/>
              </w:rPr>
            </w:pPr>
          </w:p>
        </w:tc>
        <w:tc>
          <w:tcPr>
            <w:tcW w:w="1274" w:type="dxa"/>
            <w:vAlign w:val="center"/>
          </w:tcPr>
          <w:p>
            <w:pPr>
              <w:pStyle w:val="13"/>
              <w:rPr>
                <w:sz w:val="18"/>
                <w:szCs w:val="18"/>
              </w:rPr>
            </w:pPr>
            <w:r>
              <w:rPr>
                <w:sz w:val="18"/>
                <w:szCs w:val="18"/>
              </w:rPr>
              <w:t>2600000.00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rPr>
          <w:rFonts w:ascii="Times New Roman" w:hAnsi="Times New Roman" w:eastAsia="方正仿宋_GBK" w:cs="Times New Roman"/>
          <w:color w:val="000000"/>
          <w:sz w:val="32"/>
        </w:rPr>
      </w:pPr>
      <w:r>
        <w:rPr>
          <w:rFonts w:ascii="Times New Roman" w:hAnsi="Times New Roman" w:eastAsia="方正仿宋_GBK" w:cs="Times New Roman"/>
          <w:color w:val="000000"/>
          <w:sz w:val="32"/>
        </w:rPr>
        <w:t xml:space="preserve"> </w:t>
      </w:r>
    </w:p>
    <w:p>
      <w:pPr>
        <w:spacing w:before="0" w:after="0"/>
        <w:ind w:firstLine="640"/>
        <w:jc w:val="left"/>
        <w:outlineLvl w:val="9"/>
        <w:rPr>
          <w:rFonts w:ascii="Times New Roman" w:hAnsi="Times New Roman" w:eastAsia="方正仿宋_GBK" w:cs="Times New Roman"/>
          <w:color w:val="000000"/>
          <w:sz w:val="32"/>
        </w:rPr>
      </w:pPr>
    </w:p>
    <w:p>
      <w:pPr>
        <w:spacing w:before="0" w:after="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井陉县地方道路管理站上年末固定资产金额为458376.90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（详见下表）。本年度拟购置固定资产总额为0.00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1"/>
            </w:pPr>
            <w:r>
              <w:t>348006井陉县地方道路管理站</w:t>
            </w:r>
          </w:p>
        </w:tc>
        <w:tc>
          <w:tcPr>
            <w:tcW w:w="5670" w:type="dxa"/>
            <w:gridSpan w:val="2"/>
            <w:tcBorders>
              <w:top w:val="single" w:color="FFFFFF" w:sz="6" w:space="0"/>
              <w:left w:val="single" w:color="FFFFFF" w:sz="6" w:space="0"/>
              <w:right w:val="single" w:color="FFFFFF" w:sz="6" w:space="0"/>
            </w:tcBorders>
            <w:vAlign w:val="center"/>
          </w:tcPr>
          <w:p>
            <w:pPr>
              <w:pStyle w:val="9"/>
            </w:pPr>
            <w:r>
              <w:t>截</w:t>
            </w:r>
            <w:r>
              <w:rPr>
                <w:rFonts w:hint="eastAsia"/>
                <w:lang w:val="en-US" w:eastAsia="zh-CN"/>
              </w:rPr>
              <w:t>至</w:t>
            </w:r>
            <w:r>
              <w:t>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458376.90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1、房屋（平方米）</w:t>
            </w:r>
          </w:p>
        </w:tc>
        <w:tc>
          <w:tcPr>
            <w:tcW w:w="2835" w:type="dxa"/>
            <w:vAlign w:val="center"/>
          </w:tcPr>
          <w:p>
            <w:pPr>
              <w:pStyle w:val="15"/>
            </w:pPr>
            <w:r>
              <w:t>870</w:t>
            </w:r>
          </w:p>
        </w:tc>
        <w:tc>
          <w:tcPr>
            <w:tcW w:w="2835" w:type="dxa"/>
            <w:vAlign w:val="center"/>
          </w:tcPr>
          <w:p>
            <w:pPr>
              <w:pStyle w:val="13"/>
            </w:pPr>
            <w:r>
              <w:t>214182.90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　　其中：办公用房（平方米）</w:t>
            </w:r>
          </w:p>
        </w:tc>
        <w:tc>
          <w:tcPr>
            <w:tcW w:w="2835" w:type="dxa"/>
            <w:vAlign w:val="center"/>
          </w:tcPr>
          <w:p>
            <w:pPr>
              <w:pStyle w:val="15"/>
            </w:pPr>
            <w:r>
              <w:t>870</w:t>
            </w:r>
          </w:p>
        </w:tc>
        <w:tc>
          <w:tcPr>
            <w:tcW w:w="2835" w:type="dxa"/>
            <w:vAlign w:val="center"/>
          </w:tcPr>
          <w:p>
            <w:pPr>
              <w:pStyle w:val="13"/>
            </w:pPr>
            <w:r>
              <w:t>214182.90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2、车辆（台、辆）</w:t>
            </w:r>
          </w:p>
        </w:tc>
        <w:tc>
          <w:tcPr>
            <w:tcW w:w="2835" w:type="dxa"/>
            <w:vAlign w:val="center"/>
          </w:tcPr>
          <w:p>
            <w:pPr>
              <w:pStyle w:val="15"/>
              <w:rPr>
                <w:rFonts w:hint="eastAsia" w:eastAsia="方正书宋_GBK"/>
                <w:lang w:val="en-US" w:eastAsia="zh-CN"/>
              </w:rPr>
            </w:pPr>
            <w:r>
              <w:rPr>
                <w:rFonts w:hint="eastAsia"/>
                <w:lang w:val="en-US" w:eastAsia="zh-CN"/>
              </w:rPr>
              <w:t>0</w:t>
            </w:r>
          </w:p>
        </w:tc>
        <w:tc>
          <w:tcPr>
            <w:tcW w:w="2835" w:type="dxa"/>
            <w:vAlign w:val="center"/>
          </w:tcPr>
          <w:p>
            <w:pPr>
              <w:pStyle w:val="13"/>
              <w:rPr>
                <w:rFonts w:hint="eastAsia" w:eastAsia="方正书宋_GBK"/>
                <w:lang w:val="en-US" w:eastAsia="zh-CN"/>
              </w:rPr>
            </w:pPr>
            <w:r>
              <w:rPr>
                <w:rFonts w:hint="eastAsia"/>
                <w:lang w:val="en-US" w:eastAsia="zh-CN"/>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rPr>
                <w:highlight w:val="yellow"/>
              </w:rPr>
            </w:pPr>
            <w:r>
              <w:rPr>
                <w:highlight w:val="none"/>
              </w:rPr>
              <w:t>3、</w:t>
            </w:r>
            <w:bookmarkStart w:id="3" w:name="OLE_LINK1"/>
            <w:r>
              <w:rPr>
                <w:rFonts w:hint="eastAsia"/>
                <w:highlight w:val="none"/>
                <w:lang w:eastAsia="zh-CN"/>
              </w:rPr>
              <w:t>单价在20万</w:t>
            </w:r>
            <w:bookmarkEnd w:id="3"/>
            <w:r>
              <w:rPr>
                <w:rFonts w:hint="eastAsia"/>
                <w:highlight w:val="none"/>
                <w:lang w:eastAsia="zh-CN"/>
              </w:rPr>
              <w:t>元</w:t>
            </w:r>
            <w:r>
              <w:rPr>
                <w:highlight w:val="none"/>
              </w:rPr>
              <w:t>以上的设备</w:t>
            </w:r>
          </w:p>
        </w:tc>
        <w:tc>
          <w:tcPr>
            <w:tcW w:w="2835" w:type="dxa"/>
            <w:vAlign w:val="center"/>
          </w:tcPr>
          <w:p>
            <w:pPr>
              <w:pStyle w:val="15"/>
              <w:rPr>
                <w:rFonts w:hint="eastAsia" w:eastAsia="方正书宋_GBK"/>
                <w:highlight w:val="none"/>
                <w:lang w:val="en-US" w:eastAsia="zh-CN"/>
              </w:rPr>
            </w:pPr>
            <w:r>
              <w:rPr>
                <w:rFonts w:hint="eastAsia"/>
                <w:highlight w:val="none"/>
                <w:lang w:val="en-US" w:eastAsia="zh-CN"/>
              </w:rPr>
              <w:t>0</w:t>
            </w:r>
          </w:p>
        </w:tc>
        <w:tc>
          <w:tcPr>
            <w:tcW w:w="2835" w:type="dxa"/>
            <w:vAlign w:val="center"/>
          </w:tcPr>
          <w:p>
            <w:pPr>
              <w:pStyle w:val="13"/>
              <w:rPr>
                <w:rFonts w:hint="eastAsia" w:eastAsia="方正书宋_GBK"/>
                <w:highlight w:val="none"/>
                <w:lang w:val="en-US" w:eastAsia="zh-CN"/>
              </w:rPr>
            </w:pPr>
            <w:r>
              <w:rPr>
                <w:rFonts w:hint="eastAsia"/>
                <w:highlight w:val="none"/>
                <w:lang w:val="en-US" w:eastAsia="zh-CN"/>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4、其他固定资产</w:t>
            </w:r>
          </w:p>
        </w:tc>
        <w:tc>
          <w:tcPr>
            <w:tcW w:w="2835" w:type="dxa"/>
            <w:vAlign w:val="center"/>
          </w:tcPr>
          <w:p>
            <w:pPr>
              <w:pStyle w:val="15"/>
            </w:pPr>
            <w:r>
              <w:t>44</w:t>
            </w:r>
          </w:p>
        </w:tc>
        <w:tc>
          <w:tcPr>
            <w:tcW w:w="2835" w:type="dxa"/>
            <w:vAlign w:val="center"/>
          </w:tcPr>
          <w:p>
            <w:pPr>
              <w:pStyle w:val="13"/>
            </w:pPr>
            <w:r>
              <w:t>244194.00</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4" w:name="_Toc_4_4_0000000004"/>
      <w:r>
        <w:rPr>
          <w:rFonts w:ascii="方正小标宋_GBK" w:hAnsi="方正小标宋_GBK" w:eastAsia="方正小标宋_GBK" w:cs="方正小标宋_GBK"/>
          <w:b w:val="0"/>
          <w:color w:val="000000"/>
          <w:sz w:val="44"/>
        </w:rPr>
        <w:t>四、井陉县公安局公路派出所收支预算</w:t>
      </w:r>
      <w:bookmarkEnd w:id="4"/>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348007井陉县公安局公路派出所</w:t>
            </w:r>
          </w:p>
        </w:tc>
        <w:tc>
          <w:tcPr>
            <w:tcW w:w="2126" w:type="dxa"/>
            <w:tcBorders>
              <w:top w:val="single" w:color="FFFFFF" w:sz="6" w:space="0"/>
              <w:left w:val="single" w:color="FFFFFF" w:sz="6" w:space="0"/>
              <w:right w:val="single" w:color="FFFFFF" w:sz="6" w:space="0"/>
            </w:tcBorders>
            <w:vAlign w:val="center"/>
          </w:tcPr>
          <w:p>
            <w:pPr>
              <w:pStyle w:val="10"/>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154558.97</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r>
              <w:t>166999.37</w:t>
            </w:r>
          </w:p>
        </w:tc>
        <w:tc>
          <w:tcPr>
            <w:tcW w:w="4535" w:type="dxa"/>
            <w:vAlign w:val="center"/>
          </w:tcPr>
          <w:p>
            <w:pPr>
              <w:pStyle w:val="14"/>
            </w:pPr>
            <w:r>
              <w:t>五、教育支出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113955.81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10940.53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r>
              <w:t>177342.00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19320.00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三十、人行科目</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321558.34</w:t>
            </w:r>
          </w:p>
        </w:tc>
        <w:tc>
          <w:tcPr>
            <w:tcW w:w="4535" w:type="dxa"/>
            <w:vAlign w:val="center"/>
          </w:tcPr>
          <w:p>
            <w:pPr>
              <w:pStyle w:val="16"/>
            </w:pPr>
            <w:r>
              <w:t>本年支出合计</w:t>
            </w:r>
          </w:p>
        </w:tc>
        <w:tc>
          <w:tcPr>
            <w:tcW w:w="2126" w:type="dxa"/>
            <w:vAlign w:val="center"/>
          </w:tcPr>
          <w:p>
            <w:pPr>
              <w:pStyle w:val="17"/>
            </w:pPr>
            <w:r>
              <w:t>321558.34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321558.34</w:t>
            </w:r>
          </w:p>
        </w:tc>
        <w:tc>
          <w:tcPr>
            <w:tcW w:w="4535" w:type="dxa"/>
            <w:vAlign w:val="center"/>
          </w:tcPr>
          <w:p>
            <w:pPr>
              <w:pStyle w:val="16"/>
            </w:pPr>
            <w:r>
              <w:t>支出总计</w:t>
            </w:r>
          </w:p>
        </w:tc>
        <w:tc>
          <w:tcPr>
            <w:tcW w:w="2126" w:type="dxa"/>
            <w:vAlign w:val="center"/>
          </w:tcPr>
          <w:p>
            <w:pPr>
              <w:pStyle w:val="17"/>
            </w:pPr>
            <w:r>
              <w:t>321558.34</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348007井陉县公安局公路派出所</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预算年度：2025</w:t>
            </w:r>
          </w:p>
        </w:tc>
        <w:tc>
          <w:tcPr>
            <w:tcW w:w="5670" w:type="dxa"/>
            <w:gridSpan w:val="5"/>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321558.34</w:t>
            </w:r>
          </w:p>
        </w:tc>
        <w:tc>
          <w:tcPr>
            <w:tcW w:w="1134" w:type="dxa"/>
            <w:vAlign w:val="center"/>
          </w:tcPr>
          <w:p>
            <w:pPr>
              <w:pStyle w:val="17"/>
            </w:pPr>
            <w:r>
              <w:t>321558.34</w:t>
            </w:r>
          </w:p>
        </w:tc>
        <w:tc>
          <w:tcPr>
            <w:tcW w:w="1134" w:type="dxa"/>
            <w:vAlign w:val="center"/>
          </w:tcPr>
          <w:p>
            <w:pPr>
              <w:pStyle w:val="17"/>
            </w:pPr>
            <w:r>
              <w:t>154558.97</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166999.37</w:t>
            </w:r>
          </w:p>
        </w:tc>
        <w:tc>
          <w:tcPr>
            <w:tcW w:w="113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113955.81</w:t>
            </w:r>
          </w:p>
        </w:tc>
        <w:tc>
          <w:tcPr>
            <w:tcW w:w="1134" w:type="dxa"/>
            <w:vAlign w:val="center"/>
          </w:tcPr>
          <w:p>
            <w:pPr>
              <w:pStyle w:val="13"/>
            </w:pPr>
            <w:r>
              <w:t>113955.81</w:t>
            </w:r>
          </w:p>
        </w:tc>
        <w:tc>
          <w:tcPr>
            <w:tcW w:w="1134" w:type="dxa"/>
            <w:vAlign w:val="center"/>
          </w:tcPr>
          <w:p>
            <w:pPr>
              <w:pStyle w:val="13"/>
            </w:pPr>
            <w:r>
              <w:t>36386.44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77569.37</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112452.35</w:t>
            </w:r>
          </w:p>
        </w:tc>
        <w:tc>
          <w:tcPr>
            <w:tcW w:w="1134" w:type="dxa"/>
            <w:vAlign w:val="center"/>
          </w:tcPr>
          <w:p>
            <w:pPr>
              <w:pStyle w:val="13"/>
            </w:pPr>
            <w:r>
              <w:t>112452.35</w:t>
            </w:r>
          </w:p>
        </w:tc>
        <w:tc>
          <w:tcPr>
            <w:tcW w:w="1134" w:type="dxa"/>
            <w:vAlign w:val="center"/>
          </w:tcPr>
          <w:p>
            <w:pPr>
              <w:pStyle w:val="13"/>
            </w:pPr>
            <w:r>
              <w:t>35760.00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76692.35</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2080502</w:t>
            </w:r>
          </w:p>
        </w:tc>
        <w:tc>
          <w:tcPr>
            <w:tcW w:w="1559" w:type="dxa"/>
            <w:vAlign w:val="center"/>
          </w:tcPr>
          <w:p>
            <w:pPr>
              <w:pStyle w:val="14"/>
            </w:pPr>
            <w:r>
              <w:t>事业单位离退休</w:t>
            </w:r>
          </w:p>
        </w:tc>
        <w:tc>
          <w:tcPr>
            <w:tcW w:w="1134" w:type="dxa"/>
            <w:vAlign w:val="center"/>
          </w:tcPr>
          <w:p>
            <w:pPr>
              <w:pStyle w:val="13"/>
            </w:pPr>
            <w:r>
              <w:t>76692.35</w:t>
            </w:r>
          </w:p>
        </w:tc>
        <w:tc>
          <w:tcPr>
            <w:tcW w:w="1134" w:type="dxa"/>
            <w:vAlign w:val="center"/>
          </w:tcPr>
          <w:p>
            <w:pPr>
              <w:pStyle w:val="13"/>
            </w:pPr>
            <w:r>
              <w:t>76692.35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76692.35</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23840.00</w:t>
            </w:r>
          </w:p>
        </w:tc>
        <w:tc>
          <w:tcPr>
            <w:tcW w:w="1134" w:type="dxa"/>
            <w:vAlign w:val="center"/>
          </w:tcPr>
          <w:p>
            <w:pPr>
              <w:pStyle w:val="13"/>
            </w:pPr>
            <w:r>
              <w:t>23840.00</w:t>
            </w:r>
          </w:p>
        </w:tc>
        <w:tc>
          <w:tcPr>
            <w:tcW w:w="1134" w:type="dxa"/>
            <w:vAlign w:val="center"/>
          </w:tcPr>
          <w:p>
            <w:pPr>
              <w:pStyle w:val="13"/>
            </w:pPr>
            <w:r>
              <w:t>23840.00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vAlign w:val="center"/>
          </w:tcPr>
          <w:p>
            <w:pPr>
              <w:pStyle w:val="13"/>
            </w:pPr>
            <w:r>
              <w:t>11920.00</w:t>
            </w:r>
          </w:p>
        </w:tc>
        <w:tc>
          <w:tcPr>
            <w:tcW w:w="1134" w:type="dxa"/>
            <w:vAlign w:val="center"/>
          </w:tcPr>
          <w:p>
            <w:pPr>
              <w:pStyle w:val="13"/>
            </w:pPr>
            <w:r>
              <w:t>11920.00</w:t>
            </w:r>
          </w:p>
        </w:tc>
        <w:tc>
          <w:tcPr>
            <w:tcW w:w="1134" w:type="dxa"/>
            <w:vAlign w:val="center"/>
          </w:tcPr>
          <w:p>
            <w:pPr>
              <w:pStyle w:val="13"/>
            </w:pPr>
            <w:r>
              <w:t>11920.00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20899</w:t>
            </w:r>
          </w:p>
        </w:tc>
        <w:tc>
          <w:tcPr>
            <w:tcW w:w="1559" w:type="dxa"/>
            <w:vAlign w:val="center"/>
          </w:tcPr>
          <w:p>
            <w:pPr>
              <w:pStyle w:val="14"/>
            </w:pPr>
            <w:r>
              <w:t>其他社会保障和就业支出</w:t>
            </w:r>
          </w:p>
        </w:tc>
        <w:tc>
          <w:tcPr>
            <w:tcW w:w="1134" w:type="dxa"/>
            <w:vAlign w:val="center"/>
          </w:tcPr>
          <w:p>
            <w:pPr>
              <w:pStyle w:val="13"/>
            </w:pPr>
            <w:r>
              <w:t>1503.46</w:t>
            </w:r>
          </w:p>
        </w:tc>
        <w:tc>
          <w:tcPr>
            <w:tcW w:w="1134" w:type="dxa"/>
            <w:vAlign w:val="center"/>
          </w:tcPr>
          <w:p>
            <w:pPr>
              <w:pStyle w:val="13"/>
            </w:pPr>
            <w:r>
              <w:t>1503.46</w:t>
            </w:r>
          </w:p>
        </w:tc>
        <w:tc>
          <w:tcPr>
            <w:tcW w:w="1134" w:type="dxa"/>
            <w:vAlign w:val="center"/>
          </w:tcPr>
          <w:p>
            <w:pPr>
              <w:pStyle w:val="13"/>
            </w:pPr>
            <w:r>
              <w:t>626.44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877.02</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2089999</w:t>
            </w:r>
          </w:p>
        </w:tc>
        <w:tc>
          <w:tcPr>
            <w:tcW w:w="1559" w:type="dxa"/>
            <w:vAlign w:val="center"/>
          </w:tcPr>
          <w:p>
            <w:pPr>
              <w:pStyle w:val="14"/>
            </w:pPr>
            <w:r>
              <w:t>其他社会保障和就业支出</w:t>
            </w:r>
          </w:p>
        </w:tc>
        <w:tc>
          <w:tcPr>
            <w:tcW w:w="1134" w:type="dxa"/>
            <w:vAlign w:val="center"/>
          </w:tcPr>
          <w:p>
            <w:pPr>
              <w:pStyle w:val="13"/>
            </w:pPr>
            <w:r>
              <w:t>1503.46</w:t>
            </w:r>
          </w:p>
        </w:tc>
        <w:tc>
          <w:tcPr>
            <w:tcW w:w="1134" w:type="dxa"/>
            <w:vAlign w:val="center"/>
          </w:tcPr>
          <w:p>
            <w:pPr>
              <w:pStyle w:val="13"/>
            </w:pPr>
            <w:r>
              <w:t>1503.46</w:t>
            </w:r>
          </w:p>
        </w:tc>
        <w:tc>
          <w:tcPr>
            <w:tcW w:w="1134" w:type="dxa"/>
            <w:vAlign w:val="center"/>
          </w:tcPr>
          <w:p>
            <w:pPr>
              <w:pStyle w:val="13"/>
            </w:pPr>
            <w:r>
              <w:t>626.44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877.02</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10940.53</w:t>
            </w:r>
          </w:p>
        </w:tc>
        <w:tc>
          <w:tcPr>
            <w:tcW w:w="1134" w:type="dxa"/>
            <w:vAlign w:val="center"/>
          </w:tcPr>
          <w:p>
            <w:pPr>
              <w:pStyle w:val="13"/>
            </w:pPr>
            <w:r>
              <w:t>10940.53</w:t>
            </w:r>
          </w:p>
        </w:tc>
        <w:tc>
          <w:tcPr>
            <w:tcW w:w="1134" w:type="dxa"/>
            <w:vAlign w:val="center"/>
          </w:tcPr>
          <w:p>
            <w:pPr>
              <w:pStyle w:val="13"/>
            </w:pPr>
            <w:r>
              <w:t>10940.53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10940.53</w:t>
            </w:r>
          </w:p>
        </w:tc>
        <w:tc>
          <w:tcPr>
            <w:tcW w:w="1134" w:type="dxa"/>
            <w:vAlign w:val="center"/>
          </w:tcPr>
          <w:p>
            <w:pPr>
              <w:pStyle w:val="13"/>
            </w:pPr>
            <w:r>
              <w:t>10940.53</w:t>
            </w:r>
          </w:p>
        </w:tc>
        <w:tc>
          <w:tcPr>
            <w:tcW w:w="1134" w:type="dxa"/>
            <w:vAlign w:val="center"/>
          </w:tcPr>
          <w:p>
            <w:pPr>
              <w:pStyle w:val="13"/>
            </w:pPr>
            <w:r>
              <w:t>10940.53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2101102</w:t>
            </w:r>
          </w:p>
        </w:tc>
        <w:tc>
          <w:tcPr>
            <w:tcW w:w="1559" w:type="dxa"/>
            <w:vAlign w:val="center"/>
          </w:tcPr>
          <w:p>
            <w:pPr>
              <w:pStyle w:val="14"/>
            </w:pPr>
            <w:r>
              <w:t>事业单位医疗</w:t>
            </w:r>
          </w:p>
        </w:tc>
        <w:tc>
          <w:tcPr>
            <w:tcW w:w="1134" w:type="dxa"/>
            <w:vAlign w:val="center"/>
          </w:tcPr>
          <w:p>
            <w:pPr>
              <w:pStyle w:val="13"/>
            </w:pPr>
            <w:r>
              <w:t>10940.53</w:t>
            </w:r>
          </w:p>
        </w:tc>
        <w:tc>
          <w:tcPr>
            <w:tcW w:w="1134" w:type="dxa"/>
            <w:vAlign w:val="center"/>
          </w:tcPr>
          <w:p>
            <w:pPr>
              <w:pStyle w:val="13"/>
            </w:pPr>
            <w:r>
              <w:t>10940.53</w:t>
            </w:r>
          </w:p>
        </w:tc>
        <w:tc>
          <w:tcPr>
            <w:tcW w:w="1134" w:type="dxa"/>
            <w:vAlign w:val="center"/>
          </w:tcPr>
          <w:p>
            <w:pPr>
              <w:pStyle w:val="13"/>
            </w:pPr>
            <w:r>
              <w:t>10940.53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214</w:t>
            </w:r>
          </w:p>
        </w:tc>
        <w:tc>
          <w:tcPr>
            <w:tcW w:w="1559" w:type="dxa"/>
            <w:vAlign w:val="center"/>
          </w:tcPr>
          <w:p>
            <w:pPr>
              <w:pStyle w:val="14"/>
            </w:pPr>
            <w:r>
              <w:t>交通运输支出</w:t>
            </w:r>
          </w:p>
        </w:tc>
        <w:tc>
          <w:tcPr>
            <w:tcW w:w="1134" w:type="dxa"/>
            <w:vAlign w:val="center"/>
          </w:tcPr>
          <w:p>
            <w:pPr>
              <w:pStyle w:val="13"/>
            </w:pPr>
            <w:r>
              <w:t>177342.00</w:t>
            </w:r>
          </w:p>
        </w:tc>
        <w:tc>
          <w:tcPr>
            <w:tcW w:w="1134" w:type="dxa"/>
            <w:vAlign w:val="center"/>
          </w:tcPr>
          <w:p>
            <w:pPr>
              <w:pStyle w:val="13"/>
            </w:pPr>
            <w:r>
              <w:t>177342.00</w:t>
            </w:r>
          </w:p>
        </w:tc>
        <w:tc>
          <w:tcPr>
            <w:tcW w:w="1134" w:type="dxa"/>
            <w:vAlign w:val="center"/>
          </w:tcPr>
          <w:p>
            <w:pPr>
              <w:pStyle w:val="13"/>
            </w:pPr>
            <w:r>
              <w:t>107232.00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70110.00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21401</w:t>
            </w:r>
          </w:p>
        </w:tc>
        <w:tc>
          <w:tcPr>
            <w:tcW w:w="1559" w:type="dxa"/>
            <w:vAlign w:val="center"/>
          </w:tcPr>
          <w:p>
            <w:pPr>
              <w:pStyle w:val="14"/>
            </w:pPr>
            <w:r>
              <w:t>公路水路运输</w:t>
            </w:r>
          </w:p>
        </w:tc>
        <w:tc>
          <w:tcPr>
            <w:tcW w:w="1134" w:type="dxa"/>
            <w:vAlign w:val="center"/>
          </w:tcPr>
          <w:p>
            <w:pPr>
              <w:pStyle w:val="13"/>
            </w:pPr>
            <w:r>
              <w:t>177342.00</w:t>
            </w:r>
          </w:p>
        </w:tc>
        <w:tc>
          <w:tcPr>
            <w:tcW w:w="1134" w:type="dxa"/>
            <w:vAlign w:val="center"/>
          </w:tcPr>
          <w:p>
            <w:pPr>
              <w:pStyle w:val="13"/>
            </w:pPr>
            <w:r>
              <w:t>177342.00</w:t>
            </w:r>
          </w:p>
        </w:tc>
        <w:tc>
          <w:tcPr>
            <w:tcW w:w="1134" w:type="dxa"/>
            <w:vAlign w:val="center"/>
          </w:tcPr>
          <w:p>
            <w:pPr>
              <w:pStyle w:val="13"/>
            </w:pPr>
            <w:r>
              <w:t>107232.00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70110.00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2140101</w:t>
            </w:r>
          </w:p>
        </w:tc>
        <w:tc>
          <w:tcPr>
            <w:tcW w:w="1559" w:type="dxa"/>
            <w:vAlign w:val="center"/>
          </w:tcPr>
          <w:p>
            <w:pPr>
              <w:pStyle w:val="14"/>
            </w:pPr>
            <w:r>
              <w:t>行政运行</w:t>
            </w:r>
          </w:p>
        </w:tc>
        <w:tc>
          <w:tcPr>
            <w:tcW w:w="1134" w:type="dxa"/>
            <w:vAlign w:val="center"/>
          </w:tcPr>
          <w:p>
            <w:pPr>
              <w:pStyle w:val="13"/>
            </w:pPr>
            <w:r>
              <w:t>177342.00</w:t>
            </w:r>
          </w:p>
        </w:tc>
        <w:tc>
          <w:tcPr>
            <w:tcW w:w="1134" w:type="dxa"/>
            <w:vAlign w:val="center"/>
          </w:tcPr>
          <w:p>
            <w:pPr>
              <w:pStyle w:val="13"/>
            </w:pPr>
            <w:r>
              <w:t>177342.00</w:t>
            </w:r>
          </w:p>
        </w:tc>
        <w:tc>
          <w:tcPr>
            <w:tcW w:w="1134" w:type="dxa"/>
            <w:vAlign w:val="center"/>
          </w:tcPr>
          <w:p>
            <w:pPr>
              <w:pStyle w:val="13"/>
            </w:pPr>
            <w:r>
              <w:t>107232.00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70110.00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15</w:t>
            </w:r>
          </w:p>
        </w:tc>
        <w:tc>
          <w:tcPr>
            <w:tcW w:w="992" w:type="dxa"/>
            <w:vAlign w:val="center"/>
          </w:tcPr>
          <w:p>
            <w:pPr>
              <w:pStyle w:val="14"/>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221</w:t>
            </w:r>
          </w:p>
        </w:tc>
        <w:tc>
          <w:tcPr>
            <w:tcW w:w="1559" w:type="dxa"/>
            <w:vAlign w:val="center"/>
          </w:tcPr>
          <w:p>
            <w:pPr>
              <w:pStyle w:val="14"/>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住房保障支出</w:t>
            </w:r>
          </w:p>
        </w:tc>
        <w:tc>
          <w:tcPr>
            <w:tcW w:w="1134" w:type="dxa"/>
            <w:vAlign w:val="center"/>
          </w:tcPr>
          <w:p>
            <w:pPr>
              <w:pStyle w:val="13"/>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19320.00</w:t>
            </w:r>
          </w:p>
        </w:tc>
        <w:tc>
          <w:tcPr>
            <w:tcW w:w="1134" w:type="dxa"/>
            <w:vAlign w:val="center"/>
          </w:tcPr>
          <w:p>
            <w:pPr>
              <w:pStyle w:val="13"/>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19320.00</w:t>
            </w:r>
          </w:p>
        </w:tc>
        <w:tc>
          <w:tcPr>
            <w:tcW w:w="1134" w:type="dxa"/>
            <w:vAlign w:val="center"/>
          </w:tcPr>
          <w:p>
            <w:pPr>
              <w:pStyle w:val="13"/>
              <w:rPr>
                <w:color w:val="000000" w:themeColor="text1"/>
                <w:highlight w:val="none"/>
                <w14:textFill>
                  <w14:solidFill>
                    <w14:schemeClr w14:val="tx1"/>
                  </w14:solidFill>
                </w14:textFill>
              </w:rPr>
            </w:pPr>
          </w:p>
        </w:tc>
        <w:tc>
          <w:tcPr>
            <w:tcW w:w="1134" w:type="dxa"/>
            <w:vAlign w:val="center"/>
          </w:tcPr>
          <w:p>
            <w:pPr>
              <w:pStyle w:val="13"/>
              <w:rPr>
                <w:color w:val="000000" w:themeColor="text1"/>
                <w:highlight w:val="none"/>
                <w14:textFill>
                  <w14:solidFill>
                    <w14:schemeClr w14:val="tx1"/>
                  </w14:solidFill>
                </w14:textFill>
              </w:rPr>
            </w:pPr>
          </w:p>
        </w:tc>
        <w:tc>
          <w:tcPr>
            <w:tcW w:w="1134" w:type="dxa"/>
            <w:vAlign w:val="center"/>
          </w:tcPr>
          <w:p>
            <w:pPr>
              <w:pStyle w:val="13"/>
              <w:rPr>
                <w:color w:val="000000" w:themeColor="text1"/>
                <w:highlight w:val="none"/>
                <w14:textFill>
                  <w14:solidFill>
                    <w14:schemeClr w14:val="tx1"/>
                  </w14:solidFill>
                </w14:textFill>
              </w:rPr>
            </w:pPr>
          </w:p>
        </w:tc>
        <w:tc>
          <w:tcPr>
            <w:tcW w:w="1134" w:type="dxa"/>
            <w:vAlign w:val="center"/>
          </w:tcPr>
          <w:p>
            <w:pPr>
              <w:pStyle w:val="13"/>
              <w:rPr>
                <w:color w:val="000000" w:themeColor="text1"/>
                <w:highlight w:val="none"/>
                <w14:textFill>
                  <w14:solidFill>
                    <w14:schemeClr w14:val="tx1"/>
                  </w14:solidFill>
                </w14:textFill>
              </w:rPr>
            </w:pPr>
          </w:p>
        </w:tc>
        <w:tc>
          <w:tcPr>
            <w:tcW w:w="1134" w:type="dxa"/>
            <w:vAlign w:val="center"/>
          </w:tcPr>
          <w:p>
            <w:pPr>
              <w:pStyle w:val="13"/>
              <w:rPr>
                <w:color w:val="000000" w:themeColor="text1"/>
                <w:highlight w:val="none"/>
                <w14:textFill>
                  <w14:solidFill>
                    <w14:schemeClr w14:val="tx1"/>
                  </w14:solidFill>
                </w14:textFill>
              </w:rPr>
            </w:pPr>
          </w:p>
        </w:tc>
        <w:tc>
          <w:tcPr>
            <w:tcW w:w="1134" w:type="dxa"/>
            <w:vAlign w:val="center"/>
          </w:tcPr>
          <w:p>
            <w:pPr>
              <w:pStyle w:val="13"/>
              <w:rPr>
                <w:color w:val="000000" w:themeColor="text1"/>
                <w:highlight w:val="none"/>
                <w14:textFill>
                  <w14:solidFill>
                    <w14:schemeClr w14:val="tx1"/>
                  </w14:solidFill>
                </w14:textFill>
              </w:rPr>
            </w:pPr>
          </w:p>
        </w:tc>
        <w:tc>
          <w:tcPr>
            <w:tcW w:w="1134" w:type="dxa"/>
            <w:vAlign w:val="center"/>
          </w:tcPr>
          <w:p>
            <w:pPr>
              <w:pStyle w:val="13"/>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19320.00</w:t>
            </w:r>
          </w:p>
        </w:tc>
        <w:tc>
          <w:tcPr>
            <w:tcW w:w="1134" w:type="dxa"/>
            <w:vAlign w:val="center"/>
          </w:tcPr>
          <w:p>
            <w:pPr>
              <w:pStyle w:val="13"/>
              <w:rPr>
                <w:color w:val="000000" w:themeColor="text1"/>
                <w:highlight w:val="none"/>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19320.00</w:t>
            </w:r>
          </w:p>
        </w:tc>
        <w:tc>
          <w:tcPr>
            <w:tcW w:w="1134" w:type="dxa"/>
            <w:vAlign w:val="center"/>
          </w:tcPr>
          <w:p>
            <w:pPr>
              <w:pStyle w:val="13"/>
            </w:pPr>
            <w:r>
              <w:t>19320.00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19320.00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19320.00</w:t>
            </w:r>
          </w:p>
        </w:tc>
        <w:tc>
          <w:tcPr>
            <w:tcW w:w="1134" w:type="dxa"/>
            <w:vAlign w:val="center"/>
          </w:tcPr>
          <w:p>
            <w:pPr>
              <w:pStyle w:val="13"/>
            </w:pPr>
            <w:r>
              <w:t>19320.00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19320.00</w:t>
            </w:r>
          </w:p>
        </w:tc>
        <w:tc>
          <w:tcPr>
            <w:tcW w:w="1134"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348007井陉县公安局公路派出所</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预算年度：2025</w:t>
            </w:r>
          </w:p>
        </w:tc>
        <w:tc>
          <w:tcPr>
            <w:tcW w:w="5444"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321558.34</w:t>
            </w:r>
          </w:p>
        </w:tc>
        <w:tc>
          <w:tcPr>
            <w:tcW w:w="1361" w:type="dxa"/>
            <w:vAlign w:val="center"/>
          </w:tcPr>
          <w:p>
            <w:pPr>
              <w:pStyle w:val="17"/>
            </w:pPr>
            <w:r>
              <w:t>321558.34</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113955.81</w:t>
            </w:r>
          </w:p>
        </w:tc>
        <w:tc>
          <w:tcPr>
            <w:tcW w:w="1361" w:type="dxa"/>
            <w:vAlign w:val="center"/>
          </w:tcPr>
          <w:p>
            <w:pPr>
              <w:pStyle w:val="13"/>
            </w:pPr>
            <w:r>
              <w:t>113955.81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112452.35</w:t>
            </w:r>
          </w:p>
        </w:tc>
        <w:tc>
          <w:tcPr>
            <w:tcW w:w="1361" w:type="dxa"/>
            <w:vAlign w:val="center"/>
          </w:tcPr>
          <w:p>
            <w:pPr>
              <w:pStyle w:val="13"/>
            </w:pPr>
            <w:r>
              <w:t>112452.35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2080502</w:t>
            </w:r>
          </w:p>
        </w:tc>
        <w:tc>
          <w:tcPr>
            <w:tcW w:w="4535" w:type="dxa"/>
            <w:vAlign w:val="center"/>
          </w:tcPr>
          <w:p>
            <w:pPr>
              <w:pStyle w:val="14"/>
            </w:pPr>
            <w:r>
              <w:t>事业单位离退休</w:t>
            </w:r>
          </w:p>
        </w:tc>
        <w:tc>
          <w:tcPr>
            <w:tcW w:w="1361" w:type="dxa"/>
            <w:vAlign w:val="center"/>
          </w:tcPr>
          <w:p>
            <w:pPr>
              <w:pStyle w:val="13"/>
            </w:pPr>
            <w:r>
              <w:t>76692.35</w:t>
            </w:r>
          </w:p>
        </w:tc>
        <w:tc>
          <w:tcPr>
            <w:tcW w:w="1361" w:type="dxa"/>
            <w:vAlign w:val="center"/>
          </w:tcPr>
          <w:p>
            <w:pPr>
              <w:pStyle w:val="13"/>
            </w:pPr>
            <w:r>
              <w:t>76692.35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23840.00</w:t>
            </w:r>
          </w:p>
        </w:tc>
        <w:tc>
          <w:tcPr>
            <w:tcW w:w="1361" w:type="dxa"/>
            <w:vAlign w:val="center"/>
          </w:tcPr>
          <w:p>
            <w:pPr>
              <w:pStyle w:val="13"/>
            </w:pPr>
            <w:r>
              <w:t>23840.00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pStyle w:val="13"/>
            </w:pPr>
            <w:r>
              <w:t>11920.00</w:t>
            </w:r>
          </w:p>
        </w:tc>
        <w:tc>
          <w:tcPr>
            <w:tcW w:w="1361" w:type="dxa"/>
            <w:vAlign w:val="center"/>
          </w:tcPr>
          <w:p>
            <w:pPr>
              <w:pStyle w:val="13"/>
            </w:pPr>
            <w:r>
              <w:t>11920.00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20899</w:t>
            </w:r>
          </w:p>
        </w:tc>
        <w:tc>
          <w:tcPr>
            <w:tcW w:w="4535" w:type="dxa"/>
            <w:vAlign w:val="center"/>
          </w:tcPr>
          <w:p>
            <w:pPr>
              <w:pStyle w:val="14"/>
            </w:pPr>
            <w:r>
              <w:t>其他社会保障和就业支出</w:t>
            </w:r>
          </w:p>
        </w:tc>
        <w:tc>
          <w:tcPr>
            <w:tcW w:w="1361" w:type="dxa"/>
            <w:vAlign w:val="center"/>
          </w:tcPr>
          <w:p>
            <w:pPr>
              <w:pStyle w:val="13"/>
            </w:pPr>
            <w:r>
              <w:t>1503.46</w:t>
            </w:r>
          </w:p>
        </w:tc>
        <w:tc>
          <w:tcPr>
            <w:tcW w:w="1361" w:type="dxa"/>
            <w:vAlign w:val="center"/>
          </w:tcPr>
          <w:p>
            <w:pPr>
              <w:pStyle w:val="13"/>
            </w:pPr>
            <w:r>
              <w:t>1503.46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2089999</w:t>
            </w:r>
          </w:p>
        </w:tc>
        <w:tc>
          <w:tcPr>
            <w:tcW w:w="4535" w:type="dxa"/>
            <w:vAlign w:val="center"/>
          </w:tcPr>
          <w:p>
            <w:pPr>
              <w:pStyle w:val="14"/>
            </w:pPr>
            <w:r>
              <w:t>其他社会保障和就业支出</w:t>
            </w:r>
          </w:p>
        </w:tc>
        <w:tc>
          <w:tcPr>
            <w:tcW w:w="1361" w:type="dxa"/>
            <w:vAlign w:val="center"/>
          </w:tcPr>
          <w:p>
            <w:pPr>
              <w:pStyle w:val="13"/>
            </w:pPr>
            <w:r>
              <w:t>1503.46</w:t>
            </w:r>
          </w:p>
        </w:tc>
        <w:tc>
          <w:tcPr>
            <w:tcW w:w="1361" w:type="dxa"/>
            <w:vAlign w:val="center"/>
          </w:tcPr>
          <w:p>
            <w:pPr>
              <w:pStyle w:val="13"/>
            </w:pPr>
            <w:r>
              <w:t>1503.46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10940.53</w:t>
            </w:r>
          </w:p>
        </w:tc>
        <w:tc>
          <w:tcPr>
            <w:tcW w:w="1361" w:type="dxa"/>
            <w:vAlign w:val="center"/>
          </w:tcPr>
          <w:p>
            <w:pPr>
              <w:pStyle w:val="13"/>
            </w:pPr>
            <w:r>
              <w:t>10940.53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10940.53</w:t>
            </w:r>
          </w:p>
        </w:tc>
        <w:tc>
          <w:tcPr>
            <w:tcW w:w="1361" w:type="dxa"/>
            <w:vAlign w:val="center"/>
          </w:tcPr>
          <w:p>
            <w:pPr>
              <w:pStyle w:val="13"/>
            </w:pPr>
            <w:r>
              <w:t>10940.53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10940.53</w:t>
            </w:r>
          </w:p>
        </w:tc>
        <w:tc>
          <w:tcPr>
            <w:tcW w:w="1361" w:type="dxa"/>
            <w:vAlign w:val="center"/>
          </w:tcPr>
          <w:p>
            <w:pPr>
              <w:pStyle w:val="13"/>
            </w:pPr>
            <w:r>
              <w:t>10940.53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214</w:t>
            </w:r>
          </w:p>
        </w:tc>
        <w:tc>
          <w:tcPr>
            <w:tcW w:w="4535" w:type="dxa"/>
            <w:vAlign w:val="center"/>
          </w:tcPr>
          <w:p>
            <w:pPr>
              <w:pStyle w:val="14"/>
            </w:pPr>
            <w:r>
              <w:t>交通运输支出</w:t>
            </w:r>
          </w:p>
        </w:tc>
        <w:tc>
          <w:tcPr>
            <w:tcW w:w="1361" w:type="dxa"/>
            <w:vAlign w:val="center"/>
          </w:tcPr>
          <w:p>
            <w:pPr>
              <w:pStyle w:val="13"/>
            </w:pPr>
            <w:r>
              <w:t>177342.00</w:t>
            </w:r>
          </w:p>
        </w:tc>
        <w:tc>
          <w:tcPr>
            <w:tcW w:w="1361" w:type="dxa"/>
            <w:vAlign w:val="center"/>
          </w:tcPr>
          <w:p>
            <w:pPr>
              <w:pStyle w:val="13"/>
            </w:pPr>
            <w:r>
              <w:t>177342.00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21401</w:t>
            </w:r>
          </w:p>
        </w:tc>
        <w:tc>
          <w:tcPr>
            <w:tcW w:w="4535" w:type="dxa"/>
            <w:vAlign w:val="center"/>
          </w:tcPr>
          <w:p>
            <w:pPr>
              <w:pStyle w:val="14"/>
            </w:pPr>
            <w:r>
              <w:t>公路水路运输</w:t>
            </w:r>
          </w:p>
        </w:tc>
        <w:tc>
          <w:tcPr>
            <w:tcW w:w="1361" w:type="dxa"/>
            <w:vAlign w:val="center"/>
          </w:tcPr>
          <w:p>
            <w:pPr>
              <w:pStyle w:val="13"/>
            </w:pPr>
            <w:r>
              <w:t>177342.00</w:t>
            </w:r>
          </w:p>
        </w:tc>
        <w:tc>
          <w:tcPr>
            <w:tcW w:w="1361" w:type="dxa"/>
            <w:vAlign w:val="center"/>
          </w:tcPr>
          <w:p>
            <w:pPr>
              <w:pStyle w:val="13"/>
            </w:pPr>
            <w:r>
              <w:t>177342.00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2140101</w:t>
            </w:r>
          </w:p>
        </w:tc>
        <w:tc>
          <w:tcPr>
            <w:tcW w:w="4535" w:type="dxa"/>
            <w:vAlign w:val="center"/>
          </w:tcPr>
          <w:p>
            <w:pPr>
              <w:pStyle w:val="14"/>
            </w:pPr>
            <w:r>
              <w:t>行政运行</w:t>
            </w:r>
          </w:p>
        </w:tc>
        <w:tc>
          <w:tcPr>
            <w:tcW w:w="1361" w:type="dxa"/>
            <w:vAlign w:val="center"/>
          </w:tcPr>
          <w:p>
            <w:pPr>
              <w:pStyle w:val="13"/>
            </w:pPr>
            <w:r>
              <w:t>177342.00</w:t>
            </w:r>
          </w:p>
        </w:tc>
        <w:tc>
          <w:tcPr>
            <w:tcW w:w="1361" w:type="dxa"/>
            <w:vAlign w:val="center"/>
          </w:tcPr>
          <w:p>
            <w:pPr>
              <w:pStyle w:val="13"/>
            </w:pPr>
            <w:r>
              <w:t>177342.00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19320.00</w:t>
            </w:r>
          </w:p>
        </w:tc>
        <w:tc>
          <w:tcPr>
            <w:tcW w:w="1361" w:type="dxa"/>
            <w:vAlign w:val="center"/>
          </w:tcPr>
          <w:p>
            <w:pPr>
              <w:pStyle w:val="13"/>
            </w:pPr>
            <w:r>
              <w:t>19320.00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19320.00</w:t>
            </w:r>
          </w:p>
        </w:tc>
        <w:tc>
          <w:tcPr>
            <w:tcW w:w="1361" w:type="dxa"/>
            <w:vAlign w:val="center"/>
          </w:tcPr>
          <w:p>
            <w:pPr>
              <w:pStyle w:val="13"/>
            </w:pPr>
            <w:r>
              <w:t>19320.00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19320.00</w:t>
            </w:r>
          </w:p>
        </w:tc>
        <w:tc>
          <w:tcPr>
            <w:tcW w:w="1361" w:type="dxa"/>
            <w:vAlign w:val="center"/>
          </w:tcPr>
          <w:p>
            <w:pPr>
              <w:pStyle w:val="13"/>
            </w:pPr>
            <w:r>
              <w:t>19320.00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348007井陉县公安局公路派出所</w:t>
            </w:r>
          </w:p>
        </w:tc>
        <w:tc>
          <w:tcPr>
            <w:tcW w:w="3402" w:type="dxa"/>
            <w:tcBorders>
              <w:top w:val="single" w:color="FFFFFF" w:sz="6" w:space="0"/>
              <w:left w:val="single" w:color="FFFFFF" w:sz="6" w:space="0"/>
              <w:right w:val="single" w:color="FFFFFF" w:sz="6" w:space="0"/>
            </w:tcBorders>
            <w:vAlign w:val="center"/>
          </w:tcPr>
          <w:p>
            <w:pPr>
              <w:pStyle w:val="10"/>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154558.97</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36386.44</w:t>
            </w:r>
          </w:p>
        </w:tc>
        <w:tc>
          <w:tcPr>
            <w:tcW w:w="1474" w:type="dxa"/>
            <w:vAlign w:val="center"/>
          </w:tcPr>
          <w:p>
            <w:pPr>
              <w:pStyle w:val="13"/>
            </w:pPr>
            <w:r>
              <w:t>36386.44</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10940.53</w:t>
            </w:r>
          </w:p>
        </w:tc>
        <w:tc>
          <w:tcPr>
            <w:tcW w:w="1474" w:type="dxa"/>
            <w:vAlign w:val="center"/>
          </w:tcPr>
          <w:p>
            <w:pPr>
              <w:pStyle w:val="13"/>
            </w:pPr>
            <w:r>
              <w:t>10940.53</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r>
              <w:t>107232.00</w:t>
            </w:r>
          </w:p>
        </w:tc>
        <w:tc>
          <w:tcPr>
            <w:tcW w:w="1474" w:type="dxa"/>
            <w:vAlign w:val="center"/>
          </w:tcPr>
          <w:p>
            <w:pPr>
              <w:pStyle w:val="13"/>
            </w:pPr>
            <w:r>
              <w:t>107232.00</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154558.97</w:t>
            </w:r>
          </w:p>
        </w:tc>
        <w:tc>
          <w:tcPr>
            <w:tcW w:w="3402" w:type="dxa"/>
            <w:vAlign w:val="center"/>
          </w:tcPr>
          <w:p>
            <w:pPr>
              <w:pStyle w:val="16"/>
            </w:pPr>
            <w:r>
              <w:t>本年支出合计</w:t>
            </w:r>
          </w:p>
        </w:tc>
        <w:tc>
          <w:tcPr>
            <w:tcW w:w="1474" w:type="dxa"/>
            <w:vAlign w:val="center"/>
          </w:tcPr>
          <w:p>
            <w:pPr>
              <w:pStyle w:val="17"/>
            </w:pPr>
            <w:r>
              <w:t>154558.97</w:t>
            </w:r>
          </w:p>
        </w:tc>
        <w:tc>
          <w:tcPr>
            <w:tcW w:w="1474" w:type="dxa"/>
            <w:vAlign w:val="center"/>
          </w:tcPr>
          <w:p>
            <w:pPr>
              <w:pStyle w:val="17"/>
            </w:pPr>
            <w:r>
              <w:t>154558.97</w:t>
            </w:r>
          </w:p>
        </w:tc>
        <w:tc>
          <w:tcPr>
            <w:tcW w:w="1474" w:type="dxa"/>
            <w:vAlign w:val="center"/>
          </w:tcPr>
          <w:p>
            <w:pPr>
              <w:pStyle w:val="17"/>
            </w:pPr>
          </w:p>
        </w:tc>
        <w:tc>
          <w:tcPr>
            <w:tcW w:w="147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154558.97</w:t>
            </w:r>
          </w:p>
        </w:tc>
        <w:tc>
          <w:tcPr>
            <w:tcW w:w="3402" w:type="dxa"/>
            <w:vAlign w:val="center"/>
          </w:tcPr>
          <w:p>
            <w:pPr>
              <w:pStyle w:val="16"/>
            </w:pPr>
            <w:r>
              <w:t>支出总计</w:t>
            </w:r>
          </w:p>
        </w:tc>
        <w:tc>
          <w:tcPr>
            <w:tcW w:w="1474" w:type="dxa"/>
            <w:vAlign w:val="center"/>
          </w:tcPr>
          <w:p>
            <w:pPr>
              <w:pStyle w:val="17"/>
            </w:pPr>
            <w:r>
              <w:t>154558.97</w:t>
            </w:r>
          </w:p>
        </w:tc>
        <w:tc>
          <w:tcPr>
            <w:tcW w:w="1474" w:type="dxa"/>
            <w:vAlign w:val="center"/>
          </w:tcPr>
          <w:p>
            <w:pPr>
              <w:pStyle w:val="17"/>
            </w:pPr>
            <w:r>
              <w:t>154558.97</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154558.97</w:t>
            </w:r>
          </w:p>
        </w:tc>
        <w:tc>
          <w:tcPr>
            <w:tcW w:w="2551" w:type="dxa"/>
            <w:vAlign w:val="center"/>
          </w:tcPr>
          <w:p>
            <w:pPr>
              <w:pStyle w:val="17"/>
            </w:pPr>
            <w:r>
              <w:t>154558.97</w:t>
            </w:r>
          </w:p>
        </w:tc>
        <w:tc>
          <w:tcPr>
            <w:tcW w:w="255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36386.44</w:t>
            </w:r>
          </w:p>
        </w:tc>
        <w:tc>
          <w:tcPr>
            <w:tcW w:w="2551" w:type="dxa"/>
            <w:vAlign w:val="center"/>
          </w:tcPr>
          <w:p>
            <w:pPr>
              <w:pStyle w:val="13"/>
            </w:pPr>
            <w:r>
              <w:t>36386.44</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35760.00</w:t>
            </w:r>
          </w:p>
        </w:tc>
        <w:tc>
          <w:tcPr>
            <w:tcW w:w="2551" w:type="dxa"/>
            <w:vAlign w:val="center"/>
          </w:tcPr>
          <w:p>
            <w:pPr>
              <w:pStyle w:val="13"/>
            </w:pPr>
            <w:r>
              <w:t>35760.00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4</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23840.00</w:t>
            </w:r>
          </w:p>
        </w:tc>
        <w:tc>
          <w:tcPr>
            <w:tcW w:w="2551" w:type="dxa"/>
            <w:vAlign w:val="center"/>
          </w:tcPr>
          <w:p>
            <w:pPr>
              <w:pStyle w:val="13"/>
            </w:pPr>
            <w:r>
              <w:t>23840.00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2080506</w:t>
            </w:r>
          </w:p>
        </w:tc>
        <w:tc>
          <w:tcPr>
            <w:tcW w:w="4535" w:type="dxa"/>
            <w:vAlign w:val="center"/>
          </w:tcPr>
          <w:p>
            <w:pPr>
              <w:pStyle w:val="14"/>
            </w:pPr>
            <w:r>
              <w:t>机关事业单位职业年金缴费支出</w:t>
            </w:r>
          </w:p>
        </w:tc>
        <w:tc>
          <w:tcPr>
            <w:tcW w:w="2551" w:type="dxa"/>
            <w:vAlign w:val="center"/>
          </w:tcPr>
          <w:p>
            <w:pPr>
              <w:pStyle w:val="13"/>
            </w:pPr>
            <w:r>
              <w:t>11920.00</w:t>
            </w:r>
          </w:p>
        </w:tc>
        <w:tc>
          <w:tcPr>
            <w:tcW w:w="2551" w:type="dxa"/>
            <w:vAlign w:val="center"/>
          </w:tcPr>
          <w:p>
            <w:pPr>
              <w:pStyle w:val="13"/>
            </w:pPr>
            <w:r>
              <w:t>11920.00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20899</w:t>
            </w:r>
          </w:p>
        </w:tc>
        <w:tc>
          <w:tcPr>
            <w:tcW w:w="4535" w:type="dxa"/>
            <w:vAlign w:val="center"/>
          </w:tcPr>
          <w:p>
            <w:pPr>
              <w:pStyle w:val="14"/>
            </w:pPr>
            <w:r>
              <w:t>其他社会保障和就业支出</w:t>
            </w:r>
          </w:p>
        </w:tc>
        <w:tc>
          <w:tcPr>
            <w:tcW w:w="2551" w:type="dxa"/>
            <w:vAlign w:val="center"/>
          </w:tcPr>
          <w:p>
            <w:pPr>
              <w:pStyle w:val="13"/>
            </w:pPr>
            <w:r>
              <w:t>626.44</w:t>
            </w:r>
          </w:p>
        </w:tc>
        <w:tc>
          <w:tcPr>
            <w:tcW w:w="2551" w:type="dxa"/>
            <w:vAlign w:val="center"/>
          </w:tcPr>
          <w:p>
            <w:pPr>
              <w:pStyle w:val="13"/>
            </w:pPr>
            <w:r>
              <w:t>626.44</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2089999</w:t>
            </w:r>
          </w:p>
        </w:tc>
        <w:tc>
          <w:tcPr>
            <w:tcW w:w="4535" w:type="dxa"/>
            <w:vAlign w:val="center"/>
          </w:tcPr>
          <w:p>
            <w:pPr>
              <w:pStyle w:val="14"/>
            </w:pPr>
            <w:r>
              <w:t>其他社会保障和就业支出</w:t>
            </w:r>
          </w:p>
        </w:tc>
        <w:tc>
          <w:tcPr>
            <w:tcW w:w="2551" w:type="dxa"/>
            <w:vAlign w:val="center"/>
          </w:tcPr>
          <w:p>
            <w:pPr>
              <w:pStyle w:val="13"/>
            </w:pPr>
            <w:r>
              <w:t>626.44</w:t>
            </w:r>
          </w:p>
        </w:tc>
        <w:tc>
          <w:tcPr>
            <w:tcW w:w="2551" w:type="dxa"/>
            <w:vAlign w:val="center"/>
          </w:tcPr>
          <w:p>
            <w:pPr>
              <w:pStyle w:val="13"/>
            </w:pPr>
            <w:r>
              <w:t>626.44</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10940.53</w:t>
            </w:r>
          </w:p>
        </w:tc>
        <w:tc>
          <w:tcPr>
            <w:tcW w:w="2551" w:type="dxa"/>
            <w:vAlign w:val="center"/>
          </w:tcPr>
          <w:p>
            <w:pPr>
              <w:pStyle w:val="13"/>
            </w:pPr>
            <w:r>
              <w:t>10940.53</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10940.53</w:t>
            </w:r>
          </w:p>
        </w:tc>
        <w:tc>
          <w:tcPr>
            <w:tcW w:w="2551" w:type="dxa"/>
            <w:vAlign w:val="center"/>
          </w:tcPr>
          <w:p>
            <w:pPr>
              <w:pStyle w:val="13"/>
            </w:pPr>
            <w:r>
              <w:t>10940.53</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2101102</w:t>
            </w:r>
          </w:p>
        </w:tc>
        <w:tc>
          <w:tcPr>
            <w:tcW w:w="4535" w:type="dxa"/>
            <w:vAlign w:val="center"/>
          </w:tcPr>
          <w:p>
            <w:pPr>
              <w:pStyle w:val="14"/>
            </w:pPr>
            <w:r>
              <w:t>事业单位医疗</w:t>
            </w:r>
          </w:p>
        </w:tc>
        <w:tc>
          <w:tcPr>
            <w:tcW w:w="2551" w:type="dxa"/>
            <w:vAlign w:val="center"/>
          </w:tcPr>
          <w:p>
            <w:pPr>
              <w:pStyle w:val="13"/>
            </w:pPr>
            <w:r>
              <w:t>10940.53</w:t>
            </w:r>
          </w:p>
        </w:tc>
        <w:tc>
          <w:tcPr>
            <w:tcW w:w="2551" w:type="dxa"/>
            <w:vAlign w:val="center"/>
          </w:tcPr>
          <w:p>
            <w:pPr>
              <w:pStyle w:val="13"/>
            </w:pPr>
            <w:r>
              <w:t>10940.53</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214</w:t>
            </w:r>
          </w:p>
        </w:tc>
        <w:tc>
          <w:tcPr>
            <w:tcW w:w="4535" w:type="dxa"/>
            <w:vAlign w:val="center"/>
          </w:tcPr>
          <w:p>
            <w:pPr>
              <w:pStyle w:val="14"/>
            </w:pPr>
            <w:r>
              <w:t>交通运输支出</w:t>
            </w:r>
          </w:p>
        </w:tc>
        <w:tc>
          <w:tcPr>
            <w:tcW w:w="2551" w:type="dxa"/>
            <w:vAlign w:val="center"/>
          </w:tcPr>
          <w:p>
            <w:pPr>
              <w:pStyle w:val="13"/>
            </w:pPr>
            <w:r>
              <w:t>107232.00</w:t>
            </w:r>
          </w:p>
        </w:tc>
        <w:tc>
          <w:tcPr>
            <w:tcW w:w="2551" w:type="dxa"/>
            <w:vAlign w:val="center"/>
          </w:tcPr>
          <w:p>
            <w:pPr>
              <w:pStyle w:val="13"/>
            </w:pPr>
            <w:r>
              <w:t>107232.00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5"/>
            </w:pPr>
            <w:r>
              <w:t>12</w:t>
            </w:r>
          </w:p>
        </w:tc>
        <w:tc>
          <w:tcPr>
            <w:tcW w:w="1191" w:type="dxa"/>
            <w:vAlign w:val="center"/>
          </w:tcPr>
          <w:p>
            <w:pPr>
              <w:pStyle w:val="14"/>
            </w:pPr>
            <w:r>
              <w:t>21401</w:t>
            </w:r>
          </w:p>
        </w:tc>
        <w:tc>
          <w:tcPr>
            <w:tcW w:w="4535" w:type="dxa"/>
            <w:vAlign w:val="center"/>
          </w:tcPr>
          <w:p>
            <w:pPr>
              <w:pStyle w:val="14"/>
            </w:pPr>
            <w:r>
              <w:t>公路水路运输</w:t>
            </w:r>
          </w:p>
        </w:tc>
        <w:tc>
          <w:tcPr>
            <w:tcW w:w="2551" w:type="dxa"/>
            <w:vAlign w:val="center"/>
          </w:tcPr>
          <w:p>
            <w:pPr>
              <w:pStyle w:val="13"/>
            </w:pPr>
            <w:r>
              <w:t>107232.00</w:t>
            </w:r>
          </w:p>
        </w:tc>
        <w:tc>
          <w:tcPr>
            <w:tcW w:w="2551" w:type="dxa"/>
            <w:vAlign w:val="center"/>
          </w:tcPr>
          <w:p>
            <w:pPr>
              <w:pStyle w:val="13"/>
            </w:pPr>
            <w:r>
              <w:t>107232.00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2140101</w:t>
            </w:r>
          </w:p>
        </w:tc>
        <w:tc>
          <w:tcPr>
            <w:tcW w:w="4535" w:type="dxa"/>
            <w:vAlign w:val="center"/>
          </w:tcPr>
          <w:p>
            <w:pPr>
              <w:pStyle w:val="14"/>
            </w:pPr>
            <w:r>
              <w:t>行政运行</w:t>
            </w:r>
          </w:p>
        </w:tc>
        <w:tc>
          <w:tcPr>
            <w:tcW w:w="2551" w:type="dxa"/>
            <w:vAlign w:val="center"/>
          </w:tcPr>
          <w:p>
            <w:pPr>
              <w:pStyle w:val="13"/>
            </w:pPr>
            <w:r>
              <w:t>107232.00</w:t>
            </w:r>
          </w:p>
        </w:tc>
        <w:tc>
          <w:tcPr>
            <w:tcW w:w="2551" w:type="dxa"/>
            <w:vAlign w:val="center"/>
          </w:tcPr>
          <w:p>
            <w:pPr>
              <w:pStyle w:val="13"/>
            </w:pPr>
            <w:r>
              <w:t>107232.00</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154558.97</w:t>
            </w:r>
          </w:p>
        </w:tc>
        <w:tc>
          <w:tcPr>
            <w:tcW w:w="2551" w:type="dxa"/>
            <w:vAlign w:val="center"/>
          </w:tcPr>
          <w:p>
            <w:pPr>
              <w:pStyle w:val="17"/>
            </w:pPr>
            <w:r>
              <w:t>154558.97</w:t>
            </w:r>
          </w:p>
        </w:tc>
        <w:tc>
          <w:tcPr>
            <w:tcW w:w="255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154558.97</w:t>
            </w:r>
          </w:p>
        </w:tc>
        <w:tc>
          <w:tcPr>
            <w:tcW w:w="2551" w:type="dxa"/>
            <w:vAlign w:val="center"/>
          </w:tcPr>
          <w:p>
            <w:pPr>
              <w:pStyle w:val="13"/>
            </w:pPr>
            <w:r>
              <w:t>154558.97</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76512.00</w:t>
            </w:r>
          </w:p>
        </w:tc>
        <w:tc>
          <w:tcPr>
            <w:tcW w:w="2551" w:type="dxa"/>
            <w:vAlign w:val="center"/>
          </w:tcPr>
          <w:p>
            <w:pPr>
              <w:pStyle w:val="13"/>
            </w:pPr>
            <w:r>
              <w:t>76512.00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30720.00</w:t>
            </w:r>
          </w:p>
        </w:tc>
        <w:tc>
          <w:tcPr>
            <w:tcW w:w="2551" w:type="dxa"/>
            <w:vAlign w:val="center"/>
          </w:tcPr>
          <w:p>
            <w:pPr>
              <w:pStyle w:val="13"/>
            </w:pPr>
            <w:r>
              <w:t>30720.00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23840.00</w:t>
            </w:r>
          </w:p>
        </w:tc>
        <w:tc>
          <w:tcPr>
            <w:tcW w:w="2551" w:type="dxa"/>
            <w:vAlign w:val="center"/>
          </w:tcPr>
          <w:p>
            <w:pPr>
              <w:pStyle w:val="13"/>
            </w:pPr>
            <w:r>
              <w:t>23840.00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pStyle w:val="13"/>
            </w:pPr>
            <w:r>
              <w:t>11920.00</w:t>
            </w:r>
          </w:p>
        </w:tc>
        <w:tc>
          <w:tcPr>
            <w:tcW w:w="2551" w:type="dxa"/>
            <w:vAlign w:val="center"/>
          </w:tcPr>
          <w:p>
            <w:pPr>
              <w:pStyle w:val="13"/>
            </w:pPr>
            <w:r>
              <w:t>11920.00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10940.53</w:t>
            </w:r>
          </w:p>
        </w:tc>
        <w:tc>
          <w:tcPr>
            <w:tcW w:w="2551" w:type="dxa"/>
            <w:vAlign w:val="center"/>
          </w:tcPr>
          <w:p>
            <w:pPr>
              <w:pStyle w:val="13"/>
            </w:pPr>
            <w:r>
              <w:t>10940.53</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626.44</w:t>
            </w:r>
          </w:p>
        </w:tc>
        <w:tc>
          <w:tcPr>
            <w:tcW w:w="2551" w:type="dxa"/>
            <w:vAlign w:val="center"/>
          </w:tcPr>
          <w:p>
            <w:pPr>
              <w:pStyle w:val="13"/>
            </w:pPr>
            <w:r>
              <w:t>626.44</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048"/>
        <w:gridCol w:w="2131"/>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348007井陉县公安局公路派出所</w:t>
            </w:r>
          </w:p>
        </w:tc>
        <w:tc>
          <w:tcPr>
            <w:tcW w:w="2381" w:type="dxa"/>
            <w:tcBorders>
              <w:top w:val="single" w:color="FFFFFF" w:sz="6" w:space="0"/>
              <w:left w:val="single" w:color="FFFFFF" w:sz="6" w:space="0"/>
              <w:right w:val="single" w:color="FFFFFF" w:sz="6" w:space="0"/>
            </w:tcBorders>
            <w:vAlign w:val="center"/>
          </w:tcPr>
          <w:p>
            <w:pPr>
              <w:pStyle w:val="10"/>
            </w:pPr>
            <w:r>
              <w:t>预算年度：2025</w:t>
            </w:r>
          </w:p>
        </w:tc>
        <w:tc>
          <w:tcPr>
            <w:tcW w:w="476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048" w:type="dxa"/>
            <w:vMerge w:val="restart"/>
            <w:vAlign w:val="center"/>
          </w:tcPr>
          <w:p>
            <w:pPr>
              <w:pStyle w:val="12"/>
            </w:pPr>
            <w:r>
              <w:t>项  目</w:t>
            </w:r>
          </w:p>
        </w:tc>
        <w:tc>
          <w:tcPr>
            <w:tcW w:w="9274" w:type="dxa"/>
            <w:gridSpan w:val="4"/>
            <w:vAlign w:val="center"/>
          </w:tcPr>
          <w:p>
            <w:pPr>
              <w:pStyle w:val="12"/>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4048" w:type="dxa"/>
            <w:vMerge w:val="continue"/>
          </w:tcPr>
          <w:p/>
        </w:tc>
        <w:tc>
          <w:tcPr>
            <w:tcW w:w="213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4048" w:type="dxa"/>
            <w:vAlign w:val="center"/>
          </w:tcPr>
          <w:p>
            <w:pPr>
              <w:pStyle w:val="12"/>
            </w:pPr>
            <w:r>
              <w:t>1</w:t>
            </w:r>
          </w:p>
        </w:tc>
        <w:tc>
          <w:tcPr>
            <w:tcW w:w="213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1</w:t>
            </w:r>
          </w:p>
        </w:tc>
        <w:tc>
          <w:tcPr>
            <w:tcW w:w="4048" w:type="dxa"/>
            <w:vAlign w:val="center"/>
          </w:tcPr>
          <w:p>
            <w:pPr>
              <w:pStyle w:val="16"/>
              <w:ind w:firstLine="0" w:firstLineChars="0"/>
            </w:pPr>
            <w:r>
              <w:t>合计</w:t>
            </w:r>
          </w:p>
        </w:tc>
        <w:tc>
          <w:tcPr>
            <w:tcW w:w="2131" w:type="dxa"/>
            <w:vAlign w:val="center"/>
          </w:tcPr>
          <w:p>
            <w:pPr>
              <w:pStyle w:val="17"/>
              <w:ind w:firstLine="0" w:firstLineChars="0"/>
            </w:pPr>
          </w:p>
        </w:tc>
        <w:tc>
          <w:tcPr>
            <w:tcW w:w="2381" w:type="dxa"/>
            <w:vAlign w:val="center"/>
          </w:tcPr>
          <w:p>
            <w:pPr>
              <w:pStyle w:val="17"/>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2</w:t>
            </w:r>
          </w:p>
        </w:tc>
        <w:tc>
          <w:tcPr>
            <w:tcW w:w="4048" w:type="dxa"/>
            <w:vAlign w:val="center"/>
          </w:tcPr>
          <w:p>
            <w:pPr>
              <w:pStyle w:val="14"/>
              <w:ind w:firstLine="0" w:firstLineChars="0"/>
            </w:pPr>
            <w:r>
              <w:t>“三公”经费小计</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3</w:t>
            </w:r>
          </w:p>
        </w:tc>
        <w:tc>
          <w:tcPr>
            <w:tcW w:w="4048" w:type="dxa"/>
            <w:vAlign w:val="center"/>
          </w:tcPr>
          <w:p>
            <w:pPr>
              <w:pStyle w:val="14"/>
              <w:ind w:firstLine="0" w:firstLineChars="0"/>
            </w:pPr>
            <w:r>
              <w:t>一、因公出国（境）费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4</w:t>
            </w:r>
          </w:p>
        </w:tc>
        <w:tc>
          <w:tcPr>
            <w:tcW w:w="4048" w:type="dxa"/>
            <w:vAlign w:val="center"/>
          </w:tcPr>
          <w:p>
            <w:pPr>
              <w:pStyle w:val="14"/>
              <w:ind w:firstLine="0" w:firstLineChars="0"/>
            </w:pPr>
            <w:r>
              <w:t xml:space="preserve">    其中：教学科研人员因公出国（境）费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5</w:t>
            </w:r>
          </w:p>
        </w:tc>
        <w:tc>
          <w:tcPr>
            <w:tcW w:w="4048" w:type="dxa"/>
            <w:vAlign w:val="center"/>
          </w:tcPr>
          <w:p>
            <w:pPr>
              <w:pStyle w:val="14"/>
              <w:ind w:firstLine="0" w:firstLineChars="0"/>
            </w:pPr>
            <w:r>
              <w:t xml:space="preserve">          其他因公出国（境）费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6</w:t>
            </w:r>
          </w:p>
        </w:tc>
        <w:tc>
          <w:tcPr>
            <w:tcW w:w="4048" w:type="dxa"/>
            <w:vAlign w:val="center"/>
          </w:tcPr>
          <w:p>
            <w:pPr>
              <w:pStyle w:val="14"/>
              <w:ind w:firstLine="0" w:firstLineChars="0"/>
            </w:pPr>
            <w:r>
              <w:t>二、公务用车购置及运维费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7</w:t>
            </w:r>
          </w:p>
        </w:tc>
        <w:tc>
          <w:tcPr>
            <w:tcW w:w="4048" w:type="dxa"/>
            <w:vAlign w:val="center"/>
          </w:tcPr>
          <w:p>
            <w:pPr>
              <w:pStyle w:val="14"/>
              <w:ind w:firstLine="0" w:firstLineChars="0"/>
            </w:pPr>
            <w:r>
              <w:t xml:space="preserve">    其中：公务用车购置费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8</w:t>
            </w:r>
          </w:p>
        </w:tc>
        <w:tc>
          <w:tcPr>
            <w:tcW w:w="4048" w:type="dxa"/>
            <w:vAlign w:val="center"/>
          </w:tcPr>
          <w:p>
            <w:pPr>
              <w:pStyle w:val="14"/>
              <w:ind w:firstLine="0" w:firstLineChars="0"/>
            </w:pPr>
            <w:r>
              <w:t xml:space="preserve">          公务用车运行维护费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9</w:t>
            </w:r>
          </w:p>
        </w:tc>
        <w:tc>
          <w:tcPr>
            <w:tcW w:w="4048" w:type="dxa"/>
            <w:vAlign w:val="center"/>
          </w:tcPr>
          <w:p>
            <w:pPr>
              <w:pStyle w:val="14"/>
              <w:ind w:firstLine="0" w:firstLineChars="0"/>
            </w:pPr>
            <w:r>
              <w:t>三、公务接待费</w:t>
            </w:r>
          </w:p>
        </w:tc>
        <w:tc>
          <w:tcPr>
            <w:tcW w:w="2131"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3"/>
            </w:pPr>
          </w:p>
        </w:tc>
        <w:tc>
          <w:tcPr>
            <w:tcW w:w="2381" w:type="dxa"/>
            <w:vAlign w:val="center"/>
          </w:tcPr>
          <w:p>
            <w:pPr>
              <w:pStyle w:val="13"/>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井陉县公安局公路派出所2025年单位预算信息公开情况说明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按照《中华人民共和国预算法》、《地方预决算公开操作规程》和《关于进一步推进预算公开工作的实施意见》规定，现将井陉县公安局公路派出所2025年单位预算公开如下：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9"/>
      </w:pPr>
      <w:r>
        <w:t>加强公路运输治安保卫工作，保证公路正常运行，查处损坏公路和公路交通设施的治安案件，清除，打击车匪，预防刑事犯罪活动。</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井陉县公安局公路派出所</w:t>
            </w:r>
          </w:p>
        </w:tc>
        <w:tc>
          <w:tcPr>
            <w:tcW w:w="1843" w:type="dxa"/>
            <w:vAlign w:val="center"/>
          </w:tcPr>
          <w:p>
            <w:pPr>
              <w:pStyle w:val="15"/>
            </w:pPr>
            <w:r>
              <w:t>事业</w:t>
            </w:r>
          </w:p>
        </w:tc>
        <w:tc>
          <w:tcPr>
            <w:tcW w:w="2126" w:type="dxa"/>
            <w:vAlign w:val="center"/>
          </w:tcPr>
          <w:p>
            <w:pPr>
              <w:pStyle w:val="15"/>
            </w:pPr>
            <w:r>
              <w:t>股级</w:t>
            </w:r>
          </w:p>
        </w:tc>
        <w:tc>
          <w:tcPr>
            <w:tcW w:w="3827" w:type="dxa"/>
            <w:vAlign w:val="center"/>
          </w:tcPr>
          <w:p>
            <w:pPr>
              <w:pStyle w:val="15"/>
            </w:pPr>
            <w:r>
              <w:t>财政性资金定项补助</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反映本单位当年全部收入。2025年预算收入321558.34</w:t>
      </w:r>
      <w:r>
        <w:rPr>
          <w:rFonts w:hint="eastAsia"/>
          <w:lang w:eastAsia="zh-CN"/>
        </w:rPr>
        <w:t>元</w:t>
      </w:r>
      <w:r>
        <w:t>，其中：一般公共预算收入154558.97</w:t>
      </w:r>
      <w:r>
        <w:rPr>
          <w:rFonts w:hint="eastAsia"/>
          <w:lang w:eastAsia="zh-CN"/>
        </w:rPr>
        <w:t>元</w:t>
      </w:r>
      <w:r>
        <w:t>，基金预算收入0.00</w:t>
      </w:r>
      <w:r>
        <w:rPr>
          <w:rFonts w:hint="eastAsia"/>
          <w:lang w:eastAsia="zh-CN"/>
        </w:rPr>
        <w:t>元</w:t>
      </w:r>
      <w:r>
        <w:t>，国有资本经营预算收入0.00</w:t>
      </w:r>
      <w:r>
        <w:rPr>
          <w:rFonts w:hint="eastAsia"/>
          <w:lang w:eastAsia="zh-CN"/>
        </w:rPr>
        <w:t>元</w:t>
      </w:r>
      <w:r>
        <w:t>，财政专户核拨收入0.00</w:t>
      </w:r>
      <w:r>
        <w:rPr>
          <w:rFonts w:hint="eastAsia"/>
          <w:lang w:eastAsia="zh-CN"/>
        </w:rPr>
        <w:t>元</w:t>
      </w:r>
      <w:r>
        <w:t>，单位资金收入166999.37</w:t>
      </w:r>
      <w:r>
        <w:rPr>
          <w:rFonts w:hint="eastAsia"/>
          <w:lang w:eastAsia="zh-CN"/>
        </w:rPr>
        <w:t>元</w:t>
      </w:r>
      <w:r>
        <w:t>，上年结转结余0.00</w:t>
      </w:r>
      <w:r>
        <w:rPr>
          <w:rFonts w:hint="eastAsia"/>
          <w:lang w:eastAsia="zh-CN"/>
        </w:rPr>
        <w:t>元</w:t>
      </w:r>
      <w:r>
        <w:t>。</w:t>
      </w:r>
    </w:p>
    <w:p>
      <w:pPr>
        <w:pStyle w:val="20"/>
      </w:pPr>
      <w:r>
        <w:t>2、支出说明</w:t>
      </w:r>
    </w:p>
    <w:p>
      <w:pPr>
        <w:pStyle w:val="20"/>
      </w:pPr>
      <w:r>
        <w:t>收支预算总表支出栏、基本支出表、项目支出表按经济分类和支出功能分类科目编制，反映井陉县公安局公路派出所年度单位预算中支出预算的总体情况。2025年支出预算321558.34</w:t>
      </w:r>
      <w:r>
        <w:rPr>
          <w:rFonts w:hint="eastAsia"/>
          <w:lang w:eastAsia="zh-CN"/>
        </w:rPr>
        <w:t>元</w:t>
      </w:r>
      <w:r>
        <w:t>，其中基本支出321558.34</w:t>
      </w:r>
      <w:r>
        <w:rPr>
          <w:rFonts w:hint="eastAsia"/>
          <w:lang w:eastAsia="zh-CN"/>
        </w:rPr>
        <w:t>元</w:t>
      </w:r>
      <w:r>
        <w:t>，包括人员经费316558.34</w:t>
      </w:r>
      <w:r>
        <w:rPr>
          <w:rFonts w:hint="eastAsia"/>
          <w:lang w:eastAsia="zh-CN"/>
        </w:rPr>
        <w:t>元</w:t>
      </w:r>
      <w:r>
        <w:t>和日常公用经费5000.00</w:t>
      </w:r>
      <w:r>
        <w:rPr>
          <w:rFonts w:hint="eastAsia"/>
          <w:lang w:eastAsia="zh-CN"/>
        </w:rPr>
        <w:t>元</w:t>
      </w:r>
      <w:r>
        <w:t>；项目支出0.00</w:t>
      </w:r>
      <w:r>
        <w:rPr>
          <w:rFonts w:hint="eastAsia"/>
          <w:lang w:eastAsia="zh-CN"/>
        </w:rPr>
        <w:t>元</w:t>
      </w:r>
      <w:r>
        <w:t>，主要为本单位无项目支出。</w:t>
      </w:r>
    </w:p>
    <w:p>
      <w:pPr>
        <w:pStyle w:val="20"/>
      </w:pPr>
      <w:r>
        <w:t>3、比上年增减情况</w:t>
      </w:r>
    </w:p>
    <w:p>
      <w:pPr>
        <w:pStyle w:val="20"/>
      </w:pPr>
      <w:r>
        <w:t>2025年预算收支安排321558.34</w:t>
      </w:r>
      <w:r>
        <w:rPr>
          <w:rFonts w:hint="eastAsia"/>
          <w:lang w:eastAsia="zh-CN"/>
        </w:rPr>
        <w:t>元</w:t>
      </w:r>
      <w:r>
        <w:t>，较2024年预算增加1246.34</w:t>
      </w:r>
      <w:r>
        <w:rPr>
          <w:rFonts w:hint="eastAsia"/>
          <w:lang w:eastAsia="zh-CN"/>
        </w:rPr>
        <w:t>元</w:t>
      </w:r>
      <w:r>
        <w:t>，其中：基本支出增加1246.34</w:t>
      </w:r>
      <w:r>
        <w:rPr>
          <w:rFonts w:hint="eastAsia"/>
          <w:lang w:eastAsia="zh-CN"/>
        </w:rPr>
        <w:t>元</w:t>
      </w:r>
      <w:r>
        <w:t>，主要为本单位人员工资正常调资。项目支出增加0.00</w:t>
      </w:r>
      <w:r>
        <w:rPr>
          <w:rFonts w:hint="eastAsia"/>
          <w:lang w:eastAsia="zh-CN"/>
        </w:rPr>
        <w:t>元</w:t>
      </w:r>
      <w:r>
        <w:t>，主要为本单位无项目支出。</w:t>
      </w: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10" w:after="10"/>
        <w:ind w:firstLine="720" w:firstLineChars="300"/>
        <w:outlineLvl w:val="5"/>
        <w:rPr>
          <w:rFonts w:hint="default" w:eastAsia="方正仿宋_GBK"/>
          <w:lang w:val="en-US" w:eastAsia="zh-CN"/>
        </w:rPr>
      </w:pPr>
      <w:r>
        <w:rPr>
          <w:rFonts w:hint="eastAsia"/>
          <w:lang w:val="en-US" w:eastAsia="zh-CN"/>
        </w:rPr>
        <w:t>2025年，</w:t>
      </w:r>
      <w:r>
        <w:rPr>
          <w:rFonts w:ascii="Times New Roman" w:hAnsi="Times New Roman" w:eastAsia="方正仿宋_GBK" w:cs="Times New Roman"/>
          <w:sz w:val="28"/>
          <w:szCs w:val="24"/>
          <w:lang w:val="en-US" w:eastAsia="uk-UA" w:bidi="ar-SA"/>
        </w:rPr>
        <w:t>我单位运行经费共计安排</w:t>
      </w:r>
      <w:r>
        <w:rPr>
          <w:rFonts w:hint="eastAsia" w:eastAsia="方正仿宋_GBK" w:cs="Times New Roman"/>
          <w:sz w:val="28"/>
          <w:szCs w:val="24"/>
          <w:lang w:val="en-US" w:eastAsia="zh-CN" w:bidi="ar-SA"/>
        </w:rPr>
        <w:t>5000.00</w:t>
      </w:r>
      <w:r>
        <w:rPr>
          <w:rFonts w:ascii="Times New Roman" w:hAnsi="Times New Roman" w:eastAsia="方正仿宋_GBK" w:cs="Times New Roman"/>
          <w:sz w:val="28"/>
          <w:szCs w:val="24"/>
          <w:lang w:val="en-US" w:eastAsia="uk-UA" w:bidi="ar-SA"/>
        </w:rPr>
        <w:t>元，主要用于日常维修、办公用房水电费、</w:t>
      </w:r>
      <w:r>
        <w:rPr>
          <w:rFonts w:hint="eastAsia" w:eastAsia="方正仿宋_GBK" w:cs="Times New Roman"/>
          <w:sz w:val="28"/>
          <w:szCs w:val="24"/>
          <w:lang w:val="en-US" w:eastAsia="zh-CN" w:bidi="ar-SA"/>
        </w:rPr>
        <w:t>办公用房取暖费</w:t>
      </w:r>
      <w:r>
        <w:rPr>
          <w:rFonts w:ascii="Times New Roman" w:hAnsi="Times New Roman" w:eastAsia="方正仿宋_GBK" w:cs="Times New Roman"/>
          <w:sz w:val="28"/>
          <w:szCs w:val="24"/>
          <w:lang w:val="en-US" w:eastAsia="uk-UA" w:bidi="ar-SA"/>
        </w:rPr>
        <w:t>、印刷费等日常运行支出。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t>2025年，我单位财政拨款“三公”经费预算安排0.00</w:t>
      </w:r>
      <w:r>
        <w:rPr>
          <w:rFonts w:hint="eastAsia"/>
          <w:lang w:eastAsia="zh-CN"/>
        </w:rPr>
        <w:t>元</w:t>
      </w:r>
      <w:r>
        <w:t>，其中因公出国（境）费0.00</w:t>
      </w:r>
      <w:r>
        <w:rPr>
          <w:rFonts w:hint="eastAsia"/>
          <w:lang w:eastAsia="zh-CN"/>
        </w:rPr>
        <w:t>元</w:t>
      </w:r>
      <w:r>
        <w:t>；公务用车购置及运维费0.00</w:t>
      </w:r>
      <w:r>
        <w:rPr>
          <w:rFonts w:hint="eastAsia"/>
          <w:lang w:eastAsia="zh-CN"/>
        </w:rPr>
        <w:t>元</w:t>
      </w:r>
      <w:r>
        <w:t>（其中：公务用车购置费为0.00</w:t>
      </w:r>
      <w:r>
        <w:rPr>
          <w:rFonts w:hint="eastAsia"/>
          <w:lang w:eastAsia="zh-CN"/>
        </w:rPr>
        <w:t>元</w:t>
      </w:r>
      <w:r>
        <w:t>，公务用车运维费0.00</w:t>
      </w:r>
      <w:r>
        <w:rPr>
          <w:rFonts w:hint="eastAsia"/>
          <w:lang w:eastAsia="zh-CN"/>
        </w:rPr>
        <w:t>元</w:t>
      </w:r>
      <w:r>
        <w:t>)；公务接待费0.00</w:t>
      </w:r>
      <w:r>
        <w:rPr>
          <w:rFonts w:hint="eastAsia"/>
          <w:lang w:eastAsia="zh-CN"/>
        </w:rPr>
        <w:t>元</w:t>
      </w:r>
      <w:r>
        <w:t>。与2024年相比增加0.00</w:t>
      </w:r>
      <w:r>
        <w:rPr>
          <w:rFonts w:hint="eastAsia"/>
          <w:lang w:eastAsia="zh-CN"/>
        </w:rPr>
        <w:t>元</w:t>
      </w:r>
      <w:r>
        <w:t>，增减变化的主要原因是本单位无三公经费。</w:t>
      </w:r>
    </w:p>
    <w:p>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pPr>
        <w:numPr>
          <w:ilvl w:val="0"/>
          <w:numId w:val="0"/>
        </w:numPr>
        <w:spacing w:before="10" w:after="10" w:line="240" w:lineRule="auto"/>
        <w:ind w:firstLine="840" w:firstLineChars="300"/>
        <w:jc w:val="left"/>
        <w:outlineLvl w:val="5"/>
        <w:rPr>
          <w:rFonts w:hint="eastAsia" w:ascii="Times New Roman" w:hAnsi="Times New Roman" w:eastAsia="方正仿宋_GBK" w:cs="Times New Roman"/>
          <w:sz w:val="28"/>
          <w:szCs w:val="20"/>
          <w:lang w:val="en-US" w:eastAsia="zh-CN"/>
        </w:rPr>
      </w:pPr>
    </w:p>
    <w:p>
      <w:pPr>
        <w:numPr>
          <w:ilvl w:val="0"/>
          <w:numId w:val="0"/>
        </w:numPr>
        <w:spacing w:before="10" w:after="10" w:line="240" w:lineRule="auto"/>
        <w:ind w:firstLine="840" w:firstLineChars="300"/>
        <w:jc w:val="left"/>
        <w:outlineLvl w:val="5"/>
        <w:rPr>
          <w:rFonts w:hint="eastAsia" w:ascii="Times New Roman" w:hAnsi="Times New Roman" w:eastAsia="方正仿宋_GBK" w:cs="Times New Roman"/>
          <w:sz w:val="28"/>
          <w:szCs w:val="20"/>
          <w:lang w:val="en-US" w:eastAsia="zh-CN"/>
        </w:rPr>
        <w:sectPr>
          <w:pgSz w:w="16840" w:h="11900" w:orient="landscape"/>
          <w:pgMar w:top="1361" w:right="1020" w:bottom="1361" w:left="1020" w:header="720" w:footer="720" w:gutter="0"/>
          <w:pgNumType w:fmt="decimal"/>
          <w:cols w:space="720" w:num="1"/>
        </w:sectPr>
      </w:pPr>
      <w:r>
        <w:rPr>
          <w:rFonts w:hint="eastAsia" w:ascii="Times New Roman" w:hAnsi="Times New Roman" w:eastAsia="方正仿宋_GBK" w:cs="Times New Roman"/>
          <w:sz w:val="28"/>
          <w:szCs w:val="20"/>
          <w:lang w:val="en-US" w:eastAsia="zh-CN"/>
        </w:rPr>
        <w:t>无</w:t>
      </w: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348007井陉县公安局公路派出所</w:t>
            </w:r>
          </w:p>
        </w:tc>
        <w:tc>
          <w:tcPr>
            <w:tcW w:w="7712" w:type="dxa"/>
            <w:gridSpan w:val="8"/>
            <w:tcBorders>
              <w:top w:val="single" w:color="FFFFFF" w:sz="6" w:space="0"/>
              <w:left w:val="single" w:color="FFFFFF" w:sz="6" w:space="0"/>
              <w:right w:val="single" w:color="FFFFFF" w:sz="6" w:space="0"/>
            </w:tcBorders>
            <w:vAlign w:val="center"/>
          </w:tcPr>
          <w:p>
            <w:pPr>
              <w:pStyle w:val="23"/>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6748" w:type="dxa"/>
            <w:gridSpan w:val="7"/>
            <w:vAlign w:val="center"/>
          </w:tcPr>
          <w:p>
            <w:pPr>
              <w:pStyle w:val="12"/>
            </w:pPr>
            <w:r>
              <w:t>政府采购金额（当年部门预算安排资金）</w:t>
            </w:r>
          </w:p>
        </w:tc>
        <w:tc>
          <w:tcPr>
            <w:tcW w:w="964" w:type="dxa"/>
            <w:vMerge w:val="restart"/>
            <w:vAlign w:val="center"/>
          </w:tcPr>
          <w:p>
            <w:pPr>
              <w:pStyle w:val="12"/>
            </w:pPr>
            <w:r>
              <w:t>2025年  预留中  小微企  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上年结转结余</w:t>
            </w:r>
          </w:p>
        </w:tc>
        <w:tc>
          <w:tcPr>
            <w:tcW w:w="96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井陉县公安局公路派出所上年末固定资产金额为22723.00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（详见下表）。本年度拟购置固定资产总额为0.00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1"/>
            </w:pPr>
            <w:r>
              <w:t>348007井陉县公安局公路派出所</w:t>
            </w:r>
          </w:p>
        </w:tc>
        <w:tc>
          <w:tcPr>
            <w:tcW w:w="5670" w:type="dxa"/>
            <w:gridSpan w:val="2"/>
            <w:tcBorders>
              <w:top w:val="single" w:color="FFFFFF" w:sz="6" w:space="0"/>
              <w:left w:val="single" w:color="FFFFFF" w:sz="6" w:space="0"/>
              <w:right w:val="single" w:color="FFFFFF" w:sz="6" w:space="0"/>
            </w:tcBorders>
            <w:vAlign w:val="center"/>
          </w:tcPr>
          <w:p>
            <w:pPr>
              <w:pStyle w:val="9"/>
            </w:pPr>
            <w:r>
              <w:t>截</w:t>
            </w:r>
            <w:r>
              <w:rPr>
                <w:rFonts w:hint="eastAsia"/>
                <w:lang w:val="en-US" w:eastAsia="zh-CN"/>
              </w:rPr>
              <w:t>至</w:t>
            </w:r>
            <w:r>
              <w:t>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22723.00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1、房屋（平方米）</w:t>
            </w:r>
          </w:p>
        </w:tc>
        <w:tc>
          <w:tcPr>
            <w:tcW w:w="2835" w:type="dxa"/>
            <w:vAlign w:val="center"/>
          </w:tcPr>
          <w:p>
            <w:pPr>
              <w:pStyle w:val="15"/>
            </w:pPr>
          </w:p>
        </w:tc>
        <w:tc>
          <w:tcPr>
            <w:tcW w:w="2835"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　　其中：办公用房（平方米）</w:t>
            </w:r>
          </w:p>
        </w:tc>
        <w:tc>
          <w:tcPr>
            <w:tcW w:w="2835" w:type="dxa"/>
            <w:vAlign w:val="center"/>
          </w:tcPr>
          <w:p>
            <w:pPr>
              <w:pStyle w:val="15"/>
            </w:pPr>
          </w:p>
        </w:tc>
        <w:tc>
          <w:tcPr>
            <w:tcW w:w="2835"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2、车辆（台、辆）</w:t>
            </w:r>
          </w:p>
        </w:tc>
        <w:tc>
          <w:tcPr>
            <w:tcW w:w="2835" w:type="dxa"/>
            <w:vAlign w:val="center"/>
          </w:tcPr>
          <w:p>
            <w:pPr>
              <w:pStyle w:val="15"/>
            </w:pPr>
          </w:p>
        </w:tc>
        <w:tc>
          <w:tcPr>
            <w:tcW w:w="2835"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3、</w:t>
            </w:r>
            <w:r>
              <w:rPr>
                <w:rFonts w:hint="eastAsia"/>
                <w:lang w:eastAsia="zh-CN"/>
              </w:rPr>
              <w:t>单价在20万元</w:t>
            </w:r>
            <w:r>
              <w:t>以上的设备</w:t>
            </w:r>
          </w:p>
        </w:tc>
        <w:tc>
          <w:tcPr>
            <w:tcW w:w="2835" w:type="dxa"/>
            <w:vAlign w:val="center"/>
          </w:tcPr>
          <w:p>
            <w:pPr>
              <w:pStyle w:val="15"/>
            </w:pPr>
          </w:p>
        </w:tc>
        <w:tc>
          <w:tcPr>
            <w:tcW w:w="2835"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4、其他固定资产</w:t>
            </w:r>
          </w:p>
        </w:tc>
        <w:tc>
          <w:tcPr>
            <w:tcW w:w="2835" w:type="dxa"/>
            <w:vAlign w:val="center"/>
          </w:tcPr>
          <w:p>
            <w:pPr>
              <w:pStyle w:val="15"/>
            </w:pPr>
            <w:r>
              <w:t>8</w:t>
            </w:r>
          </w:p>
        </w:tc>
        <w:tc>
          <w:tcPr>
            <w:tcW w:w="2835" w:type="dxa"/>
            <w:vAlign w:val="center"/>
          </w:tcPr>
          <w:p>
            <w:pPr>
              <w:pStyle w:val="13"/>
            </w:pPr>
            <w:r>
              <w:t>22723.00</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5" w:name="_Toc_4_4_0000000005"/>
      <w:r>
        <w:rPr>
          <w:rFonts w:ascii="方正小标宋_GBK" w:hAnsi="方正小标宋_GBK" w:eastAsia="方正小标宋_GBK" w:cs="方正小标宋_GBK"/>
          <w:b w:val="0"/>
          <w:color w:val="000000"/>
          <w:sz w:val="44"/>
        </w:rPr>
        <w:t>五、井陉县交通战备综合服务中心收支预算</w:t>
      </w:r>
      <w:bookmarkEnd w:id="5"/>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2126" w:type="dxa"/>
            <w:tcBorders>
              <w:top w:val="single" w:color="FFFFFF" w:sz="6" w:space="0"/>
              <w:left w:val="single" w:color="FFFFFF" w:sz="6" w:space="0"/>
              <w:right w:val="single" w:color="FFFFFF" w:sz="6" w:space="0"/>
            </w:tcBorders>
            <w:vAlign w:val="center"/>
          </w:tcPr>
          <w:p>
            <w:pPr>
              <w:pStyle w:val="10"/>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470370.01</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r>
              <w:t>299133.69</w:t>
            </w:r>
          </w:p>
        </w:tc>
        <w:tc>
          <w:tcPr>
            <w:tcW w:w="4535" w:type="dxa"/>
            <w:vAlign w:val="center"/>
          </w:tcPr>
          <w:p>
            <w:pPr>
              <w:pStyle w:val="14"/>
            </w:pPr>
            <w:r>
              <w:t>五、教育支出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136878.48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33032.18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r>
              <w:t>540644.00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58949.04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三十、人行科目</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769503.70</w:t>
            </w:r>
          </w:p>
        </w:tc>
        <w:tc>
          <w:tcPr>
            <w:tcW w:w="4535" w:type="dxa"/>
            <w:vAlign w:val="center"/>
          </w:tcPr>
          <w:p>
            <w:pPr>
              <w:pStyle w:val="16"/>
            </w:pPr>
            <w:r>
              <w:t>本年支出合计</w:t>
            </w:r>
          </w:p>
        </w:tc>
        <w:tc>
          <w:tcPr>
            <w:tcW w:w="2126" w:type="dxa"/>
            <w:vAlign w:val="center"/>
          </w:tcPr>
          <w:p>
            <w:pPr>
              <w:pStyle w:val="17"/>
            </w:pPr>
            <w:r>
              <w:t>769503.70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769503.70</w:t>
            </w:r>
          </w:p>
        </w:tc>
        <w:tc>
          <w:tcPr>
            <w:tcW w:w="4535" w:type="dxa"/>
            <w:vAlign w:val="center"/>
          </w:tcPr>
          <w:p>
            <w:pPr>
              <w:pStyle w:val="16"/>
            </w:pPr>
            <w:r>
              <w:t>支出总计</w:t>
            </w:r>
          </w:p>
        </w:tc>
        <w:tc>
          <w:tcPr>
            <w:tcW w:w="2126" w:type="dxa"/>
            <w:vAlign w:val="center"/>
          </w:tcPr>
          <w:p>
            <w:pPr>
              <w:pStyle w:val="17"/>
            </w:pPr>
            <w:r>
              <w:t>769503.70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预算年度：2025</w:t>
            </w:r>
          </w:p>
        </w:tc>
        <w:tc>
          <w:tcPr>
            <w:tcW w:w="5670" w:type="dxa"/>
            <w:gridSpan w:val="5"/>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769503.70</w:t>
            </w:r>
          </w:p>
        </w:tc>
        <w:tc>
          <w:tcPr>
            <w:tcW w:w="1134" w:type="dxa"/>
            <w:vAlign w:val="center"/>
          </w:tcPr>
          <w:p>
            <w:pPr>
              <w:pStyle w:val="17"/>
            </w:pPr>
            <w:r>
              <w:t>769503.70</w:t>
            </w:r>
          </w:p>
        </w:tc>
        <w:tc>
          <w:tcPr>
            <w:tcW w:w="1134" w:type="dxa"/>
            <w:vAlign w:val="center"/>
          </w:tcPr>
          <w:p>
            <w:pPr>
              <w:pStyle w:val="17"/>
            </w:pPr>
            <w:r>
              <w:t>470370.01</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299133.69</w:t>
            </w:r>
          </w:p>
        </w:tc>
        <w:tc>
          <w:tcPr>
            <w:tcW w:w="113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136878.48</w:t>
            </w:r>
          </w:p>
        </w:tc>
        <w:tc>
          <w:tcPr>
            <w:tcW w:w="1134" w:type="dxa"/>
            <w:vAlign w:val="center"/>
          </w:tcPr>
          <w:p>
            <w:pPr>
              <w:pStyle w:val="13"/>
            </w:pPr>
            <w:r>
              <w:t>136878.48</w:t>
            </w:r>
          </w:p>
        </w:tc>
        <w:tc>
          <w:tcPr>
            <w:tcW w:w="1134" w:type="dxa"/>
            <w:vAlign w:val="center"/>
          </w:tcPr>
          <w:p>
            <w:pPr>
              <w:pStyle w:val="13"/>
            </w:pPr>
            <w:r>
              <w:t>111177.83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25700.65</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132271.08</w:t>
            </w:r>
          </w:p>
        </w:tc>
        <w:tc>
          <w:tcPr>
            <w:tcW w:w="1134" w:type="dxa"/>
            <w:vAlign w:val="center"/>
          </w:tcPr>
          <w:p>
            <w:pPr>
              <w:pStyle w:val="13"/>
            </w:pPr>
            <w:r>
              <w:t>132271.08</w:t>
            </w:r>
          </w:p>
        </w:tc>
        <w:tc>
          <w:tcPr>
            <w:tcW w:w="1134" w:type="dxa"/>
            <w:vAlign w:val="center"/>
          </w:tcPr>
          <w:p>
            <w:pPr>
              <w:pStyle w:val="13"/>
            </w:pPr>
            <w:r>
              <w:t>109258.08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23013.00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2080502</w:t>
            </w:r>
          </w:p>
        </w:tc>
        <w:tc>
          <w:tcPr>
            <w:tcW w:w="1559" w:type="dxa"/>
            <w:vAlign w:val="center"/>
          </w:tcPr>
          <w:p>
            <w:pPr>
              <w:pStyle w:val="14"/>
            </w:pPr>
            <w:r>
              <w:t>事业单位离退休</w:t>
            </w:r>
          </w:p>
        </w:tc>
        <w:tc>
          <w:tcPr>
            <w:tcW w:w="1134" w:type="dxa"/>
            <w:vAlign w:val="center"/>
          </w:tcPr>
          <w:p>
            <w:pPr>
              <w:pStyle w:val="13"/>
            </w:pPr>
            <w:r>
              <w:t>23013.00</w:t>
            </w:r>
          </w:p>
        </w:tc>
        <w:tc>
          <w:tcPr>
            <w:tcW w:w="1134" w:type="dxa"/>
            <w:vAlign w:val="center"/>
          </w:tcPr>
          <w:p>
            <w:pPr>
              <w:pStyle w:val="13"/>
            </w:pPr>
            <w:r>
              <w:t>23013.00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23013.00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72838.72</w:t>
            </w:r>
          </w:p>
        </w:tc>
        <w:tc>
          <w:tcPr>
            <w:tcW w:w="1134" w:type="dxa"/>
            <w:vAlign w:val="center"/>
          </w:tcPr>
          <w:p>
            <w:pPr>
              <w:pStyle w:val="13"/>
            </w:pPr>
            <w:r>
              <w:t>72838.72</w:t>
            </w:r>
          </w:p>
        </w:tc>
        <w:tc>
          <w:tcPr>
            <w:tcW w:w="1134" w:type="dxa"/>
            <w:vAlign w:val="center"/>
          </w:tcPr>
          <w:p>
            <w:pPr>
              <w:pStyle w:val="13"/>
            </w:pPr>
            <w:r>
              <w:t>72838.72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vAlign w:val="center"/>
          </w:tcPr>
          <w:p>
            <w:pPr>
              <w:pStyle w:val="13"/>
            </w:pPr>
            <w:r>
              <w:t>36419.36</w:t>
            </w:r>
          </w:p>
        </w:tc>
        <w:tc>
          <w:tcPr>
            <w:tcW w:w="1134" w:type="dxa"/>
            <w:vAlign w:val="center"/>
          </w:tcPr>
          <w:p>
            <w:pPr>
              <w:pStyle w:val="13"/>
            </w:pPr>
            <w:r>
              <w:t>36419.36</w:t>
            </w:r>
          </w:p>
        </w:tc>
        <w:tc>
          <w:tcPr>
            <w:tcW w:w="1134" w:type="dxa"/>
            <w:vAlign w:val="center"/>
          </w:tcPr>
          <w:p>
            <w:pPr>
              <w:pStyle w:val="13"/>
            </w:pPr>
            <w:r>
              <w:t>36419.36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20899</w:t>
            </w:r>
          </w:p>
        </w:tc>
        <w:tc>
          <w:tcPr>
            <w:tcW w:w="1559" w:type="dxa"/>
            <w:vAlign w:val="center"/>
          </w:tcPr>
          <w:p>
            <w:pPr>
              <w:pStyle w:val="14"/>
            </w:pPr>
            <w:r>
              <w:t>其他社会保障和就业支出</w:t>
            </w:r>
          </w:p>
        </w:tc>
        <w:tc>
          <w:tcPr>
            <w:tcW w:w="1134" w:type="dxa"/>
            <w:vAlign w:val="center"/>
          </w:tcPr>
          <w:p>
            <w:pPr>
              <w:pStyle w:val="13"/>
            </w:pPr>
            <w:r>
              <w:t>4607.40</w:t>
            </w:r>
          </w:p>
        </w:tc>
        <w:tc>
          <w:tcPr>
            <w:tcW w:w="1134" w:type="dxa"/>
            <w:vAlign w:val="center"/>
          </w:tcPr>
          <w:p>
            <w:pPr>
              <w:pStyle w:val="13"/>
            </w:pPr>
            <w:r>
              <w:t>4607.40</w:t>
            </w:r>
          </w:p>
        </w:tc>
        <w:tc>
          <w:tcPr>
            <w:tcW w:w="1134" w:type="dxa"/>
            <w:vAlign w:val="center"/>
          </w:tcPr>
          <w:p>
            <w:pPr>
              <w:pStyle w:val="13"/>
            </w:pPr>
            <w:r>
              <w:t>1919.75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2687.65</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2089999</w:t>
            </w:r>
          </w:p>
        </w:tc>
        <w:tc>
          <w:tcPr>
            <w:tcW w:w="1559" w:type="dxa"/>
            <w:vAlign w:val="center"/>
          </w:tcPr>
          <w:p>
            <w:pPr>
              <w:pStyle w:val="14"/>
            </w:pPr>
            <w:r>
              <w:t>其他社会保障和就业支出</w:t>
            </w:r>
          </w:p>
        </w:tc>
        <w:tc>
          <w:tcPr>
            <w:tcW w:w="1134" w:type="dxa"/>
            <w:vAlign w:val="center"/>
          </w:tcPr>
          <w:p>
            <w:pPr>
              <w:pStyle w:val="13"/>
            </w:pPr>
            <w:r>
              <w:t>4607.40</w:t>
            </w:r>
          </w:p>
        </w:tc>
        <w:tc>
          <w:tcPr>
            <w:tcW w:w="1134" w:type="dxa"/>
            <w:vAlign w:val="center"/>
          </w:tcPr>
          <w:p>
            <w:pPr>
              <w:pStyle w:val="13"/>
            </w:pPr>
            <w:r>
              <w:t>4607.40</w:t>
            </w:r>
          </w:p>
        </w:tc>
        <w:tc>
          <w:tcPr>
            <w:tcW w:w="1134" w:type="dxa"/>
            <w:vAlign w:val="center"/>
          </w:tcPr>
          <w:p>
            <w:pPr>
              <w:pStyle w:val="13"/>
            </w:pPr>
            <w:r>
              <w:t>1919.75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2687.65</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33032.18</w:t>
            </w:r>
          </w:p>
        </w:tc>
        <w:tc>
          <w:tcPr>
            <w:tcW w:w="1134" w:type="dxa"/>
            <w:vAlign w:val="center"/>
          </w:tcPr>
          <w:p>
            <w:pPr>
              <w:pStyle w:val="13"/>
            </w:pPr>
            <w:r>
              <w:t>33032.18</w:t>
            </w:r>
          </w:p>
        </w:tc>
        <w:tc>
          <w:tcPr>
            <w:tcW w:w="1134" w:type="dxa"/>
            <w:vAlign w:val="center"/>
          </w:tcPr>
          <w:p>
            <w:pPr>
              <w:pStyle w:val="13"/>
            </w:pPr>
            <w:r>
              <w:t>33032.18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33032.18</w:t>
            </w:r>
          </w:p>
        </w:tc>
        <w:tc>
          <w:tcPr>
            <w:tcW w:w="1134" w:type="dxa"/>
            <w:vAlign w:val="center"/>
          </w:tcPr>
          <w:p>
            <w:pPr>
              <w:pStyle w:val="13"/>
            </w:pPr>
            <w:r>
              <w:t>33032.18</w:t>
            </w:r>
          </w:p>
        </w:tc>
        <w:tc>
          <w:tcPr>
            <w:tcW w:w="1134" w:type="dxa"/>
            <w:vAlign w:val="center"/>
          </w:tcPr>
          <w:p>
            <w:pPr>
              <w:pStyle w:val="13"/>
            </w:pPr>
            <w:r>
              <w:t>33032.18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2101102</w:t>
            </w:r>
          </w:p>
        </w:tc>
        <w:tc>
          <w:tcPr>
            <w:tcW w:w="1559" w:type="dxa"/>
            <w:vAlign w:val="center"/>
          </w:tcPr>
          <w:p>
            <w:pPr>
              <w:pStyle w:val="14"/>
            </w:pPr>
            <w:r>
              <w:t>事业单位医疗</w:t>
            </w:r>
          </w:p>
        </w:tc>
        <w:tc>
          <w:tcPr>
            <w:tcW w:w="1134" w:type="dxa"/>
            <w:vAlign w:val="center"/>
          </w:tcPr>
          <w:p>
            <w:pPr>
              <w:pStyle w:val="13"/>
            </w:pPr>
            <w:r>
              <w:t>33032.18</w:t>
            </w:r>
          </w:p>
        </w:tc>
        <w:tc>
          <w:tcPr>
            <w:tcW w:w="1134" w:type="dxa"/>
            <w:vAlign w:val="center"/>
          </w:tcPr>
          <w:p>
            <w:pPr>
              <w:pStyle w:val="13"/>
            </w:pPr>
            <w:r>
              <w:t>33032.18</w:t>
            </w:r>
          </w:p>
        </w:tc>
        <w:tc>
          <w:tcPr>
            <w:tcW w:w="1134" w:type="dxa"/>
            <w:vAlign w:val="center"/>
          </w:tcPr>
          <w:p>
            <w:pPr>
              <w:pStyle w:val="13"/>
            </w:pPr>
            <w:r>
              <w:t>33032.18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214</w:t>
            </w:r>
          </w:p>
        </w:tc>
        <w:tc>
          <w:tcPr>
            <w:tcW w:w="1559" w:type="dxa"/>
            <w:vAlign w:val="center"/>
          </w:tcPr>
          <w:p>
            <w:pPr>
              <w:pStyle w:val="14"/>
            </w:pPr>
            <w:r>
              <w:t>交通运输支出</w:t>
            </w:r>
          </w:p>
        </w:tc>
        <w:tc>
          <w:tcPr>
            <w:tcW w:w="1134" w:type="dxa"/>
            <w:vAlign w:val="center"/>
          </w:tcPr>
          <w:p>
            <w:pPr>
              <w:pStyle w:val="13"/>
            </w:pPr>
            <w:r>
              <w:t>540644.00</w:t>
            </w:r>
          </w:p>
        </w:tc>
        <w:tc>
          <w:tcPr>
            <w:tcW w:w="1134" w:type="dxa"/>
            <w:vAlign w:val="center"/>
          </w:tcPr>
          <w:p>
            <w:pPr>
              <w:pStyle w:val="13"/>
            </w:pPr>
            <w:r>
              <w:t>540644.00</w:t>
            </w:r>
          </w:p>
        </w:tc>
        <w:tc>
          <w:tcPr>
            <w:tcW w:w="1134" w:type="dxa"/>
            <w:vAlign w:val="center"/>
          </w:tcPr>
          <w:p>
            <w:pPr>
              <w:pStyle w:val="13"/>
            </w:pPr>
            <w:r>
              <w:t>326160.00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214484.00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21401</w:t>
            </w:r>
          </w:p>
        </w:tc>
        <w:tc>
          <w:tcPr>
            <w:tcW w:w="1559" w:type="dxa"/>
            <w:vAlign w:val="center"/>
          </w:tcPr>
          <w:p>
            <w:pPr>
              <w:pStyle w:val="14"/>
            </w:pPr>
            <w:r>
              <w:t>公路水路运输</w:t>
            </w:r>
          </w:p>
        </w:tc>
        <w:tc>
          <w:tcPr>
            <w:tcW w:w="1134" w:type="dxa"/>
            <w:vAlign w:val="center"/>
          </w:tcPr>
          <w:p>
            <w:pPr>
              <w:pStyle w:val="13"/>
            </w:pPr>
            <w:r>
              <w:t>540644.00</w:t>
            </w:r>
          </w:p>
        </w:tc>
        <w:tc>
          <w:tcPr>
            <w:tcW w:w="1134" w:type="dxa"/>
            <w:vAlign w:val="center"/>
          </w:tcPr>
          <w:p>
            <w:pPr>
              <w:pStyle w:val="13"/>
            </w:pPr>
            <w:r>
              <w:t>540644.00</w:t>
            </w:r>
          </w:p>
        </w:tc>
        <w:tc>
          <w:tcPr>
            <w:tcW w:w="1134" w:type="dxa"/>
            <w:vAlign w:val="center"/>
          </w:tcPr>
          <w:p>
            <w:pPr>
              <w:pStyle w:val="13"/>
            </w:pPr>
            <w:r>
              <w:t>326160.00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214484.00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2140101</w:t>
            </w:r>
          </w:p>
        </w:tc>
        <w:tc>
          <w:tcPr>
            <w:tcW w:w="1559" w:type="dxa"/>
            <w:vAlign w:val="center"/>
          </w:tcPr>
          <w:p>
            <w:pPr>
              <w:pStyle w:val="14"/>
            </w:pPr>
            <w:r>
              <w:t>行政运行</w:t>
            </w:r>
          </w:p>
        </w:tc>
        <w:tc>
          <w:tcPr>
            <w:tcW w:w="1134" w:type="dxa"/>
            <w:vAlign w:val="center"/>
          </w:tcPr>
          <w:p>
            <w:pPr>
              <w:pStyle w:val="13"/>
            </w:pPr>
            <w:r>
              <w:t>540644.00</w:t>
            </w:r>
          </w:p>
        </w:tc>
        <w:tc>
          <w:tcPr>
            <w:tcW w:w="1134" w:type="dxa"/>
            <w:vAlign w:val="center"/>
          </w:tcPr>
          <w:p>
            <w:pPr>
              <w:pStyle w:val="13"/>
            </w:pPr>
            <w:r>
              <w:t>540644.00</w:t>
            </w:r>
          </w:p>
        </w:tc>
        <w:tc>
          <w:tcPr>
            <w:tcW w:w="1134" w:type="dxa"/>
            <w:vAlign w:val="center"/>
          </w:tcPr>
          <w:p>
            <w:pPr>
              <w:pStyle w:val="13"/>
            </w:pPr>
            <w:r>
              <w:t>326160.00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214484.00</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58949.04</w:t>
            </w:r>
          </w:p>
        </w:tc>
        <w:tc>
          <w:tcPr>
            <w:tcW w:w="1134" w:type="dxa"/>
            <w:vAlign w:val="center"/>
          </w:tcPr>
          <w:p>
            <w:pPr>
              <w:pStyle w:val="13"/>
            </w:pPr>
            <w:r>
              <w:t>58949.04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58949.04</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58949.04</w:t>
            </w:r>
          </w:p>
        </w:tc>
        <w:tc>
          <w:tcPr>
            <w:tcW w:w="1134" w:type="dxa"/>
            <w:vAlign w:val="center"/>
          </w:tcPr>
          <w:p>
            <w:pPr>
              <w:pStyle w:val="13"/>
            </w:pPr>
            <w:r>
              <w:t>58949.04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58949.04</w:t>
            </w:r>
          </w:p>
        </w:tc>
        <w:tc>
          <w:tcPr>
            <w:tcW w:w="113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58949.04</w:t>
            </w:r>
          </w:p>
        </w:tc>
        <w:tc>
          <w:tcPr>
            <w:tcW w:w="1134" w:type="dxa"/>
            <w:vAlign w:val="center"/>
          </w:tcPr>
          <w:p>
            <w:pPr>
              <w:pStyle w:val="13"/>
            </w:pPr>
            <w:r>
              <w:t>58949.04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58949.04</w:t>
            </w:r>
          </w:p>
        </w:tc>
        <w:tc>
          <w:tcPr>
            <w:tcW w:w="1134"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预算年度：2025</w:t>
            </w:r>
          </w:p>
        </w:tc>
        <w:tc>
          <w:tcPr>
            <w:tcW w:w="5444"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769503.70</w:t>
            </w:r>
          </w:p>
        </w:tc>
        <w:tc>
          <w:tcPr>
            <w:tcW w:w="1361" w:type="dxa"/>
            <w:vAlign w:val="center"/>
          </w:tcPr>
          <w:p>
            <w:pPr>
              <w:pStyle w:val="17"/>
            </w:pPr>
            <w:r>
              <w:t>769503.70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136878.48</w:t>
            </w:r>
          </w:p>
        </w:tc>
        <w:tc>
          <w:tcPr>
            <w:tcW w:w="1361" w:type="dxa"/>
            <w:vAlign w:val="center"/>
          </w:tcPr>
          <w:p>
            <w:pPr>
              <w:pStyle w:val="13"/>
            </w:pPr>
            <w:r>
              <w:t>136878.48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132271.08</w:t>
            </w:r>
          </w:p>
        </w:tc>
        <w:tc>
          <w:tcPr>
            <w:tcW w:w="1361" w:type="dxa"/>
            <w:vAlign w:val="center"/>
          </w:tcPr>
          <w:p>
            <w:pPr>
              <w:pStyle w:val="13"/>
            </w:pPr>
            <w:r>
              <w:t>132271.08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2080502</w:t>
            </w:r>
          </w:p>
        </w:tc>
        <w:tc>
          <w:tcPr>
            <w:tcW w:w="4535" w:type="dxa"/>
            <w:vAlign w:val="center"/>
          </w:tcPr>
          <w:p>
            <w:pPr>
              <w:pStyle w:val="14"/>
            </w:pPr>
            <w:r>
              <w:t>事业单位离退休</w:t>
            </w:r>
          </w:p>
        </w:tc>
        <w:tc>
          <w:tcPr>
            <w:tcW w:w="1361" w:type="dxa"/>
            <w:vAlign w:val="center"/>
          </w:tcPr>
          <w:p>
            <w:pPr>
              <w:pStyle w:val="13"/>
            </w:pPr>
            <w:r>
              <w:t>23013.00</w:t>
            </w:r>
          </w:p>
        </w:tc>
        <w:tc>
          <w:tcPr>
            <w:tcW w:w="1361" w:type="dxa"/>
            <w:vAlign w:val="center"/>
          </w:tcPr>
          <w:p>
            <w:pPr>
              <w:pStyle w:val="13"/>
            </w:pPr>
            <w:r>
              <w:t>23013.00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72838.72</w:t>
            </w:r>
          </w:p>
        </w:tc>
        <w:tc>
          <w:tcPr>
            <w:tcW w:w="1361" w:type="dxa"/>
            <w:vAlign w:val="center"/>
          </w:tcPr>
          <w:p>
            <w:pPr>
              <w:pStyle w:val="13"/>
            </w:pPr>
            <w:r>
              <w:t>72838.72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pStyle w:val="13"/>
            </w:pPr>
            <w:r>
              <w:t>36419.36</w:t>
            </w:r>
          </w:p>
        </w:tc>
        <w:tc>
          <w:tcPr>
            <w:tcW w:w="1361" w:type="dxa"/>
            <w:vAlign w:val="center"/>
          </w:tcPr>
          <w:p>
            <w:pPr>
              <w:pStyle w:val="13"/>
            </w:pPr>
            <w:r>
              <w:t>36419.36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20899</w:t>
            </w:r>
          </w:p>
        </w:tc>
        <w:tc>
          <w:tcPr>
            <w:tcW w:w="4535" w:type="dxa"/>
            <w:vAlign w:val="center"/>
          </w:tcPr>
          <w:p>
            <w:pPr>
              <w:pStyle w:val="14"/>
            </w:pPr>
            <w:r>
              <w:t>其他社会保障和就业支出</w:t>
            </w:r>
          </w:p>
        </w:tc>
        <w:tc>
          <w:tcPr>
            <w:tcW w:w="1361" w:type="dxa"/>
            <w:vAlign w:val="center"/>
          </w:tcPr>
          <w:p>
            <w:pPr>
              <w:pStyle w:val="13"/>
            </w:pPr>
            <w:r>
              <w:t>4607.40</w:t>
            </w:r>
          </w:p>
        </w:tc>
        <w:tc>
          <w:tcPr>
            <w:tcW w:w="1361" w:type="dxa"/>
            <w:vAlign w:val="center"/>
          </w:tcPr>
          <w:p>
            <w:pPr>
              <w:pStyle w:val="13"/>
            </w:pPr>
            <w:r>
              <w:t>4607.40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2089999</w:t>
            </w:r>
          </w:p>
        </w:tc>
        <w:tc>
          <w:tcPr>
            <w:tcW w:w="4535" w:type="dxa"/>
            <w:vAlign w:val="center"/>
          </w:tcPr>
          <w:p>
            <w:pPr>
              <w:pStyle w:val="14"/>
            </w:pPr>
            <w:r>
              <w:t>其他社会保障和就业支出</w:t>
            </w:r>
          </w:p>
        </w:tc>
        <w:tc>
          <w:tcPr>
            <w:tcW w:w="1361" w:type="dxa"/>
            <w:vAlign w:val="center"/>
          </w:tcPr>
          <w:p>
            <w:pPr>
              <w:pStyle w:val="13"/>
            </w:pPr>
            <w:r>
              <w:t>4607.40</w:t>
            </w:r>
          </w:p>
        </w:tc>
        <w:tc>
          <w:tcPr>
            <w:tcW w:w="1361" w:type="dxa"/>
            <w:vAlign w:val="center"/>
          </w:tcPr>
          <w:p>
            <w:pPr>
              <w:pStyle w:val="13"/>
            </w:pPr>
            <w:r>
              <w:t>4607.40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33032.18</w:t>
            </w:r>
          </w:p>
        </w:tc>
        <w:tc>
          <w:tcPr>
            <w:tcW w:w="1361" w:type="dxa"/>
            <w:vAlign w:val="center"/>
          </w:tcPr>
          <w:p>
            <w:pPr>
              <w:pStyle w:val="13"/>
            </w:pPr>
            <w:r>
              <w:t>33032.18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33032.18</w:t>
            </w:r>
          </w:p>
        </w:tc>
        <w:tc>
          <w:tcPr>
            <w:tcW w:w="1361" w:type="dxa"/>
            <w:vAlign w:val="center"/>
          </w:tcPr>
          <w:p>
            <w:pPr>
              <w:pStyle w:val="13"/>
            </w:pPr>
            <w:r>
              <w:t>33032.18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33032.18</w:t>
            </w:r>
          </w:p>
        </w:tc>
        <w:tc>
          <w:tcPr>
            <w:tcW w:w="1361" w:type="dxa"/>
            <w:vAlign w:val="center"/>
          </w:tcPr>
          <w:p>
            <w:pPr>
              <w:pStyle w:val="13"/>
            </w:pPr>
            <w:r>
              <w:t>33032.18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214</w:t>
            </w:r>
          </w:p>
        </w:tc>
        <w:tc>
          <w:tcPr>
            <w:tcW w:w="4535" w:type="dxa"/>
            <w:vAlign w:val="center"/>
          </w:tcPr>
          <w:p>
            <w:pPr>
              <w:pStyle w:val="14"/>
            </w:pPr>
            <w:r>
              <w:t>交通运输支出</w:t>
            </w:r>
          </w:p>
        </w:tc>
        <w:tc>
          <w:tcPr>
            <w:tcW w:w="1361" w:type="dxa"/>
            <w:vAlign w:val="center"/>
          </w:tcPr>
          <w:p>
            <w:pPr>
              <w:pStyle w:val="13"/>
            </w:pPr>
            <w:r>
              <w:t>540644.00</w:t>
            </w:r>
          </w:p>
        </w:tc>
        <w:tc>
          <w:tcPr>
            <w:tcW w:w="1361" w:type="dxa"/>
            <w:vAlign w:val="center"/>
          </w:tcPr>
          <w:p>
            <w:pPr>
              <w:pStyle w:val="13"/>
            </w:pPr>
            <w:r>
              <w:t>540644.00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21401</w:t>
            </w:r>
          </w:p>
        </w:tc>
        <w:tc>
          <w:tcPr>
            <w:tcW w:w="4535" w:type="dxa"/>
            <w:vAlign w:val="center"/>
          </w:tcPr>
          <w:p>
            <w:pPr>
              <w:pStyle w:val="14"/>
            </w:pPr>
            <w:r>
              <w:t>公路水路运输</w:t>
            </w:r>
          </w:p>
        </w:tc>
        <w:tc>
          <w:tcPr>
            <w:tcW w:w="1361" w:type="dxa"/>
            <w:vAlign w:val="center"/>
          </w:tcPr>
          <w:p>
            <w:pPr>
              <w:pStyle w:val="13"/>
            </w:pPr>
            <w:r>
              <w:t>540644.00</w:t>
            </w:r>
          </w:p>
        </w:tc>
        <w:tc>
          <w:tcPr>
            <w:tcW w:w="1361" w:type="dxa"/>
            <w:vAlign w:val="center"/>
          </w:tcPr>
          <w:p>
            <w:pPr>
              <w:pStyle w:val="13"/>
            </w:pPr>
            <w:r>
              <w:t>540644.00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2140101</w:t>
            </w:r>
          </w:p>
        </w:tc>
        <w:tc>
          <w:tcPr>
            <w:tcW w:w="4535" w:type="dxa"/>
            <w:vAlign w:val="center"/>
          </w:tcPr>
          <w:p>
            <w:pPr>
              <w:pStyle w:val="14"/>
            </w:pPr>
            <w:r>
              <w:t>行政运行</w:t>
            </w:r>
          </w:p>
        </w:tc>
        <w:tc>
          <w:tcPr>
            <w:tcW w:w="1361" w:type="dxa"/>
            <w:vAlign w:val="center"/>
          </w:tcPr>
          <w:p>
            <w:pPr>
              <w:pStyle w:val="13"/>
            </w:pPr>
            <w:r>
              <w:t>540644.00</w:t>
            </w:r>
          </w:p>
        </w:tc>
        <w:tc>
          <w:tcPr>
            <w:tcW w:w="1361" w:type="dxa"/>
            <w:vAlign w:val="center"/>
          </w:tcPr>
          <w:p>
            <w:pPr>
              <w:pStyle w:val="13"/>
            </w:pPr>
            <w:r>
              <w:t>540644.00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58949.04</w:t>
            </w:r>
          </w:p>
        </w:tc>
        <w:tc>
          <w:tcPr>
            <w:tcW w:w="1361" w:type="dxa"/>
            <w:vAlign w:val="center"/>
          </w:tcPr>
          <w:p>
            <w:pPr>
              <w:pStyle w:val="13"/>
            </w:pPr>
            <w:r>
              <w:t>58949.04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58949.04</w:t>
            </w:r>
          </w:p>
        </w:tc>
        <w:tc>
          <w:tcPr>
            <w:tcW w:w="1361" w:type="dxa"/>
            <w:vAlign w:val="center"/>
          </w:tcPr>
          <w:p>
            <w:pPr>
              <w:pStyle w:val="13"/>
            </w:pPr>
            <w:r>
              <w:t>58949.04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58949.04</w:t>
            </w:r>
          </w:p>
        </w:tc>
        <w:tc>
          <w:tcPr>
            <w:tcW w:w="1361" w:type="dxa"/>
            <w:vAlign w:val="center"/>
          </w:tcPr>
          <w:p>
            <w:pPr>
              <w:pStyle w:val="13"/>
            </w:pPr>
            <w:r>
              <w:t>58949.04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3402" w:type="dxa"/>
            <w:tcBorders>
              <w:top w:val="single" w:color="FFFFFF" w:sz="6" w:space="0"/>
              <w:left w:val="single" w:color="FFFFFF" w:sz="6" w:space="0"/>
              <w:right w:val="single" w:color="FFFFFF" w:sz="6" w:space="0"/>
            </w:tcBorders>
            <w:vAlign w:val="center"/>
          </w:tcPr>
          <w:p>
            <w:pPr>
              <w:pStyle w:val="10"/>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470370.01</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111177.83</w:t>
            </w:r>
          </w:p>
        </w:tc>
        <w:tc>
          <w:tcPr>
            <w:tcW w:w="1474" w:type="dxa"/>
            <w:vAlign w:val="center"/>
          </w:tcPr>
          <w:p>
            <w:pPr>
              <w:pStyle w:val="13"/>
            </w:pPr>
            <w:r>
              <w:t>111177.83</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33032.18</w:t>
            </w:r>
          </w:p>
        </w:tc>
        <w:tc>
          <w:tcPr>
            <w:tcW w:w="1474" w:type="dxa"/>
            <w:vAlign w:val="center"/>
          </w:tcPr>
          <w:p>
            <w:pPr>
              <w:pStyle w:val="13"/>
            </w:pPr>
            <w:r>
              <w:t>33032.18</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r>
              <w:t>326160.00</w:t>
            </w:r>
          </w:p>
        </w:tc>
        <w:tc>
          <w:tcPr>
            <w:tcW w:w="1474" w:type="dxa"/>
            <w:vAlign w:val="center"/>
          </w:tcPr>
          <w:p>
            <w:pPr>
              <w:pStyle w:val="13"/>
            </w:pPr>
            <w:r>
              <w:t>326160.00</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470370.01</w:t>
            </w:r>
          </w:p>
        </w:tc>
        <w:tc>
          <w:tcPr>
            <w:tcW w:w="3402" w:type="dxa"/>
            <w:vAlign w:val="center"/>
          </w:tcPr>
          <w:p>
            <w:pPr>
              <w:pStyle w:val="16"/>
            </w:pPr>
            <w:r>
              <w:t>本年支出合计</w:t>
            </w:r>
          </w:p>
        </w:tc>
        <w:tc>
          <w:tcPr>
            <w:tcW w:w="1474" w:type="dxa"/>
            <w:vAlign w:val="center"/>
          </w:tcPr>
          <w:p>
            <w:pPr>
              <w:pStyle w:val="17"/>
            </w:pPr>
            <w:r>
              <w:t>470370.01</w:t>
            </w:r>
          </w:p>
        </w:tc>
        <w:tc>
          <w:tcPr>
            <w:tcW w:w="1474" w:type="dxa"/>
            <w:vAlign w:val="center"/>
          </w:tcPr>
          <w:p>
            <w:pPr>
              <w:pStyle w:val="17"/>
            </w:pPr>
            <w:r>
              <w:t>470370.01</w:t>
            </w:r>
          </w:p>
        </w:tc>
        <w:tc>
          <w:tcPr>
            <w:tcW w:w="1474" w:type="dxa"/>
            <w:vAlign w:val="center"/>
          </w:tcPr>
          <w:p>
            <w:pPr>
              <w:pStyle w:val="17"/>
            </w:pPr>
          </w:p>
        </w:tc>
        <w:tc>
          <w:tcPr>
            <w:tcW w:w="147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470370.01</w:t>
            </w:r>
          </w:p>
        </w:tc>
        <w:tc>
          <w:tcPr>
            <w:tcW w:w="3402" w:type="dxa"/>
            <w:vAlign w:val="center"/>
          </w:tcPr>
          <w:p>
            <w:pPr>
              <w:pStyle w:val="16"/>
            </w:pPr>
            <w:r>
              <w:t>支出总计</w:t>
            </w:r>
          </w:p>
        </w:tc>
        <w:tc>
          <w:tcPr>
            <w:tcW w:w="1474" w:type="dxa"/>
            <w:vAlign w:val="center"/>
          </w:tcPr>
          <w:p>
            <w:pPr>
              <w:pStyle w:val="17"/>
            </w:pPr>
            <w:r>
              <w:t>470370.01</w:t>
            </w:r>
          </w:p>
        </w:tc>
        <w:tc>
          <w:tcPr>
            <w:tcW w:w="1474" w:type="dxa"/>
            <w:vAlign w:val="center"/>
          </w:tcPr>
          <w:p>
            <w:pPr>
              <w:pStyle w:val="17"/>
            </w:pPr>
            <w:r>
              <w:t>470370.01</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470370.01</w:t>
            </w:r>
          </w:p>
        </w:tc>
        <w:tc>
          <w:tcPr>
            <w:tcW w:w="2551" w:type="dxa"/>
            <w:vAlign w:val="center"/>
          </w:tcPr>
          <w:p>
            <w:pPr>
              <w:pStyle w:val="17"/>
            </w:pPr>
            <w:r>
              <w:t>470370.01</w:t>
            </w:r>
          </w:p>
        </w:tc>
        <w:tc>
          <w:tcPr>
            <w:tcW w:w="255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111177.83</w:t>
            </w:r>
          </w:p>
        </w:tc>
        <w:tc>
          <w:tcPr>
            <w:tcW w:w="2551" w:type="dxa"/>
            <w:vAlign w:val="center"/>
          </w:tcPr>
          <w:p>
            <w:pPr>
              <w:pStyle w:val="13"/>
            </w:pPr>
            <w:r>
              <w:t>111177.83</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109258.08</w:t>
            </w:r>
          </w:p>
        </w:tc>
        <w:tc>
          <w:tcPr>
            <w:tcW w:w="2551" w:type="dxa"/>
            <w:vAlign w:val="center"/>
          </w:tcPr>
          <w:p>
            <w:pPr>
              <w:pStyle w:val="13"/>
            </w:pPr>
            <w:r>
              <w:t>109258.08</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72838.72</w:t>
            </w:r>
          </w:p>
        </w:tc>
        <w:tc>
          <w:tcPr>
            <w:tcW w:w="2551" w:type="dxa"/>
            <w:vAlign w:val="center"/>
          </w:tcPr>
          <w:p>
            <w:pPr>
              <w:pStyle w:val="13"/>
            </w:pPr>
            <w:r>
              <w:t>72838.72</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2080506</w:t>
            </w:r>
          </w:p>
        </w:tc>
        <w:tc>
          <w:tcPr>
            <w:tcW w:w="4535" w:type="dxa"/>
            <w:vAlign w:val="center"/>
          </w:tcPr>
          <w:p>
            <w:pPr>
              <w:pStyle w:val="14"/>
            </w:pPr>
            <w:r>
              <w:t>机关事业单位职业年金缴费支出</w:t>
            </w:r>
          </w:p>
        </w:tc>
        <w:tc>
          <w:tcPr>
            <w:tcW w:w="2551" w:type="dxa"/>
            <w:vAlign w:val="center"/>
          </w:tcPr>
          <w:p>
            <w:pPr>
              <w:pStyle w:val="13"/>
            </w:pPr>
            <w:r>
              <w:t>36419.36</w:t>
            </w:r>
          </w:p>
        </w:tc>
        <w:tc>
          <w:tcPr>
            <w:tcW w:w="2551" w:type="dxa"/>
            <w:vAlign w:val="center"/>
          </w:tcPr>
          <w:p>
            <w:pPr>
              <w:pStyle w:val="13"/>
            </w:pPr>
            <w:r>
              <w:t>36419.36</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20899</w:t>
            </w:r>
          </w:p>
        </w:tc>
        <w:tc>
          <w:tcPr>
            <w:tcW w:w="4535" w:type="dxa"/>
            <w:vAlign w:val="center"/>
          </w:tcPr>
          <w:p>
            <w:pPr>
              <w:pStyle w:val="14"/>
            </w:pPr>
            <w:r>
              <w:t>其他社会保障和就业支出</w:t>
            </w:r>
          </w:p>
        </w:tc>
        <w:tc>
          <w:tcPr>
            <w:tcW w:w="2551" w:type="dxa"/>
            <w:vAlign w:val="center"/>
          </w:tcPr>
          <w:p>
            <w:pPr>
              <w:pStyle w:val="13"/>
            </w:pPr>
            <w:r>
              <w:t>1919.75</w:t>
            </w:r>
          </w:p>
        </w:tc>
        <w:tc>
          <w:tcPr>
            <w:tcW w:w="2551" w:type="dxa"/>
            <w:vAlign w:val="center"/>
          </w:tcPr>
          <w:p>
            <w:pPr>
              <w:pStyle w:val="13"/>
            </w:pPr>
            <w:r>
              <w:t>1919.75</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2089999</w:t>
            </w:r>
          </w:p>
        </w:tc>
        <w:tc>
          <w:tcPr>
            <w:tcW w:w="4535" w:type="dxa"/>
            <w:vAlign w:val="center"/>
          </w:tcPr>
          <w:p>
            <w:pPr>
              <w:pStyle w:val="14"/>
            </w:pPr>
            <w:r>
              <w:t>其他社会保障和就业支出</w:t>
            </w:r>
          </w:p>
        </w:tc>
        <w:tc>
          <w:tcPr>
            <w:tcW w:w="2551" w:type="dxa"/>
            <w:vAlign w:val="center"/>
          </w:tcPr>
          <w:p>
            <w:pPr>
              <w:pStyle w:val="13"/>
            </w:pPr>
            <w:r>
              <w:t>1919.75</w:t>
            </w:r>
          </w:p>
        </w:tc>
        <w:tc>
          <w:tcPr>
            <w:tcW w:w="2551" w:type="dxa"/>
            <w:vAlign w:val="center"/>
          </w:tcPr>
          <w:p>
            <w:pPr>
              <w:pStyle w:val="13"/>
            </w:pPr>
            <w:r>
              <w:t>1919.75</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33032.18</w:t>
            </w:r>
          </w:p>
        </w:tc>
        <w:tc>
          <w:tcPr>
            <w:tcW w:w="2551" w:type="dxa"/>
            <w:vAlign w:val="center"/>
          </w:tcPr>
          <w:p>
            <w:pPr>
              <w:pStyle w:val="13"/>
            </w:pPr>
            <w:r>
              <w:t>33032.18</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33032.18</w:t>
            </w:r>
          </w:p>
        </w:tc>
        <w:tc>
          <w:tcPr>
            <w:tcW w:w="2551" w:type="dxa"/>
            <w:vAlign w:val="center"/>
          </w:tcPr>
          <w:p>
            <w:pPr>
              <w:pStyle w:val="13"/>
            </w:pPr>
            <w:r>
              <w:t>33032.18</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2101102</w:t>
            </w:r>
          </w:p>
        </w:tc>
        <w:tc>
          <w:tcPr>
            <w:tcW w:w="4535" w:type="dxa"/>
            <w:vAlign w:val="center"/>
          </w:tcPr>
          <w:p>
            <w:pPr>
              <w:pStyle w:val="14"/>
            </w:pPr>
            <w:r>
              <w:t>事业单位医疗</w:t>
            </w:r>
          </w:p>
        </w:tc>
        <w:tc>
          <w:tcPr>
            <w:tcW w:w="2551" w:type="dxa"/>
            <w:vAlign w:val="center"/>
          </w:tcPr>
          <w:p>
            <w:pPr>
              <w:pStyle w:val="13"/>
            </w:pPr>
            <w:r>
              <w:t>33032.18</w:t>
            </w:r>
          </w:p>
        </w:tc>
        <w:tc>
          <w:tcPr>
            <w:tcW w:w="2551" w:type="dxa"/>
            <w:vAlign w:val="center"/>
          </w:tcPr>
          <w:p>
            <w:pPr>
              <w:pStyle w:val="13"/>
            </w:pPr>
            <w:r>
              <w:t>33032.18</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214</w:t>
            </w:r>
          </w:p>
        </w:tc>
        <w:tc>
          <w:tcPr>
            <w:tcW w:w="4535" w:type="dxa"/>
            <w:vAlign w:val="center"/>
          </w:tcPr>
          <w:p>
            <w:pPr>
              <w:pStyle w:val="14"/>
            </w:pPr>
            <w:r>
              <w:t>交通运输支出</w:t>
            </w:r>
          </w:p>
        </w:tc>
        <w:tc>
          <w:tcPr>
            <w:tcW w:w="2551" w:type="dxa"/>
            <w:vAlign w:val="center"/>
          </w:tcPr>
          <w:p>
            <w:pPr>
              <w:pStyle w:val="13"/>
            </w:pPr>
            <w:r>
              <w:t>326160.00</w:t>
            </w:r>
          </w:p>
        </w:tc>
        <w:tc>
          <w:tcPr>
            <w:tcW w:w="2551" w:type="dxa"/>
            <w:vAlign w:val="center"/>
          </w:tcPr>
          <w:p>
            <w:pPr>
              <w:pStyle w:val="13"/>
            </w:pPr>
            <w:r>
              <w:t>326160.00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21401</w:t>
            </w:r>
          </w:p>
        </w:tc>
        <w:tc>
          <w:tcPr>
            <w:tcW w:w="4535" w:type="dxa"/>
            <w:vAlign w:val="center"/>
          </w:tcPr>
          <w:p>
            <w:pPr>
              <w:pStyle w:val="14"/>
            </w:pPr>
            <w:r>
              <w:t>公路水路运输</w:t>
            </w:r>
          </w:p>
        </w:tc>
        <w:tc>
          <w:tcPr>
            <w:tcW w:w="2551" w:type="dxa"/>
            <w:vAlign w:val="center"/>
          </w:tcPr>
          <w:p>
            <w:pPr>
              <w:pStyle w:val="13"/>
            </w:pPr>
            <w:r>
              <w:t>326160.00</w:t>
            </w:r>
          </w:p>
        </w:tc>
        <w:tc>
          <w:tcPr>
            <w:tcW w:w="2551" w:type="dxa"/>
            <w:vAlign w:val="center"/>
          </w:tcPr>
          <w:p>
            <w:pPr>
              <w:pStyle w:val="13"/>
            </w:pPr>
            <w:r>
              <w:t>326160.00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2140101</w:t>
            </w:r>
          </w:p>
        </w:tc>
        <w:tc>
          <w:tcPr>
            <w:tcW w:w="4535" w:type="dxa"/>
            <w:vAlign w:val="center"/>
          </w:tcPr>
          <w:p>
            <w:pPr>
              <w:pStyle w:val="14"/>
            </w:pPr>
            <w:r>
              <w:t>行政运行</w:t>
            </w:r>
          </w:p>
        </w:tc>
        <w:tc>
          <w:tcPr>
            <w:tcW w:w="2551" w:type="dxa"/>
            <w:vAlign w:val="center"/>
          </w:tcPr>
          <w:p>
            <w:pPr>
              <w:pStyle w:val="13"/>
            </w:pPr>
            <w:r>
              <w:t>326160.00</w:t>
            </w:r>
          </w:p>
        </w:tc>
        <w:tc>
          <w:tcPr>
            <w:tcW w:w="2551" w:type="dxa"/>
            <w:vAlign w:val="center"/>
          </w:tcPr>
          <w:p>
            <w:pPr>
              <w:pStyle w:val="13"/>
            </w:pPr>
            <w:r>
              <w:t>326160.00</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470370.01</w:t>
            </w:r>
          </w:p>
        </w:tc>
        <w:tc>
          <w:tcPr>
            <w:tcW w:w="2551" w:type="dxa"/>
            <w:vAlign w:val="center"/>
          </w:tcPr>
          <w:p>
            <w:pPr>
              <w:pStyle w:val="17"/>
            </w:pPr>
            <w:r>
              <w:t>470370.01</w:t>
            </w:r>
          </w:p>
        </w:tc>
        <w:tc>
          <w:tcPr>
            <w:tcW w:w="255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470370.01</w:t>
            </w:r>
          </w:p>
        </w:tc>
        <w:tc>
          <w:tcPr>
            <w:tcW w:w="2551" w:type="dxa"/>
            <w:vAlign w:val="center"/>
          </w:tcPr>
          <w:p>
            <w:pPr>
              <w:pStyle w:val="13"/>
            </w:pPr>
            <w:r>
              <w:t>470370.01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237000.00</w:t>
            </w:r>
          </w:p>
        </w:tc>
        <w:tc>
          <w:tcPr>
            <w:tcW w:w="2551" w:type="dxa"/>
            <w:vAlign w:val="center"/>
          </w:tcPr>
          <w:p>
            <w:pPr>
              <w:pStyle w:val="13"/>
            </w:pPr>
            <w:r>
              <w:t>237000.00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89160.00</w:t>
            </w:r>
          </w:p>
        </w:tc>
        <w:tc>
          <w:tcPr>
            <w:tcW w:w="2551" w:type="dxa"/>
            <w:vAlign w:val="center"/>
          </w:tcPr>
          <w:p>
            <w:pPr>
              <w:pStyle w:val="13"/>
            </w:pPr>
            <w:r>
              <w:t>89160.00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72838.72</w:t>
            </w:r>
          </w:p>
        </w:tc>
        <w:tc>
          <w:tcPr>
            <w:tcW w:w="2551" w:type="dxa"/>
            <w:vAlign w:val="center"/>
          </w:tcPr>
          <w:p>
            <w:pPr>
              <w:pStyle w:val="13"/>
            </w:pPr>
            <w:r>
              <w:t>72838.72</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pStyle w:val="13"/>
            </w:pPr>
            <w:r>
              <w:t>36419.36</w:t>
            </w:r>
          </w:p>
        </w:tc>
        <w:tc>
          <w:tcPr>
            <w:tcW w:w="2551" w:type="dxa"/>
            <w:vAlign w:val="center"/>
          </w:tcPr>
          <w:p>
            <w:pPr>
              <w:pStyle w:val="13"/>
            </w:pPr>
            <w:r>
              <w:t>36419.36</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33032.18</w:t>
            </w:r>
          </w:p>
        </w:tc>
        <w:tc>
          <w:tcPr>
            <w:tcW w:w="2551" w:type="dxa"/>
            <w:vAlign w:val="center"/>
          </w:tcPr>
          <w:p>
            <w:pPr>
              <w:pStyle w:val="13"/>
            </w:pPr>
            <w:r>
              <w:t>33032.18</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1919.75</w:t>
            </w:r>
          </w:p>
        </w:tc>
        <w:tc>
          <w:tcPr>
            <w:tcW w:w="2551" w:type="dxa"/>
            <w:vAlign w:val="center"/>
          </w:tcPr>
          <w:p>
            <w:pPr>
              <w:pStyle w:val="13"/>
            </w:pPr>
            <w:r>
              <w:t>1919.75</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184"/>
        <w:gridCol w:w="1995"/>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2381" w:type="dxa"/>
            <w:tcBorders>
              <w:top w:val="single" w:color="FFFFFF" w:sz="6" w:space="0"/>
              <w:left w:val="single" w:color="FFFFFF" w:sz="6" w:space="0"/>
              <w:right w:val="single" w:color="FFFFFF" w:sz="6" w:space="0"/>
            </w:tcBorders>
            <w:vAlign w:val="center"/>
          </w:tcPr>
          <w:p>
            <w:pPr>
              <w:pStyle w:val="10"/>
            </w:pPr>
            <w:r>
              <w:t>预算年度：2025</w:t>
            </w:r>
          </w:p>
        </w:tc>
        <w:tc>
          <w:tcPr>
            <w:tcW w:w="476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184" w:type="dxa"/>
            <w:vMerge w:val="restart"/>
            <w:vAlign w:val="center"/>
          </w:tcPr>
          <w:p>
            <w:pPr>
              <w:pStyle w:val="12"/>
            </w:pPr>
            <w:r>
              <w:t>项  目</w:t>
            </w:r>
          </w:p>
        </w:tc>
        <w:tc>
          <w:tcPr>
            <w:tcW w:w="9138" w:type="dxa"/>
            <w:gridSpan w:val="4"/>
            <w:vAlign w:val="center"/>
          </w:tcPr>
          <w:p>
            <w:pPr>
              <w:pStyle w:val="12"/>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4184" w:type="dxa"/>
            <w:vMerge w:val="continue"/>
          </w:tcPr>
          <w:p/>
        </w:tc>
        <w:tc>
          <w:tcPr>
            <w:tcW w:w="1995"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Align w:val="center"/>
          </w:tcPr>
          <w:p>
            <w:pPr>
              <w:pStyle w:val="12"/>
            </w:pPr>
            <w:r>
              <w:t>栏次</w:t>
            </w:r>
          </w:p>
        </w:tc>
        <w:tc>
          <w:tcPr>
            <w:tcW w:w="4184" w:type="dxa"/>
            <w:vAlign w:val="center"/>
          </w:tcPr>
          <w:p>
            <w:pPr>
              <w:pStyle w:val="12"/>
            </w:pPr>
            <w:r>
              <w:t>1</w:t>
            </w:r>
          </w:p>
        </w:tc>
        <w:tc>
          <w:tcPr>
            <w:tcW w:w="1995"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1</w:t>
            </w:r>
          </w:p>
        </w:tc>
        <w:tc>
          <w:tcPr>
            <w:tcW w:w="4184" w:type="dxa"/>
            <w:vAlign w:val="center"/>
          </w:tcPr>
          <w:p>
            <w:pPr>
              <w:pStyle w:val="16"/>
              <w:ind w:firstLine="0" w:firstLineChars="0"/>
            </w:pPr>
            <w:r>
              <w:t>合计</w:t>
            </w:r>
          </w:p>
        </w:tc>
        <w:tc>
          <w:tcPr>
            <w:tcW w:w="1995" w:type="dxa"/>
            <w:vAlign w:val="center"/>
          </w:tcPr>
          <w:p>
            <w:pPr>
              <w:pStyle w:val="17"/>
              <w:ind w:firstLine="0" w:firstLineChars="0"/>
            </w:pPr>
          </w:p>
        </w:tc>
        <w:tc>
          <w:tcPr>
            <w:tcW w:w="2381" w:type="dxa"/>
            <w:vAlign w:val="center"/>
          </w:tcPr>
          <w:p>
            <w:pPr>
              <w:pStyle w:val="17"/>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2</w:t>
            </w:r>
          </w:p>
        </w:tc>
        <w:tc>
          <w:tcPr>
            <w:tcW w:w="4184" w:type="dxa"/>
            <w:vAlign w:val="center"/>
          </w:tcPr>
          <w:p>
            <w:pPr>
              <w:pStyle w:val="14"/>
              <w:ind w:firstLine="0" w:firstLineChars="0"/>
            </w:pPr>
            <w:r>
              <w:t>“三公”经费小计</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3</w:t>
            </w:r>
          </w:p>
        </w:tc>
        <w:tc>
          <w:tcPr>
            <w:tcW w:w="4184" w:type="dxa"/>
            <w:vAlign w:val="center"/>
          </w:tcPr>
          <w:p>
            <w:pPr>
              <w:pStyle w:val="14"/>
              <w:ind w:firstLine="0" w:firstLineChars="0"/>
            </w:pPr>
            <w:r>
              <w:t>一、因公出国（境）费</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4</w:t>
            </w:r>
          </w:p>
        </w:tc>
        <w:tc>
          <w:tcPr>
            <w:tcW w:w="4184" w:type="dxa"/>
            <w:vAlign w:val="center"/>
          </w:tcPr>
          <w:p>
            <w:pPr>
              <w:pStyle w:val="14"/>
              <w:ind w:firstLine="0" w:firstLineChars="0"/>
            </w:pPr>
            <w:r>
              <w:t xml:space="preserve">    其中：教学科研人员因公出国（境）费</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5</w:t>
            </w:r>
          </w:p>
        </w:tc>
        <w:tc>
          <w:tcPr>
            <w:tcW w:w="4184" w:type="dxa"/>
            <w:vAlign w:val="center"/>
          </w:tcPr>
          <w:p>
            <w:pPr>
              <w:pStyle w:val="14"/>
              <w:ind w:firstLine="0" w:firstLineChars="0"/>
            </w:pPr>
            <w:r>
              <w:t xml:space="preserve">          其他因公出国（境）费</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6</w:t>
            </w:r>
          </w:p>
        </w:tc>
        <w:tc>
          <w:tcPr>
            <w:tcW w:w="4184" w:type="dxa"/>
            <w:vAlign w:val="center"/>
          </w:tcPr>
          <w:p>
            <w:pPr>
              <w:pStyle w:val="14"/>
              <w:ind w:firstLine="0" w:firstLineChars="0"/>
            </w:pPr>
            <w:r>
              <w:t>二、公务用车购置及运维费</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7</w:t>
            </w:r>
          </w:p>
        </w:tc>
        <w:tc>
          <w:tcPr>
            <w:tcW w:w="4184" w:type="dxa"/>
            <w:vAlign w:val="center"/>
          </w:tcPr>
          <w:p>
            <w:pPr>
              <w:pStyle w:val="14"/>
              <w:ind w:firstLine="0" w:firstLineChars="0"/>
            </w:pPr>
            <w:r>
              <w:t xml:space="preserve">    其中：公务用车购置费</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8</w:t>
            </w:r>
          </w:p>
        </w:tc>
        <w:tc>
          <w:tcPr>
            <w:tcW w:w="4184" w:type="dxa"/>
            <w:vAlign w:val="center"/>
          </w:tcPr>
          <w:p>
            <w:pPr>
              <w:pStyle w:val="14"/>
              <w:ind w:firstLine="0" w:firstLineChars="0"/>
            </w:pPr>
            <w:r>
              <w:t xml:space="preserve">          公务用车运行维护费</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ind w:firstLine="0" w:firstLineChars="0"/>
            </w:pPr>
            <w:r>
              <w:t>9</w:t>
            </w:r>
          </w:p>
        </w:tc>
        <w:tc>
          <w:tcPr>
            <w:tcW w:w="4184" w:type="dxa"/>
            <w:vAlign w:val="center"/>
          </w:tcPr>
          <w:p>
            <w:pPr>
              <w:pStyle w:val="14"/>
              <w:ind w:firstLine="0" w:firstLineChars="0"/>
            </w:pPr>
            <w:r>
              <w:t>三、公务接待费</w:t>
            </w:r>
          </w:p>
        </w:tc>
        <w:tc>
          <w:tcPr>
            <w:tcW w:w="1995" w:type="dxa"/>
            <w:vAlign w:val="center"/>
          </w:tcPr>
          <w:p>
            <w:pPr>
              <w:pStyle w:val="13"/>
              <w:ind w:firstLine="0" w:firstLineChars="0"/>
            </w:pPr>
          </w:p>
        </w:tc>
        <w:tc>
          <w:tcPr>
            <w:tcW w:w="2381" w:type="dxa"/>
            <w:vAlign w:val="center"/>
          </w:tcPr>
          <w:p>
            <w:pPr>
              <w:pStyle w:val="13"/>
              <w:ind w:firstLine="0" w:firstLineChars="0"/>
            </w:pPr>
          </w:p>
        </w:tc>
        <w:tc>
          <w:tcPr>
            <w:tcW w:w="2381" w:type="dxa"/>
            <w:vAlign w:val="center"/>
          </w:tcPr>
          <w:p>
            <w:pPr>
              <w:pStyle w:val="15"/>
              <w:ind w:firstLine="0" w:firstLineChars="0"/>
            </w:pPr>
          </w:p>
        </w:tc>
        <w:tc>
          <w:tcPr>
            <w:tcW w:w="2381" w:type="dxa"/>
            <w:vAlign w:val="center"/>
          </w:tcPr>
          <w:p>
            <w:pPr>
              <w:pStyle w:val="13"/>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井陉县交通战备综合服务中心2025年单位预算信息公开情况说明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按照《中华人民共和国预算法》、《地方预决算公开操作规程》和《关于进一步推进预算公开工作的实施意见》规定，现将井陉县交通战备综合服务中心2025年单位预算公开如下：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9"/>
        <w:rPr>
          <w:rFonts w:hint="default" w:eastAsia="方正仿宋_GBK"/>
          <w:highlight w:val="none"/>
          <w:lang w:val="en-US" w:eastAsia="zh-CN"/>
        </w:rPr>
      </w:pPr>
      <w:r>
        <w:rPr>
          <w:rFonts w:hint="eastAsia"/>
          <w:highlight w:val="none"/>
          <w:lang w:val="en-US" w:eastAsia="zh-CN"/>
        </w:rPr>
        <w:t>井陉县交通战备综合服务中心</w:t>
      </w:r>
      <w:r>
        <w:rPr>
          <w:highlight w:val="none"/>
        </w:rPr>
        <w:t>的工作职责是</w:t>
      </w:r>
      <w:r>
        <w:rPr>
          <w:rFonts w:hint="eastAsia"/>
          <w:highlight w:val="none"/>
          <w:lang w:val="en-US" w:eastAsia="zh-CN"/>
        </w:rPr>
        <w:t>主要承担国防交通战备相关的辅助性、事务性工作，完成上级交办的相关工作。</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井陉县交通战备综合服务中心</w:t>
            </w:r>
          </w:p>
        </w:tc>
        <w:tc>
          <w:tcPr>
            <w:tcW w:w="1843" w:type="dxa"/>
            <w:vAlign w:val="center"/>
          </w:tcPr>
          <w:p>
            <w:pPr>
              <w:pStyle w:val="15"/>
            </w:pPr>
            <w:r>
              <w:t>事业</w:t>
            </w:r>
          </w:p>
        </w:tc>
        <w:tc>
          <w:tcPr>
            <w:tcW w:w="2126" w:type="dxa"/>
            <w:vAlign w:val="center"/>
          </w:tcPr>
          <w:p>
            <w:pPr>
              <w:pStyle w:val="15"/>
            </w:pPr>
            <w:r>
              <w:t>股级</w:t>
            </w:r>
          </w:p>
        </w:tc>
        <w:tc>
          <w:tcPr>
            <w:tcW w:w="3827" w:type="dxa"/>
            <w:vAlign w:val="center"/>
          </w:tcPr>
          <w:p>
            <w:pPr>
              <w:pStyle w:val="15"/>
            </w:pPr>
            <w:r>
              <w:t>财政性资金定项补助</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反映本单位当年全部收入。2025年预算收入769503.70</w:t>
      </w:r>
      <w:r>
        <w:rPr>
          <w:rFonts w:hint="eastAsia"/>
          <w:lang w:eastAsia="zh-CN"/>
        </w:rPr>
        <w:t>元</w:t>
      </w:r>
      <w:r>
        <w:t>，其中：一般公共预算收入470370.01</w:t>
      </w:r>
      <w:r>
        <w:rPr>
          <w:rFonts w:hint="eastAsia"/>
          <w:lang w:eastAsia="zh-CN"/>
        </w:rPr>
        <w:t>元</w:t>
      </w:r>
      <w:r>
        <w:t>，基金预算收入0.00</w:t>
      </w:r>
      <w:r>
        <w:rPr>
          <w:rFonts w:hint="eastAsia"/>
          <w:lang w:eastAsia="zh-CN"/>
        </w:rPr>
        <w:t>元</w:t>
      </w:r>
      <w:r>
        <w:t>，国有资本经营预算收入0.00</w:t>
      </w:r>
      <w:r>
        <w:rPr>
          <w:rFonts w:hint="eastAsia"/>
          <w:lang w:eastAsia="zh-CN"/>
        </w:rPr>
        <w:t>元</w:t>
      </w:r>
      <w:r>
        <w:t>，财政专户核拨收入0.00</w:t>
      </w:r>
      <w:r>
        <w:rPr>
          <w:rFonts w:hint="eastAsia"/>
          <w:lang w:eastAsia="zh-CN"/>
        </w:rPr>
        <w:t>元</w:t>
      </w:r>
      <w:r>
        <w:t>，单位资金收入299133.69</w:t>
      </w:r>
      <w:r>
        <w:rPr>
          <w:rFonts w:hint="eastAsia"/>
          <w:lang w:eastAsia="zh-CN"/>
        </w:rPr>
        <w:t>元</w:t>
      </w:r>
      <w:r>
        <w:t>，上年结转结余0.00</w:t>
      </w:r>
      <w:r>
        <w:rPr>
          <w:rFonts w:hint="eastAsia"/>
          <w:lang w:eastAsia="zh-CN"/>
        </w:rPr>
        <w:t>元</w:t>
      </w:r>
      <w:r>
        <w:t>。</w:t>
      </w:r>
    </w:p>
    <w:p>
      <w:pPr>
        <w:pStyle w:val="20"/>
      </w:pPr>
      <w:r>
        <w:t>2、支出说明</w:t>
      </w:r>
    </w:p>
    <w:p>
      <w:pPr>
        <w:pStyle w:val="20"/>
      </w:pPr>
      <w:r>
        <w:t>收支预算总表支出栏、基本支出表、项目支出表按经济分类和支出功能分类科目编制，反映井陉县交通战备综合服务中心年度单位预算中支出预算的总体情况。2025年支出预算769503.70</w:t>
      </w:r>
      <w:r>
        <w:rPr>
          <w:rFonts w:hint="eastAsia"/>
          <w:lang w:eastAsia="zh-CN"/>
        </w:rPr>
        <w:t>元</w:t>
      </w:r>
      <w:r>
        <w:t>，其中基本支出769503.70</w:t>
      </w:r>
      <w:r>
        <w:rPr>
          <w:rFonts w:hint="eastAsia"/>
          <w:lang w:eastAsia="zh-CN"/>
        </w:rPr>
        <w:t>元</w:t>
      </w:r>
      <w:r>
        <w:t>，包括人员经费754503.70</w:t>
      </w:r>
      <w:r>
        <w:rPr>
          <w:rFonts w:hint="eastAsia"/>
          <w:lang w:eastAsia="zh-CN"/>
        </w:rPr>
        <w:t>元</w:t>
      </w:r>
      <w:r>
        <w:t>和日常公用经费15000.00</w:t>
      </w:r>
      <w:r>
        <w:rPr>
          <w:rFonts w:hint="eastAsia"/>
          <w:lang w:eastAsia="zh-CN"/>
        </w:rPr>
        <w:t>元</w:t>
      </w:r>
      <w:r>
        <w:t>；项目支出0.00</w:t>
      </w:r>
      <w:r>
        <w:rPr>
          <w:rFonts w:hint="eastAsia"/>
          <w:lang w:eastAsia="zh-CN"/>
        </w:rPr>
        <w:t>元</w:t>
      </w:r>
      <w:r>
        <w:t>，主要为本单位无项目支出。</w:t>
      </w:r>
    </w:p>
    <w:p>
      <w:pPr>
        <w:pStyle w:val="20"/>
      </w:pPr>
      <w:r>
        <w:t>3、比上年增减情况</w:t>
      </w:r>
    </w:p>
    <w:p>
      <w:pPr>
        <w:pStyle w:val="20"/>
      </w:pPr>
      <w:r>
        <w:t>2025年预算收支安排769503.70</w:t>
      </w:r>
      <w:r>
        <w:rPr>
          <w:rFonts w:hint="eastAsia"/>
          <w:lang w:eastAsia="zh-CN"/>
        </w:rPr>
        <w:t>元</w:t>
      </w:r>
      <w:r>
        <w:t>，较2024年预算增加3677.70</w:t>
      </w:r>
      <w:r>
        <w:rPr>
          <w:rFonts w:hint="eastAsia"/>
          <w:lang w:eastAsia="zh-CN"/>
        </w:rPr>
        <w:t>元</w:t>
      </w:r>
      <w:r>
        <w:t>，其中：基本支出增加3677.70</w:t>
      </w:r>
      <w:r>
        <w:rPr>
          <w:rFonts w:hint="eastAsia"/>
          <w:lang w:eastAsia="zh-CN"/>
        </w:rPr>
        <w:t>元</w:t>
      </w:r>
      <w:r>
        <w:t>，主要为本单位职工工资正常调资。项目支出增加0.00</w:t>
      </w:r>
      <w:r>
        <w:rPr>
          <w:rFonts w:hint="eastAsia"/>
          <w:lang w:eastAsia="zh-CN"/>
        </w:rPr>
        <w:t>元</w:t>
      </w:r>
      <w:r>
        <w:t>，主要为本单位无项目支出。</w:t>
      </w: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10" w:after="10"/>
        <w:ind w:firstLine="720" w:firstLineChars="300"/>
        <w:outlineLvl w:val="5"/>
        <w:rPr>
          <w:rFonts w:hint="default" w:eastAsia="方正仿宋_GBK"/>
          <w:lang w:val="en-US" w:eastAsia="zh-CN"/>
        </w:rPr>
      </w:pPr>
      <w:r>
        <w:rPr>
          <w:rFonts w:hint="eastAsia"/>
          <w:lang w:val="en-US" w:eastAsia="zh-CN"/>
        </w:rPr>
        <w:t xml:space="preserve">2025年， </w:t>
      </w:r>
      <w:r>
        <w:rPr>
          <w:rFonts w:ascii="Times New Roman" w:hAnsi="Times New Roman" w:eastAsia="方正仿宋_GBK" w:cs="Times New Roman"/>
          <w:sz w:val="28"/>
          <w:szCs w:val="24"/>
          <w:lang w:val="en-US" w:eastAsia="uk-UA" w:bidi="ar-SA"/>
        </w:rPr>
        <w:t>我单位运行经费共计安排</w:t>
      </w:r>
      <w:r>
        <w:rPr>
          <w:rFonts w:hint="eastAsia" w:eastAsia="方正仿宋_GBK" w:cs="Times New Roman"/>
          <w:sz w:val="28"/>
          <w:szCs w:val="24"/>
          <w:lang w:val="en-US" w:eastAsia="zh-CN" w:bidi="ar-SA"/>
        </w:rPr>
        <w:t>15000.00</w:t>
      </w:r>
      <w:r>
        <w:rPr>
          <w:rFonts w:ascii="Times New Roman" w:hAnsi="Times New Roman" w:eastAsia="方正仿宋_GBK" w:cs="Times New Roman"/>
          <w:sz w:val="28"/>
          <w:szCs w:val="24"/>
          <w:lang w:val="en-US" w:eastAsia="uk-UA" w:bidi="ar-SA"/>
        </w:rPr>
        <w:t>元，主要用于日常维修、办公用房水电费、</w:t>
      </w:r>
      <w:r>
        <w:rPr>
          <w:rFonts w:hint="eastAsia" w:eastAsia="方正仿宋_GBK" w:cs="Times New Roman"/>
          <w:sz w:val="28"/>
          <w:szCs w:val="24"/>
          <w:lang w:val="en-US" w:eastAsia="zh-CN" w:bidi="ar-SA"/>
        </w:rPr>
        <w:t>办公用房取暖费</w:t>
      </w:r>
      <w:r>
        <w:rPr>
          <w:rFonts w:ascii="Times New Roman" w:hAnsi="Times New Roman" w:eastAsia="方正仿宋_GBK" w:cs="Times New Roman"/>
          <w:sz w:val="28"/>
          <w:szCs w:val="24"/>
          <w:lang w:val="en-US" w:eastAsia="uk-UA" w:bidi="ar-SA"/>
        </w:rPr>
        <w:t>、印刷费等日常运行支出。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t>2025年，我单位财政拨款“三公”经费预算安排0.00</w:t>
      </w:r>
      <w:r>
        <w:rPr>
          <w:rFonts w:hint="eastAsia"/>
          <w:lang w:eastAsia="zh-CN"/>
        </w:rPr>
        <w:t>元</w:t>
      </w:r>
      <w:r>
        <w:t>，其中因公出国（境）费0.00</w:t>
      </w:r>
      <w:r>
        <w:rPr>
          <w:rFonts w:hint="eastAsia"/>
          <w:lang w:eastAsia="zh-CN"/>
        </w:rPr>
        <w:t>元</w:t>
      </w:r>
      <w:r>
        <w:t>；公务用车购置及运维费0.00</w:t>
      </w:r>
      <w:r>
        <w:rPr>
          <w:rFonts w:hint="eastAsia"/>
          <w:lang w:eastAsia="zh-CN"/>
        </w:rPr>
        <w:t>元</w:t>
      </w:r>
      <w:r>
        <w:t>（其中：公务用车购置费为0.00</w:t>
      </w:r>
      <w:r>
        <w:rPr>
          <w:rFonts w:hint="eastAsia"/>
          <w:lang w:eastAsia="zh-CN"/>
        </w:rPr>
        <w:t>元</w:t>
      </w:r>
      <w:r>
        <w:t>，公务用车运维费0.00</w:t>
      </w:r>
      <w:r>
        <w:rPr>
          <w:rFonts w:hint="eastAsia"/>
          <w:lang w:eastAsia="zh-CN"/>
        </w:rPr>
        <w:t>元</w:t>
      </w:r>
      <w:r>
        <w:t>)；公务接待费0.00</w:t>
      </w:r>
      <w:r>
        <w:rPr>
          <w:rFonts w:hint="eastAsia"/>
          <w:lang w:eastAsia="zh-CN"/>
        </w:rPr>
        <w:t>元</w:t>
      </w:r>
      <w:r>
        <w:t>。与2024年相比增加0.00</w:t>
      </w:r>
      <w:r>
        <w:rPr>
          <w:rFonts w:hint="eastAsia"/>
          <w:lang w:eastAsia="zh-CN"/>
        </w:rPr>
        <w:t>元</w:t>
      </w:r>
      <w:r>
        <w:t>，增减变化的主要原因是本单位无</w:t>
      </w:r>
      <w:r>
        <w:rPr>
          <w:rFonts w:hint="eastAsia"/>
          <w:lang w:eastAsia="zh-CN"/>
        </w:rPr>
        <w:t>“</w:t>
      </w:r>
      <w:r>
        <w:rPr>
          <w:rFonts w:hint="eastAsia"/>
          <w:lang w:val="en-US" w:eastAsia="zh-CN"/>
        </w:rPr>
        <w:t>三公</w:t>
      </w:r>
      <w:r>
        <w:rPr>
          <w:rFonts w:hint="eastAsia"/>
          <w:lang w:eastAsia="zh-CN"/>
        </w:rPr>
        <w:t>”</w:t>
      </w:r>
      <w:r>
        <w:t>经费。</w:t>
      </w:r>
    </w:p>
    <w:p>
      <w:pPr>
        <w:numPr>
          <w:ilvl w:val="0"/>
          <w:numId w:val="0"/>
        </w:numPr>
        <w:spacing w:before="10" w:after="10" w:line="240" w:lineRule="auto"/>
        <w:ind w:left="640" w:leftChars="0"/>
        <w:jc w:val="left"/>
        <w:outlineLvl w:val="5"/>
        <w:rPr>
          <w:rFonts w:ascii="黑体" w:hAnsi="黑体" w:eastAsia="黑体" w:cs="黑体"/>
          <w:color w:val="000000"/>
          <w:sz w:val="32"/>
        </w:rPr>
      </w:pPr>
      <w:r>
        <w:rPr>
          <w:rFonts w:hint="eastAsia" w:ascii="黑体" w:hAnsi="黑体" w:eastAsia="黑体" w:cs="黑体"/>
          <w:color w:val="000000"/>
          <w:sz w:val="32"/>
          <w:lang w:val="en-US" w:eastAsia="zh-CN"/>
        </w:rPr>
        <w:t>五、</w:t>
      </w:r>
      <w:r>
        <w:rPr>
          <w:rFonts w:ascii="黑体" w:hAnsi="黑体" w:eastAsia="黑体" w:cs="黑体"/>
          <w:color w:val="000000"/>
          <w:sz w:val="32"/>
        </w:rPr>
        <w:t>单位项目预算安排情况及绩效目标</w:t>
      </w:r>
    </w:p>
    <w:p>
      <w:pPr>
        <w:numPr>
          <w:ilvl w:val="0"/>
          <w:numId w:val="0"/>
        </w:numPr>
        <w:spacing w:before="10" w:after="10" w:line="240" w:lineRule="auto"/>
        <w:ind w:left="640" w:leftChars="0" w:firstLine="560" w:firstLineChars="200"/>
        <w:jc w:val="left"/>
        <w:outlineLvl w:val="5"/>
        <w:rPr>
          <w:rFonts w:ascii="Times New Roman" w:hAnsi="Times New Roman" w:eastAsia="方正仿宋_GBK" w:cs="Times New Roman"/>
          <w:sz w:val="28"/>
          <w:szCs w:val="20"/>
        </w:rPr>
        <w:sectPr>
          <w:pgSz w:w="16840" w:h="11900" w:orient="landscape"/>
          <w:pgMar w:top="1361" w:right="1020" w:bottom="1361" w:left="1020" w:header="720" w:footer="720" w:gutter="0"/>
          <w:pgNumType w:fmt="decimal"/>
          <w:cols w:space="720" w:num="1"/>
        </w:sectPr>
      </w:pPr>
      <w:r>
        <w:rPr>
          <w:rFonts w:hint="eastAsia" w:ascii="Times New Roman" w:hAnsi="Times New Roman" w:eastAsia="方正仿宋_GBK" w:cs="Times New Roman"/>
          <w:sz w:val="28"/>
          <w:szCs w:val="20"/>
          <w:lang w:val="en-US" w:eastAsia="zh-CN"/>
        </w:rPr>
        <w:t>无</w:t>
      </w: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7712" w:type="dxa"/>
            <w:gridSpan w:val="8"/>
            <w:tcBorders>
              <w:top w:val="single" w:color="FFFFFF" w:sz="6" w:space="0"/>
              <w:left w:val="single" w:color="FFFFFF" w:sz="6" w:space="0"/>
              <w:right w:val="single" w:color="FFFFFF" w:sz="6" w:space="0"/>
            </w:tcBorders>
            <w:vAlign w:val="center"/>
          </w:tcPr>
          <w:p>
            <w:pPr>
              <w:pStyle w:val="23"/>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6748" w:type="dxa"/>
            <w:gridSpan w:val="7"/>
            <w:vAlign w:val="center"/>
          </w:tcPr>
          <w:p>
            <w:pPr>
              <w:pStyle w:val="12"/>
            </w:pPr>
            <w:r>
              <w:t>政府采购金额（当年部门预算安排资金）</w:t>
            </w:r>
          </w:p>
        </w:tc>
        <w:tc>
          <w:tcPr>
            <w:tcW w:w="964" w:type="dxa"/>
            <w:vMerge w:val="restart"/>
            <w:vAlign w:val="center"/>
          </w:tcPr>
          <w:p>
            <w:pPr>
              <w:pStyle w:val="12"/>
            </w:pPr>
            <w:r>
              <w:t>2025年  预留中  小微企  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上年结转结余</w:t>
            </w:r>
          </w:p>
        </w:tc>
        <w:tc>
          <w:tcPr>
            <w:tcW w:w="96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井陉县交通战备综合服务中心上年末固定资产金额为0.00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（详见下表）。本年度拟购置固定资产总额为0.00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1"/>
            </w:pPr>
            <w:r>
              <w:t>348008井陉县交通战备综合服务中心</w:t>
            </w:r>
          </w:p>
        </w:tc>
        <w:tc>
          <w:tcPr>
            <w:tcW w:w="5670" w:type="dxa"/>
            <w:gridSpan w:val="2"/>
            <w:tcBorders>
              <w:top w:val="single" w:color="FFFFFF" w:sz="6" w:space="0"/>
              <w:left w:val="single" w:color="FFFFFF" w:sz="6" w:space="0"/>
              <w:right w:val="single" w:color="FFFFFF" w:sz="6" w:space="0"/>
            </w:tcBorders>
            <w:vAlign w:val="center"/>
          </w:tcPr>
          <w:p>
            <w:pPr>
              <w:pStyle w:val="9"/>
            </w:pPr>
            <w:r>
              <w:t>截</w:t>
            </w:r>
            <w:r>
              <w:rPr>
                <w:rFonts w:hint="eastAsia"/>
                <w:lang w:val="en-US" w:eastAsia="zh-CN"/>
              </w:rPr>
              <w:t>至</w:t>
            </w:r>
            <w:r>
              <w:t>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p>
        </w:tc>
        <w:tc>
          <w:tcPr>
            <w:tcW w:w="2835" w:type="dxa"/>
            <w:vAlign w:val="center"/>
          </w:tcPr>
          <w:p>
            <w:pPr>
              <w:pStyle w:val="15"/>
            </w:pPr>
          </w:p>
        </w:tc>
        <w:tc>
          <w:tcPr>
            <w:tcW w:w="2835" w:type="dxa"/>
            <w:vAlign w:val="center"/>
          </w:tcPr>
          <w:p>
            <w:pPr>
              <w:pStyle w:val="13"/>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6" w:name="_Toc_4_4_0000000006"/>
      <w:r>
        <w:rPr>
          <w:rFonts w:ascii="方正小标宋_GBK" w:hAnsi="方正小标宋_GBK" w:eastAsia="方正小标宋_GBK" w:cs="方正小标宋_GBK"/>
          <w:b w:val="0"/>
          <w:color w:val="000000"/>
          <w:sz w:val="44"/>
        </w:rPr>
        <w:t>六、井陉县交通运输综合执法大队收支预算</w:t>
      </w:r>
      <w:bookmarkEnd w:id="6"/>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126" w:type="dxa"/>
            <w:tcBorders>
              <w:top w:val="single" w:color="FFFFFF" w:sz="6" w:space="0"/>
              <w:left w:val="single" w:color="FFFFFF" w:sz="6" w:space="0"/>
              <w:right w:val="single" w:color="FFFFFF" w:sz="6" w:space="0"/>
            </w:tcBorders>
            <w:vAlign w:val="center"/>
          </w:tcPr>
          <w:p>
            <w:pPr>
              <w:pStyle w:val="10"/>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17144860.66</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3916148.23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662802.19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r>
              <w:t>11369762.00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1196148.24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三十、人行科目</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17144860.66</w:t>
            </w:r>
          </w:p>
        </w:tc>
        <w:tc>
          <w:tcPr>
            <w:tcW w:w="4535" w:type="dxa"/>
            <w:vAlign w:val="center"/>
          </w:tcPr>
          <w:p>
            <w:pPr>
              <w:pStyle w:val="16"/>
            </w:pPr>
            <w:r>
              <w:t>本年支出合计</w:t>
            </w:r>
          </w:p>
        </w:tc>
        <w:tc>
          <w:tcPr>
            <w:tcW w:w="2126" w:type="dxa"/>
            <w:vAlign w:val="center"/>
          </w:tcPr>
          <w:p>
            <w:pPr>
              <w:pStyle w:val="17"/>
            </w:pPr>
            <w:r>
              <w:t>17144860.66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17144860.66</w:t>
            </w:r>
          </w:p>
        </w:tc>
        <w:tc>
          <w:tcPr>
            <w:tcW w:w="4535" w:type="dxa"/>
            <w:vAlign w:val="center"/>
          </w:tcPr>
          <w:p>
            <w:pPr>
              <w:pStyle w:val="16"/>
            </w:pPr>
            <w:r>
              <w:t>支出总计</w:t>
            </w:r>
          </w:p>
        </w:tc>
        <w:tc>
          <w:tcPr>
            <w:tcW w:w="2126" w:type="dxa"/>
            <w:vAlign w:val="center"/>
          </w:tcPr>
          <w:p>
            <w:pPr>
              <w:pStyle w:val="17"/>
            </w:pPr>
            <w:r>
              <w:t>17144860.66</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pPr w:leftFromText="180" w:rightFromText="180" w:vertAnchor="text" w:horzAnchor="page" w:tblpX="1752" w:tblpY="582"/>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508"/>
        <w:gridCol w:w="1404"/>
        <w:gridCol w:w="1377"/>
        <w:gridCol w:w="723"/>
        <w:gridCol w:w="818"/>
        <w:gridCol w:w="750"/>
        <w:gridCol w:w="955"/>
        <w:gridCol w:w="995"/>
        <w:gridCol w:w="687"/>
        <w:gridCol w:w="6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trPr>
        <w:tc>
          <w:tcPr>
            <w:tcW w:w="6143" w:type="dxa"/>
            <w:gridSpan w:val="5"/>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918" w:type="dxa"/>
            <w:gridSpan w:val="3"/>
            <w:tcBorders>
              <w:top w:val="single" w:color="FFFFFF" w:sz="6" w:space="0"/>
              <w:left w:val="single" w:color="FFFFFF" w:sz="6" w:space="0"/>
              <w:right w:val="single" w:color="FFFFFF" w:sz="6" w:space="0"/>
            </w:tcBorders>
            <w:vAlign w:val="center"/>
          </w:tcPr>
          <w:p>
            <w:pPr>
              <w:pStyle w:val="10"/>
            </w:pPr>
            <w:r>
              <w:t>预算年度：2025</w:t>
            </w:r>
          </w:p>
        </w:tc>
        <w:tc>
          <w:tcPr>
            <w:tcW w:w="4037" w:type="dxa"/>
            <w:gridSpan w:val="5"/>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508" w:type="dxa"/>
            <w:vMerge w:val="restart"/>
            <w:vAlign w:val="center"/>
          </w:tcPr>
          <w:p>
            <w:pPr>
              <w:pStyle w:val="12"/>
            </w:pPr>
            <w:r>
              <w:t>合计</w:t>
            </w:r>
          </w:p>
        </w:tc>
        <w:tc>
          <w:tcPr>
            <w:tcW w:w="7709" w:type="dxa"/>
            <w:gridSpan w:val="8"/>
            <w:vAlign w:val="center"/>
          </w:tcPr>
          <w:p>
            <w:pPr>
              <w:pStyle w:val="12"/>
            </w:pPr>
            <w:r>
              <w:t>本年收入</w:t>
            </w:r>
          </w:p>
        </w:tc>
        <w:tc>
          <w:tcPr>
            <w:tcW w:w="650" w:type="dxa"/>
            <w:vMerge w:val="restart"/>
            <w:vAlign w:val="center"/>
          </w:tcPr>
          <w:p>
            <w:pPr>
              <w:pStyle w:val="12"/>
            </w:pPr>
            <w: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508" w:type="dxa"/>
            <w:vMerge w:val="continue"/>
          </w:tcPr>
          <w:p/>
        </w:tc>
        <w:tc>
          <w:tcPr>
            <w:tcW w:w="1404" w:type="dxa"/>
            <w:vAlign w:val="center"/>
          </w:tcPr>
          <w:p>
            <w:pPr>
              <w:pStyle w:val="12"/>
            </w:pPr>
            <w:r>
              <w:t>小计</w:t>
            </w:r>
          </w:p>
        </w:tc>
        <w:tc>
          <w:tcPr>
            <w:tcW w:w="1377" w:type="dxa"/>
            <w:vAlign w:val="center"/>
          </w:tcPr>
          <w:p>
            <w:pPr>
              <w:pStyle w:val="12"/>
            </w:pPr>
            <w:r>
              <w:t>财政拨款 收入</w:t>
            </w:r>
          </w:p>
        </w:tc>
        <w:tc>
          <w:tcPr>
            <w:tcW w:w="723" w:type="dxa"/>
            <w:vAlign w:val="center"/>
          </w:tcPr>
          <w:p>
            <w:pPr>
              <w:pStyle w:val="12"/>
            </w:pPr>
            <w:r>
              <w:t>财政专户 收入</w:t>
            </w:r>
          </w:p>
        </w:tc>
        <w:tc>
          <w:tcPr>
            <w:tcW w:w="818" w:type="dxa"/>
            <w:vAlign w:val="center"/>
          </w:tcPr>
          <w:p>
            <w:pPr>
              <w:pStyle w:val="12"/>
            </w:pPr>
            <w:r>
              <w:t>事业收入</w:t>
            </w:r>
          </w:p>
        </w:tc>
        <w:tc>
          <w:tcPr>
            <w:tcW w:w="750" w:type="dxa"/>
            <w:vAlign w:val="center"/>
          </w:tcPr>
          <w:p>
            <w:pPr>
              <w:pStyle w:val="12"/>
            </w:pPr>
            <w:r>
              <w:t>经营收入</w:t>
            </w:r>
          </w:p>
        </w:tc>
        <w:tc>
          <w:tcPr>
            <w:tcW w:w="955" w:type="dxa"/>
            <w:vAlign w:val="center"/>
          </w:tcPr>
          <w:p>
            <w:pPr>
              <w:pStyle w:val="12"/>
            </w:pPr>
            <w:r>
              <w:t>上级补助收入</w:t>
            </w:r>
          </w:p>
        </w:tc>
        <w:tc>
          <w:tcPr>
            <w:tcW w:w="995" w:type="dxa"/>
            <w:vAlign w:val="center"/>
          </w:tcPr>
          <w:p>
            <w:pPr>
              <w:pStyle w:val="12"/>
            </w:pPr>
            <w:r>
              <w:t>附属单位上缴收入</w:t>
            </w:r>
          </w:p>
        </w:tc>
        <w:tc>
          <w:tcPr>
            <w:tcW w:w="687" w:type="dxa"/>
            <w:vAlign w:val="center"/>
          </w:tcPr>
          <w:p>
            <w:pPr>
              <w:pStyle w:val="12"/>
            </w:pPr>
            <w:r>
              <w:t>其他收入</w:t>
            </w:r>
          </w:p>
        </w:tc>
        <w:tc>
          <w:tcPr>
            <w:tcW w:w="650"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3" w:hRule="atLeast"/>
          <w:tblHead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508" w:type="dxa"/>
            <w:vAlign w:val="center"/>
          </w:tcPr>
          <w:p>
            <w:pPr>
              <w:pStyle w:val="12"/>
            </w:pPr>
            <w:r>
              <w:t>3</w:t>
            </w:r>
          </w:p>
        </w:tc>
        <w:tc>
          <w:tcPr>
            <w:tcW w:w="1404" w:type="dxa"/>
            <w:vAlign w:val="center"/>
          </w:tcPr>
          <w:p>
            <w:pPr>
              <w:pStyle w:val="12"/>
            </w:pPr>
            <w:r>
              <w:t>4</w:t>
            </w:r>
          </w:p>
        </w:tc>
        <w:tc>
          <w:tcPr>
            <w:tcW w:w="1377" w:type="dxa"/>
            <w:vAlign w:val="center"/>
          </w:tcPr>
          <w:p>
            <w:pPr>
              <w:pStyle w:val="12"/>
            </w:pPr>
            <w:r>
              <w:t>5</w:t>
            </w:r>
          </w:p>
        </w:tc>
        <w:tc>
          <w:tcPr>
            <w:tcW w:w="723" w:type="dxa"/>
            <w:vAlign w:val="center"/>
          </w:tcPr>
          <w:p>
            <w:pPr>
              <w:pStyle w:val="12"/>
            </w:pPr>
            <w:r>
              <w:t>6</w:t>
            </w:r>
          </w:p>
        </w:tc>
        <w:tc>
          <w:tcPr>
            <w:tcW w:w="818" w:type="dxa"/>
            <w:vAlign w:val="center"/>
          </w:tcPr>
          <w:p>
            <w:pPr>
              <w:pStyle w:val="12"/>
            </w:pPr>
            <w:r>
              <w:t>7</w:t>
            </w:r>
          </w:p>
        </w:tc>
        <w:tc>
          <w:tcPr>
            <w:tcW w:w="750" w:type="dxa"/>
            <w:vAlign w:val="center"/>
          </w:tcPr>
          <w:p>
            <w:pPr>
              <w:pStyle w:val="12"/>
            </w:pPr>
            <w:r>
              <w:t>8</w:t>
            </w:r>
          </w:p>
        </w:tc>
        <w:tc>
          <w:tcPr>
            <w:tcW w:w="955" w:type="dxa"/>
            <w:vAlign w:val="center"/>
          </w:tcPr>
          <w:p>
            <w:pPr>
              <w:pStyle w:val="12"/>
            </w:pPr>
            <w:r>
              <w:t>9</w:t>
            </w:r>
          </w:p>
        </w:tc>
        <w:tc>
          <w:tcPr>
            <w:tcW w:w="995" w:type="dxa"/>
            <w:vAlign w:val="center"/>
          </w:tcPr>
          <w:p>
            <w:pPr>
              <w:pStyle w:val="12"/>
            </w:pPr>
            <w:r>
              <w:t>10</w:t>
            </w:r>
          </w:p>
        </w:tc>
        <w:tc>
          <w:tcPr>
            <w:tcW w:w="687" w:type="dxa"/>
            <w:vAlign w:val="center"/>
          </w:tcPr>
          <w:p>
            <w:pPr>
              <w:pStyle w:val="12"/>
            </w:pPr>
            <w:r>
              <w:t>11</w:t>
            </w:r>
          </w:p>
        </w:tc>
        <w:tc>
          <w:tcPr>
            <w:tcW w:w="650" w:type="dxa"/>
            <w:vAlign w:val="center"/>
          </w:tcPr>
          <w:p>
            <w:pPr>
              <w:pStyle w:val="12"/>
            </w:pPr>
            <w: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508" w:type="dxa"/>
            <w:vAlign w:val="center"/>
          </w:tcPr>
          <w:p>
            <w:pPr>
              <w:pStyle w:val="17"/>
            </w:pPr>
            <w:r>
              <w:t>17144860.66</w:t>
            </w:r>
          </w:p>
        </w:tc>
        <w:tc>
          <w:tcPr>
            <w:tcW w:w="1404" w:type="dxa"/>
            <w:vAlign w:val="center"/>
          </w:tcPr>
          <w:p>
            <w:pPr>
              <w:pStyle w:val="17"/>
            </w:pPr>
            <w:r>
              <w:t>17144860.66</w:t>
            </w:r>
          </w:p>
        </w:tc>
        <w:tc>
          <w:tcPr>
            <w:tcW w:w="1377" w:type="dxa"/>
            <w:vAlign w:val="center"/>
          </w:tcPr>
          <w:p>
            <w:pPr>
              <w:pStyle w:val="17"/>
            </w:pPr>
            <w:r>
              <w:t>17144860.66</w:t>
            </w:r>
          </w:p>
        </w:tc>
        <w:tc>
          <w:tcPr>
            <w:tcW w:w="723" w:type="dxa"/>
            <w:vAlign w:val="center"/>
          </w:tcPr>
          <w:p>
            <w:pPr>
              <w:pStyle w:val="17"/>
            </w:pPr>
          </w:p>
        </w:tc>
        <w:tc>
          <w:tcPr>
            <w:tcW w:w="818" w:type="dxa"/>
            <w:vAlign w:val="center"/>
          </w:tcPr>
          <w:p>
            <w:pPr>
              <w:pStyle w:val="17"/>
            </w:pPr>
          </w:p>
        </w:tc>
        <w:tc>
          <w:tcPr>
            <w:tcW w:w="750" w:type="dxa"/>
            <w:vAlign w:val="center"/>
          </w:tcPr>
          <w:p>
            <w:pPr>
              <w:pStyle w:val="17"/>
            </w:pPr>
          </w:p>
        </w:tc>
        <w:tc>
          <w:tcPr>
            <w:tcW w:w="955" w:type="dxa"/>
            <w:vAlign w:val="center"/>
          </w:tcPr>
          <w:p>
            <w:pPr>
              <w:pStyle w:val="17"/>
            </w:pPr>
          </w:p>
        </w:tc>
        <w:tc>
          <w:tcPr>
            <w:tcW w:w="995" w:type="dxa"/>
            <w:vAlign w:val="center"/>
          </w:tcPr>
          <w:p>
            <w:pPr>
              <w:pStyle w:val="17"/>
            </w:pPr>
          </w:p>
        </w:tc>
        <w:tc>
          <w:tcPr>
            <w:tcW w:w="687" w:type="dxa"/>
            <w:vAlign w:val="center"/>
          </w:tcPr>
          <w:p>
            <w:pPr>
              <w:pStyle w:val="17"/>
            </w:pPr>
          </w:p>
        </w:tc>
        <w:tc>
          <w:tcPr>
            <w:tcW w:w="650"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2</w:t>
            </w:r>
          </w:p>
        </w:tc>
        <w:tc>
          <w:tcPr>
            <w:tcW w:w="992" w:type="dxa"/>
            <w:vAlign w:val="center"/>
          </w:tcPr>
          <w:p>
            <w:pPr>
              <w:pStyle w:val="14"/>
            </w:pPr>
            <w:r>
              <w:t>208</w:t>
            </w:r>
          </w:p>
        </w:tc>
        <w:tc>
          <w:tcPr>
            <w:tcW w:w="1559" w:type="dxa"/>
            <w:vAlign w:val="center"/>
          </w:tcPr>
          <w:p>
            <w:pPr>
              <w:pStyle w:val="14"/>
            </w:pPr>
            <w:r>
              <w:t>社会保障和就业支出</w:t>
            </w:r>
          </w:p>
        </w:tc>
        <w:tc>
          <w:tcPr>
            <w:tcW w:w="1508" w:type="dxa"/>
            <w:vAlign w:val="center"/>
          </w:tcPr>
          <w:p>
            <w:pPr>
              <w:pStyle w:val="13"/>
            </w:pPr>
            <w:r>
              <w:t>3916148.23</w:t>
            </w:r>
          </w:p>
        </w:tc>
        <w:tc>
          <w:tcPr>
            <w:tcW w:w="1404" w:type="dxa"/>
            <w:vAlign w:val="center"/>
          </w:tcPr>
          <w:p>
            <w:pPr>
              <w:pStyle w:val="13"/>
            </w:pPr>
            <w:r>
              <w:t>3916148.23</w:t>
            </w:r>
          </w:p>
        </w:tc>
        <w:tc>
          <w:tcPr>
            <w:tcW w:w="1377" w:type="dxa"/>
            <w:vAlign w:val="center"/>
          </w:tcPr>
          <w:p>
            <w:pPr>
              <w:pStyle w:val="13"/>
            </w:pPr>
            <w:r>
              <w:t>3916148.23</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3</w:t>
            </w:r>
          </w:p>
        </w:tc>
        <w:tc>
          <w:tcPr>
            <w:tcW w:w="992" w:type="dxa"/>
            <w:vAlign w:val="center"/>
          </w:tcPr>
          <w:p>
            <w:pPr>
              <w:pStyle w:val="14"/>
            </w:pPr>
            <w:r>
              <w:t>20805</w:t>
            </w:r>
          </w:p>
        </w:tc>
        <w:tc>
          <w:tcPr>
            <w:tcW w:w="1559" w:type="dxa"/>
            <w:vAlign w:val="center"/>
          </w:tcPr>
          <w:p>
            <w:pPr>
              <w:pStyle w:val="14"/>
            </w:pPr>
            <w:r>
              <w:t>行政事业单位养老支出</w:t>
            </w:r>
          </w:p>
        </w:tc>
        <w:tc>
          <w:tcPr>
            <w:tcW w:w="1508" w:type="dxa"/>
            <w:vAlign w:val="center"/>
          </w:tcPr>
          <w:p>
            <w:pPr>
              <w:pStyle w:val="13"/>
            </w:pPr>
            <w:r>
              <w:t>3821794.32</w:t>
            </w:r>
          </w:p>
        </w:tc>
        <w:tc>
          <w:tcPr>
            <w:tcW w:w="1404" w:type="dxa"/>
            <w:vAlign w:val="center"/>
          </w:tcPr>
          <w:p>
            <w:pPr>
              <w:pStyle w:val="13"/>
            </w:pPr>
            <w:r>
              <w:t>3821794.32</w:t>
            </w:r>
          </w:p>
        </w:tc>
        <w:tc>
          <w:tcPr>
            <w:tcW w:w="1377" w:type="dxa"/>
            <w:vAlign w:val="center"/>
          </w:tcPr>
          <w:p>
            <w:pPr>
              <w:pStyle w:val="13"/>
            </w:pPr>
            <w:r>
              <w:t>3821794.32</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4</w:t>
            </w:r>
          </w:p>
        </w:tc>
        <w:tc>
          <w:tcPr>
            <w:tcW w:w="992" w:type="dxa"/>
            <w:vAlign w:val="center"/>
          </w:tcPr>
          <w:p>
            <w:pPr>
              <w:pStyle w:val="14"/>
            </w:pPr>
            <w:r>
              <w:t>2080502</w:t>
            </w:r>
          </w:p>
        </w:tc>
        <w:tc>
          <w:tcPr>
            <w:tcW w:w="1559" w:type="dxa"/>
            <w:vAlign w:val="center"/>
          </w:tcPr>
          <w:p>
            <w:pPr>
              <w:pStyle w:val="14"/>
            </w:pPr>
            <w:r>
              <w:t>事业单位离退休</w:t>
            </w:r>
          </w:p>
        </w:tc>
        <w:tc>
          <w:tcPr>
            <w:tcW w:w="1508" w:type="dxa"/>
            <w:vAlign w:val="center"/>
          </w:tcPr>
          <w:p>
            <w:pPr>
              <w:pStyle w:val="13"/>
            </w:pPr>
            <w:r>
              <w:t>2340210.00</w:t>
            </w:r>
          </w:p>
        </w:tc>
        <w:tc>
          <w:tcPr>
            <w:tcW w:w="1404" w:type="dxa"/>
            <w:vAlign w:val="center"/>
          </w:tcPr>
          <w:p>
            <w:pPr>
              <w:pStyle w:val="13"/>
            </w:pPr>
            <w:r>
              <w:t>2340210.00</w:t>
            </w:r>
          </w:p>
        </w:tc>
        <w:tc>
          <w:tcPr>
            <w:tcW w:w="1377" w:type="dxa"/>
            <w:vAlign w:val="center"/>
          </w:tcPr>
          <w:p>
            <w:pPr>
              <w:pStyle w:val="13"/>
            </w:pPr>
            <w:r>
              <w:t>2340210.00</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5</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508" w:type="dxa"/>
            <w:vAlign w:val="center"/>
          </w:tcPr>
          <w:p>
            <w:pPr>
              <w:pStyle w:val="13"/>
            </w:pPr>
            <w:r>
              <w:t>1481584.32</w:t>
            </w:r>
          </w:p>
        </w:tc>
        <w:tc>
          <w:tcPr>
            <w:tcW w:w="1404" w:type="dxa"/>
            <w:vAlign w:val="center"/>
          </w:tcPr>
          <w:p>
            <w:pPr>
              <w:pStyle w:val="13"/>
            </w:pPr>
            <w:r>
              <w:t>1481584.32</w:t>
            </w:r>
          </w:p>
        </w:tc>
        <w:tc>
          <w:tcPr>
            <w:tcW w:w="1377" w:type="dxa"/>
            <w:vAlign w:val="center"/>
          </w:tcPr>
          <w:p>
            <w:pPr>
              <w:pStyle w:val="13"/>
            </w:pPr>
            <w:r>
              <w:t>1481584.32</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6</w:t>
            </w:r>
          </w:p>
        </w:tc>
        <w:tc>
          <w:tcPr>
            <w:tcW w:w="992" w:type="dxa"/>
            <w:vAlign w:val="center"/>
          </w:tcPr>
          <w:p>
            <w:pPr>
              <w:pStyle w:val="14"/>
            </w:pPr>
            <w:r>
              <w:t>20899</w:t>
            </w:r>
          </w:p>
        </w:tc>
        <w:tc>
          <w:tcPr>
            <w:tcW w:w="1559" w:type="dxa"/>
            <w:vAlign w:val="center"/>
          </w:tcPr>
          <w:p>
            <w:pPr>
              <w:pStyle w:val="14"/>
            </w:pPr>
            <w:r>
              <w:t>其他社会保障和就业支出</w:t>
            </w:r>
          </w:p>
        </w:tc>
        <w:tc>
          <w:tcPr>
            <w:tcW w:w="1508" w:type="dxa"/>
            <w:vAlign w:val="center"/>
          </w:tcPr>
          <w:p>
            <w:pPr>
              <w:pStyle w:val="13"/>
            </w:pPr>
            <w:r>
              <w:t>94353.91</w:t>
            </w:r>
          </w:p>
        </w:tc>
        <w:tc>
          <w:tcPr>
            <w:tcW w:w="1404" w:type="dxa"/>
            <w:vAlign w:val="center"/>
          </w:tcPr>
          <w:p>
            <w:pPr>
              <w:pStyle w:val="13"/>
            </w:pPr>
            <w:r>
              <w:t>94353.91</w:t>
            </w:r>
          </w:p>
        </w:tc>
        <w:tc>
          <w:tcPr>
            <w:tcW w:w="1377" w:type="dxa"/>
            <w:vAlign w:val="center"/>
          </w:tcPr>
          <w:p>
            <w:pPr>
              <w:pStyle w:val="13"/>
            </w:pPr>
            <w:r>
              <w:t>94353.91</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7</w:t>
            </w:r>
          </w:p>
        </w:tc>
        <w:tc>
          <w:tcPr>
            <w:tcW w:w="992" w:type="dxa"/>
            <w:vAlign w:val="center"/>
          </w:tcPr>
          <w:p>
            <w:pPr>
              <w:pStyle w:val="14"/>
            </w:pPr>
            <w:r>
              <w:t>2089999</w:t>
            </w:r>
          </w:p>
        </w:tc>
        <w:tc>
          <w:tcPr>
            <w:tcW w:w="1559" w:type="dxa"/>
            <w:vAlign w:val="center"/>
          </w:tcPr>
          <w:p>
            <w:pPr>
              <w:pStyle w:val="14"/>
            </w:pPr>
            <w:r>
              <w:t>其他社会保障和就业支出</w:t>
            </w:r>
          </w:p>
        </w:tc>
        <w:tc>
          <w:tcPr>
            <w:tcW w:w="1508" w:type="dxa"/>
            <w:vAlign w:val="center"/>
          </w:tcPr>
          <w:p>
            <w:pPr>
              <w:pStyle w:val="13"/>
            </w:pPr>
            <w:r>
              <w:t>94353.91</w:t>
            </w:r>
          </w:p>
        </w:tc>
        <w:tc>
          <w:tcPr>
            <w:tcW w:w="1404" w:type="dxa"/>
            <w:vAlign w:val="center"/>
          </w:tcPr>
          <w:p>
            <w:pPr>
              <w:pStyle w:val="13"/>
            </w:pPr>
            <w:r>
              <w:t>94353.91</w:t>
            </w:r>
          </w:p>
        </w:tc>
        <w:tc>
          <w:tcPr>
            <w:tcW w:w="1377" w:type="dxa"/>
            <w:vAlign w:val="center"/>
          </w:tcPr>
          <w:p>
            <w:pPr>
              <w:pStyle w:val="13"/>
            </w:pPr>
            <w:r>
              <w:t>94353.91</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8</w:t>
            </w:r>
          </w:p>
        </w:tc>
        <w:tc>
          <w:tcPr>
            <w:tcW w:w="992" w:type="dxa"/>
            <w:vAlign w:val="center"/>
          </w:tcPr>
          <w:p>
            <w:pPr>
              <w:pStyle w:val="14"/>
            </w:pPr>
            <w:r>
              <w:t>210</w:t>
            </w:r>
          </w:p>
        </w:tc>
        <w:tc>
          <w:tcPr>
            <w:tcW w:w="1559" w:type="dxa"/>
            <w:vAlign w:val="center"/>
          </w:tcPr>
          <w:p>
            <w:pPr>
              <w:pStyle w:val="14"/>
            </w:pPr>
            <w:r>
              <w:t>卫生健康支出</w:t>
            </w:r>
          </w:p>
        </w:tc>
        <w:tc>
          <w:tcPr>
            <w:tcW w:w="1508" w:type="dxa"/>
            <w:vAlign w:val="center"/>
          </w:tcPr>
          <w:p>
            <w:pPr>
              <w:pStyle w:val="13"/>
            </w:pPr>
            <w:r>
              <w:t>662802.19</w:t>
            </w:r>
          </w:p>
        </w:tc>
        <w:tc>
          <w:tcPr>
            <w:tcW w:w="1404" w:type="dxa"/>
            <w:vAlign w:val="center"/>
          </w:tcPr>
          <w:p>
            <w:pPr>
              <w:pStyle w:val="13"/>
            </w:pPr>
            <w:r>
              <w:t>662802.19</w:t>
            </w:r>
          </w:p>
        </w:tc>
        <w:tc>
          <w:tcPr>
            <w:tcW w:w="1377" w:type="dxa"/>
            <w:vAlign w:val="center"/>
          </w:tcPr>
          <w:p>
            <w:pPr>
              <w:pStyle w:val="13"/>
            </w:pPr>
            <w:r>
              <w:t>662802.19</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9</w:t>
            </w:r>
          </w:p>
        </w:tc>
        <w:tc>
          <w:tcPr>
            <w:tcW w:w="992" w:type="dxa"/>
            <w:vAlign w:val="center"/>
          </w:tcPr>
          <w:p>
            <w:pPr>
              <w:pStyle w:val="14"/>
            </w:pPr>
            <w:r>
              <w:t>21011</w:t>
            </w:r>
          </w:p>
        </w:tc>
        <w:tc>
          <w:tcPr>
            <w:tcW w:w="1559" w:type="dxa"/>
            <w:vAlign w:val="center"/>
          </w:tcPr>
          <w:p>
            <w:pPr>
              <w:pStyle w:val="14"/>
            </w:pPr>
            <w:r>
              <w:t>行政事业单位医疗</w:t>
            </w:r>
          </w:p>
        </w:tc>
        <w:tc>
          <w:tcPr>
            <w:tcW w:w="1508" w:type="dxa"/>
            <w:vAlign w:val="center"/>
          </w:tcPr>
          <w:p>
            <w:pPr>
              <w:pStyle w:val="13"/>
            </w:pPr>
            <w:r>
              <w:t>662802.19</w:t>
            </w:r>
          </w:p>
        </w:tc>
        <w:tc>
          <w:tcPr>
            <w:tcW w:w="1404" w:type="dxa"/>
            <w:vAlign w:val="center"/>
          </w:tcPr>
          <w:p>
            <w:pPr>
              <w:pStyle w:val="13"/>
            </w:pPr>
            <w:r>
              <w:t>662802.19</w:t>
            </w:r>
          </w:p>
        </w:tc>
        <w:tc>
          <w:tcPr>
            <w:tcW w:w="1377" w:type="dxa"/>
            <w:vAlign w:val="center"/>
          </w:tcPr>
          <w:p>
            <w:pPr>
              <w:pStyle w:val="13"/>
            </w:pPr>
            <w:r>
              <w:t>662802.19</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10</w:t>
            </w:r>
          </w:p>
        </w:tc>
        <w:tc>
          <w:tcPr>
            <w:tcW w:w="992" w:type="dxa"/>
            <w:vAlign w:val="center"/>
          </w:tcPr>
          <w:p>
            <w:pPr>
              <w:pStyle w:val="14"/>
            </w:pPr>
            <w:r>
              <w:t>2101102</w:t>
            </w:r>
          </w:p>
        </w:tc>
        <w:tc>
          <w:tcPr>
            <w:tcW w:w="1559" w:type="dxa"/>
            <w:vAlign w:val="center"/>
          </w:tcPr>
          <w:p>
            <w:pPr>
              <w:pStyle w:val="14"/>
            </w:pPr>
            <w:r>
              <w:t>事业单位医疗</w:t>
            </w:r>
          </w:p>
        </w:tc>
        <w:tc>
          <w:tcPr>
            <w:tcW w:w="1508" w:type="dxa"/>
            <w:vAlign w:val="center"/>
          </w:tcPr>
          <w:p>
            <w:pPr>
              <w:pStyle w:val="13"/>
            </w:pPr>
            <w:r>
              <w:t>662802.19</w:t>
            </w:r>
          </w:p>
        </w:tc>
        <w:tc>
          <w:tcPr>
            <w:tcW w:w="1404" w:type="dxa"/>
            <w:vAlign w:val="center"/>
          </w:tcPr>
          <w:p>
            <w:pPr>
              <w:pStyle w:val="13"/>
            </w:pPr>
            <w:r>
              <w:t>662802.19</w:t>
            </w:r>
          </w:p>
        </w:tc>
        <w:tc>
          <w:tcPr>
            <w:tcW w:w="1377" w:type="dxa"/>
            <w:vAlign w:val="center"/>
          </w:tcPr>
          <w:p>
            <w:pPr>
              <w:pStyle w:val="13"/>
            </w:pPr>
            <w:r>
              <w:t>662802.19</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11</w:t>
            </w:r>
          </w:p>
        </w:tc>
        <w:tc>
          <w:tcPr>
            <w:tcW w:w="992" w:type="dxa"/>
            <w:vAlign w:val="center"/>
          </w:tcPr>
          <w:p>
            <w:pPr>
              <w:pStyle w:val="14"/>
            </w:pPr>
            <w:r>
              <w:t>214</w:t>
            </w:r>
          </w:p>
        </w:tc>
        <w:tc>
          <w:tcPr>
            <w:tcW w:w="1559" w:type="dxa"/>
            <w:vAlign w:val="center"/>
          </w:tcPr>
          <w:p>
            <w:pPr>
              <w:pStyle w:val="14"/>
            </w:pPr>
            <w:r>
              <w:t>交通运输支出</w:t>
            </w:r>
          </w:p>
        </w:tc>
        <w:tc>
          <w:tcPr>
            <w:tcW w:w="1508" w:type="dxa"/>
            <w:vAlign w:val="center"/>
          </w:tcPr>
          <w:p>
            <w:pPr>
              <w:pStyle w:val="13"/>
            </w:pPr>
            <w:r>
              <w:t>11369762.00</w:t>
            </w:r>
          </w:p>
        </w:tc>
        <w:tc>
          <w:tcPr>
            <w:tcW w:w="1404" w:type="dxa"/>
            <w:vAlign w:val="center"/>
          </w:tcPr>
          <w:p>
            <w:pPr>
              <w:pStyle w:val="13"/>
            </w:pPr>
            <w:r>
              <w:t>11369762.00</w:t>
            </w:r>
          </w:p>
        </w:tc>
        <w:tc>
          <w:tcPr>
            <w:tcW w:w="1377" w:type="dxa"/>
            <w:vAlign w:val="center"/>
          </w:tcPr>
          <w:p>
            <w:pPr>
              <w:pStyle w:val="13"/>
            </w:pPr>
            <w:r>
              <w:t>11369762.00</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12</w:t>
            </w:r>
          </w:p>
        </w:tc>
        <w:tc>
          <w:tcPr>
            <w:tcW w:w="992" w:type="dxa"/>
            <w:vAlign w:val="center"/>
          </w:tcPr>
          <w:p>
            <w:pPr>
              <w:pStyle w:val="14"/>
            </w:pPr>
            <w:r>
              <w:t>21401</w:t>
            </w:r>
          </w:p>
        </w:tc>
        <w:tc>
          <w:tcPr>
            <w:tcW w:w="1559" w:type="dxa"/>
            <w:vAlign w:val="center"/>
          </w:tcPr>
          <w:p>
            <w:pPr>
              <w:pStyle w:val="14"/>
            </w:pPr>
            <w:r>
              <w:t>公路水路运输</w:t>
            </w:r>
          </w:p>
        </w:tc>
        <w:tc>
          <w:tcPr>
            <w:tcW w:w="1508" w:type="dxa"/>
            <w:vAlign w:val="center"/>
          </w:tcPr>
          <w:p>
            <w:pPr>
              <w:pStyle w:val="13"/>
            </w:pPr>
            <w:r>
              <w:t>11369762.00</w:t>
            </w:r>
          </w:p>
        </w:tc>
        <w:tc>
          <w:tcPr>
            <w:tcW w:w="1404" w:type="dxa"/>
            <w:vAlign w:val="center"/>
          </w:tcPr>
          <w:p>
            <w:pPr>
              <w:pStyle w:val="13"/>
            </w:pPr>
            <w:r>
              <w:t>11369762.00</w:t>
            </w:r>
          </w:p>
        </w:tc>
        <w:tc>
          <w:tcPr>
            <w:tcW w:w="1377" w:type="dxa"/>
            <w:vAlign w:val="center"/>
          </w:tcPr>
          <w:p>
            <w:pPr>
              <w:pStyle w:val="13"/>
            </w:pPr>
            <w:r>
              <w:t>11369762.00</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13</w:t>
            </w:r>
          </w:p>
        </w:tc>
        <w:tc>
          <w:tcPr>
            <w:tcW w:w="992" w:type="dxa"/>
            <w:vAlign w:val="center"/>
          </w:tcPr>
          <w:p>
            <w:pPr>
              <w:pStyle w:val="14"/>
            </w:pPr>
            <w:r>
              <w:t>2140101</w:t>
            </w:r>
          </w:p>
        </w:tc>
        <w:tc>
          <w:tcPr>
            <w:tcW w:w="1559" w:type="dxa"/>
            <w:vAlign w:val="center"/>
          </w:tcPr>
          <w:p>
            <w:pPr>
              <w:pStyle w:val="14"/>
            </w:pPr>
            <w:r>
              <w:t>行政运行</w:t>
            </w:r>
          </w:p>
        </w:tc>
        <w:tc>
          <w:tcPr>
            <w:tcW w:w="1508" w:type="dxa"/>
            <w:vAlign w:val="center"/>
          </w:tcPr>
          <w:p>
            <w:pPr>
              <w:pStyle w:val="13"/>
            </w:pPr>
            <w:r>
              <w:t>11149762.00</w:t>
            </w:r>
          </w:p>
        </w:tc>
        <w:tc>
          <w:tcPr>
            <w:tcW w:w="1404" w:type="dxa"/>
            <w:vAlign w:val="center"/>
          </w:tcPr>
          <w:p>
            <w:pPr>
              <w:pStyle w:val="13"/>
            </w:pPr>
            <w:r>
              <w:t>11149762.00</w:t>
            </w:r>
          </w:p>
        </w:tc>
        <w:tc>
          <w:tcPr>
            <w:tcW w:w="1377" w:type="dxa"/>
            <w:vAlign w:val="center"/>
          </w:tcPr>
          <w:p>
            <w:pPr>
              <w:pStyle w:val="13"/>
            </w:pPr>
            <w:r>
              <w:t>11149762.00</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14</w:t>
            </w:r>
          </w:p>
        </w:tc>
        <w:tc>
          <w:tcPr>
            <w:tcW w:w="992" w:type="dxa"/>
            <w:vAlign w:val="center"/>
          </w:tcPr>
          <w:p>
            <w:pPr>
              <w:pStyle w:val="14"/>
            </w:pPr>
            <w:r>
              <w:t>2140102</w:t>
            </w:r>
          </w:p>
        </w:tc>
        <w:tc>
          <w:tcPr>
            <w:tcW w:w="1559" w:type="dxa"/>
            <w:vAlign w:val="center"/>
          </w:tcPr>
          <w:p>
            <w:pPr>
              <w:pStyle w:val="14"/>
            </w:pPr>
            <w:r>
              <w:t>一般行政管理事务</w:t>
            </w:r>
          </w:p>
        </w:tc>
        <w:tc>
          <w:tcPr>
            <w:tcW w:w="1508" w:type="dxa"/>
            <w:vAlign w:val="center"/>
          </w:tcPr>
          <w:p>
            <w:pPr>
              <w:pStyle w:val="13"/>
            </w:pPr>
            <w:r>
              <w:t>220000.00</w:t>
            </w:r>
          </w:p>
        </w:tc>
        <w:tc>
          <w:tcPr>
            <w:tcW w:w="1404" w:type="dxa"/>
            <w:vAlign w:val="center"/>
          </w:tcPr>
          <w:p>
            <w:pPr>
              <w:pStyle w:val="13"/>
            </w:pPr>
            <w:r>
              <w:t>220000.00</w:t>
            </w:r>
          </w:p>
        </w:tc>
        <w:tc>
          <w:tcPr>
            <w:tcW w:w="1377" w:type="dxa"/>
            <w:vAlign w:val="center"/>
          </w:tcPr>
          <w:p>
            <w:pPr>
              <w:pStyle w:val="13"/>
            </w:pPr>
            <w:r>
              <w:t>220000.00</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15</w:t>
            </w:r>
          </w:p>
        </w:tc>
        <w:tc>
          <w:tcPr>
            <w:tcW w:w="992" w:type="dxa"/>
            <w:vAlign w:val="center"/>
          </w:tcPr>
          <w:p>
            <w:pPr>
              <w:pStyle w:val="14"/>
            </w:pPr>
            <w:r>
              <w:t>221</w:t>
            </w:r>
          </w:p>
        </w:tc>
        <w:tc>
          <w:tcPr>
            <w:tcW w:w="1559" w:type="dxa"/>
            <w:vAlign w:val="center"/>
          </w:tcPr>
          <w:p>
            <w:pPr>
              <w:pStyle w:val="14"/>
            </w:pPr>
            <w:r>
              <w:t>住房保障支出</w:t>
            </w:r>
          </w:p>
        </w:tc>
        <w:tc>
          <w:tcPr>
            <w:tcW w:w="1508" w:type="dxa"/>
            <w:vAlign w:val="center"/>
          </w:tcPr>
          <w:p>
            <w:pPr>
              <w:pStyle w:val="13"/>
            </w:pPr>
            <w:r>
              <w:t>1196148.24</w:t>
            </w:r>
          </w:p>
        </w:tc>
        <w:tc>
          <w:tcPr>
            <w:tcW w:w="1404" w:type="dxa"/>
            <w:vAlign w:val="center"/>
          </w:tcPr>
          <w:p>
            <w:pPr>
              <w:pStyle w:val="13"/>
            </w:pPr>
            <w:r>
              <w:t>1196148.24</w:t>
            </w:r>
          </w:p>
        </w:tc>
        <w:tc>
          <w:tcPr>
            <w:tcW w:w="1377" w:type="dxa"/>
            <w:vAlign w:val="center"/>
          </w:tcPr>
          <w:p>
            <w:pPr>
              <w:pStyle w:val="13"/>
            </w:pPr>
            <w:r>
              <w:t>1196148.24</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16</w:t>
            </w:r>
          </w:p>
        </w:tc>
        <w:tc>
          <w:tcPr>
            <w:tcW w:w="992" w:type="dxa"/>
            <w:vAlign w:val="center"/>
          </w:tcPr>
          <w:p>
            <w:pPr>
              <w:pStyle w:val="14"/>
            </w:pPr>
            <w:r>
              <w:t>22102</w:t>
            </w:r>
          </w:p>
        </w:tc>
        <w:tc>
          <w:tcPr>
            <w:tcW w:w="1559" w:type="dxa"/>
            <w:vAlign w:val="center"/>
          </w:tcPr>
          <w:p>
            <w:pPr>
              <w:pStyle w:val="14"/>
            </w:pPr>
            <w:r>
              <w:t>住房改革支出</w:t>
            </w:r>
          </w:p>
        </w:tc>
        <w:tc>
          <w:tcPr>
            <w:tcW w:w="1508" w:type="dxa"/>
            <w:vAlign w:val="center"/>
          </w:tcPr>
          <w:p>
            <w:pPr>
              <w:pStyle w:val="13"/>
            </w:pPr>
            <w:r>
              <w:t>1196148.24</w:t>
            </w:r>
          </w:p>
        </w:tc>
        <w:tc>
          <w:tcPr>
            <w:tcW w:w="1404" w:type="dxa"/>
            <w:vAlign w:val="center"/>
          </w:tcPr>
          <w:p>
            <w:pPr>
              <w:pStyle w:val="13"/>
            </w:pPr>
            <w:r>
              <w:t>1196148.24</w:t>
            </w:r>
          </w:p>
        </w:tc>
        <w:tc>
          <w:tcPr>
            <w:tcW w:w="1377" w:type="dxa"/>
            <w:vAlign w:val="center"/>
          </w:tcPr>
          <w:p>
            <w:pPr>
              <w:pStyle w:val="13"/>
            </w:pPr>
            <w:r>
              <w:t>1196148.24</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680" w:type="dxa"/>
            <w:vAlign w:val="center"/>
          </w:tcPr>
          <w:p>
            <w:pPr>
              <w:pStyle w:val="15"/>
            </w:pPr>
            <w:r>
              <w:t>17</w:t>
            </w:r>
          </w:p>
        </w:tc>
        <w:tc>
          <w:tcPr>
            <w:tcW w:w="992" w:type="dxa"/>
            <w:vAlign w:val="center"/>
          </w:tcPr>
          <w:p>
            <w:pPr>
              <w:pStyle w:val="14"/>
            </w:pPr>
            <w:r>
              <w:t>2210201</w:t>
            </w:r>
          </w:p>
        </w:tc>
        <w:tc>
          <w:tcPr>
            <w:tcW w:w="1559" w:type="dxa"/>
            <w:vAlign w:val="center"/>
          </w:tcPr>
          <w:p>
            <w:pPr>
              <w:pStyle w:val="14"/>
            </w:pPr>
            <w:r>
              <w:t>住房公积金</w:t>
            </w:r>
          </w:p>
        </w:tc>
        <w:tc>
          <w:tcPr>
            <w:tcW w:w="1508" w:type="dxa"/>
            <w:vAlign w:val="center"/>
          </w:tcPr>
          <w:p>
            <w:pPr>
              <w:pStyle w:val="13"/>
            </w:pPr>
            <w:r>
              <w:t>1196148.24</w:t>
            </w:r>
          </w:p>
        </w:tc>
        <w:tc>
          <w:tcPr>
            <w:tcW w:w="1404" w:type="dxa"/>
            <w:vAlign w:val="center"/>
          </w:tcPr>
          <w:p>
            <w:pPr>
              <w:pStyle w:val="13"/>
            </w:pPr>
            <w:r>
              <w:t>1196148.24</w:t>
            </w:r>
          </w:p>
        </w:tc>
        <w:tc>
          <w:tcPr>
            <w:tcW w:w="1377" w:type="dxa"/>
            <w:vAlign w:val="center"/>
          </w:tcPr>
          <w:p>
            <w:pPr>
              <w:pStyle w:val="13"/>
            </w:pPr>
            <w:r>
              <w:t>1196148.24</w:t>
            </w:r>
          </w:p>
        </w:tc>
        <w:tc>
          <w:tcPr>
            <w:tcW w:w="723" w:type="dxa"/>
            <w:vAlign w:val="center"/>
          </w:tcPr>
          <w:p>
            <w:pPr>
              <w:pStyle w:val="13"/>
            </w:pPr>
          </w:p>
        </w:tc>
        <w:tc>
          <w:tcPr>
            <w:tcW w:w="818" w:type="dxa"/>
            <w:vAlign w:val="center"/>
          </w:tcPr>
          <w:p>
            <w:pPr>
              <w:pStyle w:val="13"/>
            </w:pPr>
          </w:p>
        </w:tc>
        <w:tc>
          <w:tcPr>
            <w:tcW w:w="750" w:type="dxa"/>
            <w:vAlign w:val="center"/>
          </w:tcPr>
          <w:p>
            <w:pPr>
              <w:pStyle w:val="13"/>
            </w:pPr>
          </w:p>
        </w:tc>
        <w:tc>
          <w:tcPr>
            <w:tcW w:w="955" w:type="dxa"/>
            <w:vAlign w:val="center"/>
          </w:tcPr>
          <w:p>
            <w:pPr>
              <w:pStyle w:val="13"/>
            </w:pPr>
          </w:p>
        </w:tc>
        <w:tc>
          <w:tcPr>
            <w:tcW w:w="995" w:type="dxa"/>
            <w:vAlign w:val="center"/>
          </w:tcPr>
          <w:p>
            <w:pPr>
              <w:pStyle w:val="13"/>
            </w:pPr>
          </w:p>
        </w:tc>
        <w:tc>
          <w:tcPr>
            <w:tcW w:w="687" w:type="dxa"/>
            <w:vAlign w:val="center"/>
          </w:tcPr>
          <w:p>
            <w:pPr>
              <w:pStyle w:val="13"/>
            </w:pPr>
          </w:p>
        </w:tc>
        <w:tc>
          <w:tcPr>
            <w:tcW w:w="650"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预算年度：2025</w:t>
            </w:r>
          </w:p>
        </w:tc>
        <w:tc>
          <w:tcPr>
            <w:tcW w:w="5444"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17144860.66</w:t>
            </w:r>
          </w:p>
        </w:tc>
        <w:tc>
          <w:tcPr>
            <w:tcW w:w="1361" w:type="dxa"/>
            <w:vAlign w:val="center"/>
          </w:tcPr>
          <w:p>
            <w:pPr>
              <w:pStyle w:val="17"/>
            </w:pPr>
            <w:r>
              <w:t>16924860.66</w:t>
            </w:r>
          </w:p>
        </w:tc>
        <w:tc>
          <w:tcPr>
            <w:tcW w:w="1361" w:type="dxa"/>
            <w:vAlign w:val="center"/>
          </w:tcPr>
          <w:p>
            <w:pPr>
              <w:pStyle w:val="17"/>
            </w:pPr>
            <w:r>
              <w:t>220000.00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3916148.23</w:t>
            </w:r>
          </w:p>
        </w:tc>
        <w:tc>
          <w:tcPr>
            <w:tcW w:w="1361" w:type="dxa"/>
            <w:vAlign w:val="center"/>
          </w:tcPr>
          <w:p>
            <w:pPr>
              <w:pStyle w:val="13"/>
            </w:pPr>
            <w:r>
              <w:t>3916148.23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3821794.32</w:t>
            </w:r>
          </w:p>
        </w:tc>
        <w:tc>
          <w:tcPr>
            <w:tcW w:w="1361" w:type="dxa"/>
            <w:vAlign w:val="center"/>
          </w:tcPr>
          <w:p>
            <w:pPr>
              <w:pStyle w:val="13"/>
            </w:pPr>
            <w:r>
              <w:t>3821794.32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2080502</w:t>
            </w:r>
          </w:p>
        </w:tc>
        <w:tc>
          <w:tcPr>
            <w:tcW w:w="4535" w:type="dxa"/>
            <w:vAlign w:val="center"/>
          </w:tcPr>
          <w:p>
            <w:pPr>
              <w:pStyle w:val="14"/>
            </w:pPr>
            <w:r>
              <w:t>事业单位离退休</w:t>
            </w:r>
          </w:p>
        </w:tc>
        <w:tc>
          <w:tcPr>
            <w:tcW w:w="1361" w:type="dxa"/>
            <w:vAlign w:val="center"/>
          </w:tcPr>
          <w:p>
            <w:pPr>
              <w:pStyle w:val="13"/>
            </w:pPr>
            <w:r>
              <w:t>2340210.00</w:t>
            </w:r>
          </w:p>
        </w:tc>
        <w:tc>
          <w:tcPr>
            <w:tcW w:w="1361" w:type="dxa"/>
            <w:vAlign w:val="center"/>
          </w:tcPr>
          <w:p>
            <w:pPr>
              <w:pStyle w:val="13"/>
            </w:pPr>
            <w:r>
              <w:t>2340210.00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1481584.32</w:t>
            </w:r>
          </w:p>
        </w:tc>
        <w:tc>
          <w:tcPr>
            <w:tcW w:w="1361" w:type="dxa"/>
            <w:vAlign w:val="center"/>
          </w:tcPr>
          <w:p>
            <w:pPr>
              <w:pStyle w:val="13"/>
            </w:pPr>
            <w:r>
              <w:t>1481584.32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20899</w:t>
            </w:r>
          </w:p>
        </w:tc>
        <w:tc>
          <w:tcPr>
            <w:tcW w:w="4535" w:type="dxa"/>
            <w:vAlign w:val="center"/>
          </w:tcPr>
          <w:p>
            <w:pPr>
              <w:pStyle w:val="14"/>
            </w:pPr>
            <w:r>
              <w:t>其他社会保障和就业支出</w:t>
            </w:r>
          </w:p>
        </w:tc>
        <w:tc>
          <w:tcPr>
            <w:tcW w:w="1361" w:type="dxa"/>
            <w:vAlign w:val="center"/>
          </w:tcPr>
          <w:p>
            <w:pPr>
              <w:pStyle w:val="13"/>
            </w:pPr>
            <w:r>
              <w:t>94353.91</w:t>
            </w:r>
          </w:p>
        </w:tc>
        <w:tc>
          <w:tcPr>
            <w:tcW w:w="1361" w:type="dxa"/>
            <w:vAlign w:val="center"/>
          </w:tcPr>
          <w:p>
            <w:pPr>
              <w:pStyle w:val="13"/>
            </w:pPr>
            <w:r>
              <w:t>94353.91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2089999</w:t>
            </w:r>
          </w:p>
        </w:tc>
        <w:tc>
          <w:tcPr>
            <w:tcW w:w="4535" w:type="dxa"/>
            <w:vAlign w:val="center"/>
          </w:tcPr>
          <w:p>
            <w:pPr>
              <w:pStyle w:val="14"/>
            </w:pPr>
            <w:r>
              <w:t>其他社会保障和就业支出</w:t>
            </w:r>
          </w:p>
        </w:tc>
        <w:tc>
          <w:tcPr>
            <w:tcW w:w="1361" w:type="dxa"/>
            <w:vAlign w:val="center"/>
          </w:tcPr>
          <w:p>
            <w:pPr>
              <w:pStyle w:val="13"/>
            </w:pPr>
            <w:r>
              <w:t>94353.91</w:t>
            </w:r>
          </w:p>
        </w:tc>
        <w:tc>
          <w:tcPr>
            <w:tcW w:w="1361" w:type="dxa"/>
            <w:vAlign w:val="center"/>
          </w:tcPr>
          <w:p>
            <w:pPr>
              <w:pStyle w:val="13"/>
            </w:pPr>
            <w:r>
              <w:t>94353.91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662802.19</w:t>
            </w:r>
          </w:p>
        </w:tc>
        <w:tc>
          <w:tcPr>
            <w:tcW w:w="1361" w:type="dxa"/>
            <w:vAlign w:val="center"/>
          </w:tcPr>
          <w:p>
            <w:pPr>
              <w:pStyle w:val="13"/>
            </w:pPr>
            <w:r>
              <w:t>662802.19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662802.19</w:t>
            </w:r>
          </w:p>
        </w:tc>
        <w:tc>
          <w:tcPr>
            <w:tcW w:w="1361" w:type="dxa"/>
            <w:vAlign w:val="center"/>
          </w:tcPr>
          <w:p>
            <w:pPr>
              <w:pStyle w:val="13"/>
            </w:pPr>
            <w:r>
              <w:t>662802.19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662802.19</w:t>
            </w:r>
          </w:p>
        </w:tc>
        <w:tc>
          <w:tcPr>
            <w:tcW w:w="1361" w:type="dxa"/>
            <w:vAlign w:val="center"/>
          </w:tcPr>
          <w:p>
            <w:pPr>
              <w:pStyle w:val="13"/>
            </w:pPr>
            <w:r>
              <w:t>662802.19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214</w:t>
            </w:r>
          </w:p>
        </w:tc>
        <w:tc>
          <w:tcPr>
            <w:tcW w:w="4535" w:type="dxa"/>
            <w:vAlign w:val="center"/>
          </w:tcPr>
          <w:p>
            <w:pPr>
              <w:pStyle w:val="14"/>
            </w:pPr>
            <w:r>
              <w:t>交通运输支出</w:t>
            </w:r>
          </w:p>
        </w:tc>
        <w:tc>
          <w:tcPr>
            <w:tcW w:w="1361" w:type="dxa"/>
            <w:vAlign w:val="center"/>
          </w:tcPr>
          <w:p>
            <w:pPr>
              <w:pStyle w:val="13"/>
            </w:pPr>
            <w:r>
              <w:t>11369762.00</w:t>
            </w:r>
          </w:p>
        </w:tc>
        <w:tc>
          <w:tcPr>
            <w:tcW w:w="1361" w:type="dxa"/>
            <w:vAlign w:val="center"/>
          </w:tcPr>
          <w:p>
            <w:pPr>
              <w:pStyle w:val="13"/>
            </w:pPr>
            <w:r>
              <w:t>11149762.00</w:t>
            </w:r>
          </w:p>
        </w:tc>
        <w:tc>
          <w:tcPr>
            <w:tcW w:w="1361" w:type="dxa"/>
            <w:vAlign w:val="center"/>
          </w:tcPr>
          <w:p>
            <w:pPr>
              <w:pStyle w:val="13"/>
            </w:pPr>
            <w:r>
              <w:t>220000.00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21401</w:t>
            </w:r>
          </w:p>
        </w:tc>
        <w:tc>
          <w:tcPr>
            <w:tcW w:w="4535" w:type="dxa"/>
            <w:vAlign w:val="center"/>
          </w:tcPr>
          <w:p>
            <w:pPr>
              <w:pStyle w:val="14"/>
            </w:pPr>
            <w:r>
              <w:t>公路水路运输</w:t>
            </w:r>
          </w:p>
        </w:tc>
        <w:tc>
          <w:tcPr>
            <w:tcW w:w="1361" w:type="dxa"/>
            <w:vAlign w:val="center"/>
          </w:tcPr>
          <w:p>
            <w:pPr>
              <w:pStyle w:val="13"/>
            </w:pPr>
            <w:r>
              <w:t>11369762.00</w:t>
            </w:r>
          </w:p>
        </w:tc>
        <w:tc>
          <w:tcPr>
            <w:tcW w:w="1361" w:type="dxa"/>
            <w:vAlign w:val="center"/>
          </w:tcPr>
          <w:p>
            <w:pPr>
              <w:pStyle w:val="13"/>
            </w:pPr>
            <w:r>
              <w:t>11149762.00</w:t>
            </w:r>
          </w:p>
        </w:tc>
        <w:tc>
          <w:tcPr>
            <w:tcW w:w="1361" w:type="dxa"/>
            <w:vAlign w:val="center"/>
          </w:tcPr>
          <w:p>
            <w:pPr>
              <w:pStyle w:val="13"/>
            </w:pPr>
            <w:r>
              <w:t>220000.00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2140101</w:t>
            </w:r>
          </w:p>
        </w:tc>
        <w:tc>
          <w:tcPr>
            <w:tcW w:w="4535" w:type="dxa"/>
            <w:vAlign w:val="center"/>
          </w:tcPr>
          <w:p>
            <w:pPr>
              <w:pStyle w:val="14"/>
            </w:pPr>
            <w:r>
              <w:t>行政运行</w:t>
            </w:r>
          </w:p>
        </w:tc>
        <w:tc>
          <w:tcPr>
            <w:tcW w:w="1361" w:type="dxa"/>
            <w:vAlign w:val="center"/>
          </w:tcPr>
          <w:p>
            <w:pPr>
              <w:pStyle w:val="13"/>
            </w:pPr>
            <w:r>
              <w:t>11149762.00</w:t>
            </w:r>
          </w:p>
        </w:tc>
        <w:tc>
          <w:tcPr>
            <w:tcW w:w="1361" w:type="dxa"/>
            <w:vAlign w:val="center"/>
          </w:tcPr>
          <w:p>
            <w:pPr>
              <w:pStyle w:val="13"/>
            </w:pPr>
            <w:r>
              <w:t>11149762.00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2140102</w:t>
            </w:r>
          </w:p>
        </w:tc>
        <w:tc>
          <w:tcPr>
            <w:tcW w:w="4535" w:type="dxa"/>
            <w:vAlign w:val="center"/>
          </w:tcPr>
          <w:p>
            <w:pPr>
              <w:pStyle w:val="14"/>
            </w:pPr>
            <w:r>
              <w:t>一般行政管理事务</w:t>
            </w:r>
          </w:p>
        </w:tc>
        <w:tc>
          <w:tcPr>
            <w:tcW w:w="1361" w:type="dxa"/>
            <w:vAlign w:val="center"/>
          </w:tcPr>
          <w:p>
            <w:pPr>
              <w:pStyle w:val="13"/>
            </w:pPr>
            <w:r>
              <w:t>220000.00</w:t>
            </w:r>
          </w:p>
        </w:tc>
        <w:tc>
          <w:tcPr>
            <w:tcW w:w="1361" w:type="dxa"/>
            <w:vAlign w:val="center"/>
          </w:tcPr>
          <w:p>
            <w:pPr>
              <w:pStyle w:val="13"/>
            </w:pPr>
          </w:p>
        </w:tc>
        <w:tc>
          <w:tcPr>
            <w:tcW w:w="1361" w:type="dxa"/>
            <w:vAlign w:val="center"/>
          </w:tcPr>
          <w:p>
            <w:pPr>
              <w:pStyle w:val="13"/>
            </w:pPr>
            <w:r>
              <w:t>220000.00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1196148.24</w:t>
            </w:r>
          </w:p>
        </w:tc>
        <w:tc>
          <w:tcPr>
            <w:tcW w:w="1361" w:type="dxa"/>
            <w:vAlign w:val="center"/>
          </w:tcPr>
          <w:p>
            <w:pPr>
              <w:pStyle w:val="13"/>
            </w:pPr>
            <w:r>
              <w:t>1196148.24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1196148.24</w:t>
            </w:r>
          </w:p>
        </w:tc>
        <w:tc>
          <w:tcPr>
            <w:tcW w:w="1361" w:type="dxa"/>
            <w:vAlign w:val="center"/>
          </w:tcPr>
          <w:p>
            <w:pPr>
              <w:pStyle w:val="13"/>
            </w:pPr>
            <w:r>
              <w:t>1196148.24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1196148.24</w:t>
            </w:r>
          </w:p>
        </w:tc>
        <w:tc>
          <w:tcPr>
            <w:tcW w:w="1361" w:type="dxa"/>
            <w:vAlign w:val="center"/>
          </w:tcPr>
          <w:p>
            <w:pPr>
              <w:pStyle w:val="13"/>
            </w:pPr>
            <w:r>
              <w:t>1196148.24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3402" w:type="dxa"/>
            <w:tcBorders>
              <w:top w:val="single" w:color="FFFFFF" w:sz="6" w:space="0"/>
              <w:left w:val="single" w:color="FFFFFF" w:sz="6" w:space="0"/>
              <w:right w:val="single" w:color="FFFFFF" w:sz="6" w:space="0"/>
            </w:tcBorders>
            <w:vAlign w:val="center"/>
          </w:tcPr>
          <w:p>
            <w:pPr>
              <w:pStyle w:val="10"/>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17144860.66</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3916148.23</w:t>
            </w:r>
          </w:p>
        </w:tc>
        <w:tc>
          <w:tcPr>
            <w:tcW w:w="1474" w:type="dxa"/>
            <w:vAlign w:val="center"/>
          </w:tcPr>
          <w:p>
            <w:pPr>
              <w:pStyle w:val="13"/>
            </w:pPr>
            <w:r>
              <w:t>3916148.23</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662802.19</w:t>
            </w:r>
          </w:p>
        </w:tc>
        <w:tc>
          <w:tcPr>
            <w:tcW w:w="1474" w:type="dxa"/>
            <w:vAlign w:val="center"/>
          </w:tcPr>
          <w:p>
            <w:pPr>
              <w:pStyle w:val="13"/>
            </w:pPr>
            <w:r>
              <w:t>662802.19</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r>
              <w:t>11369762.00</w:t>
            </w:r>
          </w:p>
        </w:tc>
        <w:tc>
          <w:tcPr>
            <w:tcW w:w="1474" w:type="dxa"/>
            <w:vAlign w:val="center"/>
          </w:tcPr>
          <w:p>
            <w:pPr>
              <w:pStyle w:val="13"/>
            </w:pPr>
            <w:r>
              <w:t>11369762.00</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1196148.24</w:t>
            </w:r>
          </w:p>
        </w:tc>
        <w:tc>
          <w:tcPr>
            <w:tcW w:w="1474" w:type="dxa"/>
            <w:vAlign w:val="center"/>
          </w:tcPr>
          <w:p>
            <w:pPr>
              <w:pStyle w:val="13"/>
            </w:pPr>
            <w:r>
              <w:t>1196148.24</w:t>
            </w: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17144860.66</w:t>
            </w:r>
          </w:p>
        </w:tc>
        <w:tc>
          <w:tcPr>
            <w:tcW w:w="3402" w:type="dxa"/>
            <w:vAlign w:val="center"/>
          </w:tcPr>
          <w:p>
            <w:pPr>
              <w:pStyle w:val="16"/>
            </w:pPr>
            <w:r>
              <w:t>本年支出合计</w:t>
            </w:r>
          </w:p>
        </w:tc>
        <w:tc>
          <w:tcPr>
            <w:tcW w:w="1474" w:type="dxa"/>
            <w:vAlign w:val="center"/>
          </w:tcPr>
          <w:p>
            <w:pPr>
              <w:pStyle w:val="17"/>
            </w:pPr>
            <w:r>
              <w:t>17144860.66</w:t>
            </w:r>
          </w:p>
        </w:tc>
        <w:tc>
          <w:tcPr>
            <w:tcW w:w="1474" w:type="dxa"/>
            <w:vAlign w:val="center"/>
          </w:tcPr>
          <w:p>
            <w:pPr>
              <w:pStyle w:val="17"/>
            </w:pPr>
            <w:r>
              <w:t>17144860.66</w:t>
            </w:r>
          </w:p>
        </w:tc>
        <w:tc>
          <w:tcPr>
            <w:tcW w:w="1474" w:type="dxa"/>
            <w:vAlign w:val="center"/>
          </w:tcPr>
          <w:p>
            <w:pPr>
              <w:pStyle w:val="17"/>
            </w:pPr>
          </w:p>
        </w:tc>
        <w:tc>
          <w:tcPr>
            <w:tcW w:w="1474"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17144860.66</w:t>
            </w:r>
          </w:p>
        </w:tc>
        <w:tc>
          <w:tcPr>
            <w:tcW w:w="3402" w:type="dxa"/>
            <w:vAlign w:val="center"/>
          </w:tcPr>
          <w:p>
            <w:pPr>
              <w:pStyle w:val="16"/>
            </w:pPr>
            <w:r>
              <w:t>支出总计</w:t>
            </w:r>
          </w:p>
        </w:tc>
        <w:tc>
          <w:tcPr>
            <w:tcW w:w="1474" w:type="dxa"/>
            <w:vAlign w:val="center"/>
          </w:tcPr>
          <w:p>
            <w:pPr>
              <w:pStyle w:val="17"/>
            </w:pPr>
            <w:r>
              <w:t>17144860.66</w:t>
            </w:r>
          </w:p>
        </w:tc>
        <w:tc>
          <w:tcPr>
            <w:tcW w:w="1474" w:type="dxa"/>
            <w:vAlign w:val="center"/>
          </w:tcPr>
          <w:p>
            <w:pPr>
              <w:pStyle w:val="17"/>
            </w:pPr>
            <w:r>
              <w:t>17144860.66</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17144860.66</w:t>
            </w:r>
          </w:p>
        </w:tc>
        <w:tc>
          <w:tcPr>
            <w:tcW w:w="2551" w:type="dxa"/>
            <w:vAlign w:val="center"/>
          </w:tcPr>
          <w:p>
            <w:pPr>
              <w:pStyle w:val="17"/>
            </w:pPr>
            <w:r>
              <w:t>16924860.66</w:t>
            </w:r>
          </w:p>
        </w:tc>
        <w:tc>
          <w:tcPr>
            <w:tcW w:w="2551" w:type="dxa"/>
            <w:vAlign w:val="center"/>
          </w:tcPr>
          <w:p>
            <w:pPr>
              <w:pStyle w:val="17"/>
            </w:pPr>
            <w:r>
              <w:t>220000.00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3916148.23</w:t>
            </w:r>
          </w:p>
        </w:tc>
        <w:tc>
          <w:tcPr>
            <w:tcW w:w="2551" w:type="dxa"/>
            <w:vAlign w:val="center"/>
          </w:tcPr>
          <w:p>
            <w:pPr>
              <w:pStyle w:val="13"/>
            </w:pPr>
            <w:r>
              <w:t>3916148.23</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3821794.32</w:t>
            </w:r>
          </w:p>
        </w:tc>
        <w:tc>
          <w:tcPr>
            <w:tcW w:w="2551" w:type="dxa"/>
            <w:vAlign w:val="center"/>
          </w:tcPr>
          <w:p>
            <w:pPr>
              <w:pStyle w:val="13"/>
            </w:pPr>
            <w:r>
              <w:t>3821794.32</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2080502</w:t>
            </w:r>
          </w:p>
        </w:tc>
        <w:tc>
          <w:tcPr>
            <w:tcW w:w="4535" w:type="dxa"/>
            <w:vAlign w:val="center"/>
          </w:tcPr>
          <w:p>
            <w:pPr>
              <w:pStyle w:val="14"/>
            </w:pPr>
            <w:r>
              <w:t>事业单位离退休</w:t>
            </w:r>
          </w:p>
        </w:tc>
        <w:tc>
          <w:tcPr>
            <w:tcW w:w="2551" w:type="dxa"/>
            <w:vAlign w:val="center"/>
          </w:tcPr>
          <w:p>
            <w:pPr>
              <w:pStyle w:val="13"/>
            </w:pPr>
            <w:r>
              <w:t>2340210.00</w:t>
            </w:r>
          </w:p>
        </w:tc>
        <w:tc>
          <w:tcPr>
            <w:tcW w:w="2551" w:type="dxa"/>
            <w:vAlign w:val="center"/>
          </w:tcPr>
          <w:p>
            <w:pPr>
              <w:pStyle w:val="13"/>
            </w:pPr>
            <w:r>
              <w:t>2340210.00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1481584.32</w:t>
            </w:r>
          </w:p>
        </w:tc>
        <w:tc>
          <w:tcPr>
            <w:tcW w:w="2551" w:type="dxa"/>
            <w:vAlign w:val="center"/>
          </w:tcPr>
          <w:p>
            <w:pPr>
              <w:pStyle w:val="13"/>
            </w:pPr>
            <w:r>
              <w:t>1481584.32</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20899</w:t>
            </w:r>
          </w:p>
        </w:tc>
        <w:tc>
          <w:tcPr>
            <w:tcW w:w="4535" w:type="dxa"/>
            <w:vAlign w:val="center"/>
          </w:tcPr>
          <w:p>
            <w:pPr>
              <w:pStyle w:val="14"/>
            </w:pPr>
            <w:r>
              <w:t>其他社会保障和就业支出</w:t>
            </w:r>
          </w:p>
        </w:tc>
        <w:tc>
          <w:tcPr>
            <w:tcW w:w="2551" w:type="dxa"/>
            <w:vAlign w:val="center"/>
          </w:tcPr>
          <w:p>
            <w:pPr>
              <w:pStyle w:val="13"/>
            </w:pPr>
            <w:r>
              <w:t>94353.91</w:t>
            </w:r>
          </w:p>
        </w:tc>
        <w:tc>
          <w:tcPr>
            <w:tcW w:w="2551" w:type="dxa"/>
            <w:vAlign w:val="center"/>
          </w:tcPr>
          <w:p>
            <w:pPr>
              <w:pStyle w:val="13"/>
            </w:pPr>
            <w:r>
              <w:t>94353.91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2089999</w:t>
            </w:r>
          </w:p>
        </w:tc>
        <w:tc>
          <w:tcPr>
            <w:tcW w:w="4535" w:type="dxa"/>
            <w:vAlign w:val="center"/>
          </w:tcPr>
          <w:p>
            <w:pPr>
              <w:pStyle w:val="14"/>
            </w:pPr>
            <w:r>
              <w:t>其他社会保障和就业支出</w:t>
            </w:r>
          </w:p>
        </w:tc>
        <w:tc>
          <w:tcPr>
            <w:tcW w:w="2551" w:type="dxa"/>
            <w:vAlign w:val="center"/>
          </w:tcPr>
          <w:p>
            <w:pPr>
              <w:pStyle w:val="13"/>
            </w:pPr>
            <w:r>
              <w:t>94353.91</w:t>
            </w:r>
          </w:p>
        </w:tc>
        <w:tc>
          <w:tcPr>
            <w:tcW w:w="2551" w:type="dxa"/>
            <w:vAlign w:val="center"/>
          </w:tcPr>
          <w:p>
            <w:pPr>
              <w:pStyle w:val="13"/>
            </w:pPr>
            <w:r>
              <w:t>94353.91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662802.19</w:t>
            </w:r>
          </w:p>
        </w:tc>
        <w:tc>
          <w:tcPr>
            <w:tcW w:w="2551" w:type="dxa"/>
            <w:vAlign w:val="center"/>
          </w:tcPr>
          <w:p>
            <w:pPr>
              <w:pStyle w:val="13"/>
            </w:pPr>
            <w:r>
              <w:t>662802.19</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662802.19</w:t>
            </w:r>
          </w:p>
        </w:tc>
        <w:tc>
          <w:tcPr>
            <w:tcW w:w="2551" w:type="dxa"/>
            <w:vAlign w:val="center"/>
          </w:tcPr>
          <w:p>
            <w:pPr>
              <w:pStyle w:val="13"/>
            </w:pPr>
            <w:r>
              <w:t>662802.19</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2101102</w:t>
            </w:r>
          </w:p>
        </w:tc>
        <w:tc>
          <w:tcPr>
            <w:tcW w:w="4535" w:type="dxa"/>
            <w:vAlign w:val="center"/>
          </w:tcPr>
          <w:p>
            <w:pPr>
              <w:pStyle w:val="14"/>
            </w:pPr>
            <w:r>
              <w:t>事业单位医疗</w:t>
            </w:r>
          </w:p>
        </w:tc>
        <w:tc>
          <w:tcPr>
            <w:tcW w:w="2551" w:type="dxa"/>
            <w:vAlign w:val="center"/>
          </w:tcPr>
          <w:p>
            <w:pPr>
              <w:pStyle w:val="13"/>
            </w:pPr>
            <w:r>
              <w:t>662802.19</w:t>
            </w:r>
          </w:p>
        </w:tc>
        <w:tc>
          <w:tcPr>
            <w:tcW w:w="2551" w:type="dxa"/>
            <w:vAlign w:val="center"/>
          </w:tcPr>
          <w:p>
            <w:pPr>
              <w:pStyle w:val="13"/>
            </w:pPr>
            <w:r>
              <w:t>662802.19</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214</w:t>
            </w:r>
          </w:p>
        </w:tc>
        <w:tc>
          <w:tcPr>
            <w:tcW w:w="4535" w:type="dxa"/>
            <w:vAlign w:val="center"/>
          </w:tcPr>
          <w:p>
            <w:pPr>
              <w:pStyle w:val="14"/>
            </w:pPr>
            <w:r>
              <w:t>交通运输支出</w:t>
            </w:r>
          </w:p>
        </w:tc>
        <w:tc>
          <w:tcPr>
            <w:tcW w:w="2551" w:type="dxa"/>
            <w:vAlign w:val="center"/>
          </w:tcPr>
          <w:p>
            <w:pPr>
              <w:pStyle w:val="13"/>
            </w:pPr>
            <w:r>
              <w:t>11369762.00</w:t>
            </w:r>
          </w:p>
        </w:tc>
        <w:tc>
          <w:tcPr>
            <w:tcW w:w="2551" w:type="dxa"/>
            <w:vAlign w:val="center"/>
          </w:tcPr>
          <w:p>
            <w:pPr>
              <w:pStyle w:val="13"/>
            </w:pPr>
            <w:r>
              <w:t>11149762.00</w:t>
            </w:r>
          </w:p>
        </w:tc>
        <w:tc>
          <w:tcPr>
            <w:tcW w:w="2551" w:type="dxa"/>
            <w:vAlign w:val="center"/>
          </w:tcPr>
          <w:p>
            <w:pPr>
              <w:pStyle w:val="13"/>
            </w:pPr>
            <w:r>
              <w:t>220000.00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21401</w:t>
            </w:r>
          </w:p>
        </w:tc>
        <w:tc>
          <w:tcPr>
            <w:tcW w:w="4535" w:type="dxa"/>
            <w:vAlign w:val="center"/>
          </w:tcPr>
          <w:p>
            <w:pPr>
              <w:pStyle w:val="14"/>
            </w:pPr>
            <w:r>
              <w:t>公路水路运输</w:t>
            </w:r>
          </w:p>
        </w:tc>
        <w:tc>
          <w:tcPr>
            <w:tcW w:w="2551" w:type="dxa"/>
            <w:vAlign w:val="center"/>
          </w:tcPr>
          <w:p>
            <w:pPr>
              <w:pStyle w:val="13"/>
            </w:pPr>
            <w:r>
              <w:t>11369762.00</w:t>
            </w:r>
          </w:p>
        </w:tc>
        <w:tc>
          <w:tcPr>
            <w:tcW w:w="2551" w:type="dxa"/>
            <w:vAlign w:val="center"/>
          </w:tcPr>
          <w:p>
            <w:pPr>
              <w:pStyle w:val="13"/>
            </w:pPr>
            <w:r>
              <w:t>11149762.00</w:t>
            </w:r>
          </w:p>
        </w:tc>
        <w:tc>
          <w:tcPr>
            <w:tcW w:w="2551" w:type="dxa"/>
            <w:vAlign w:val="center"/>
          </w:tcPr>
          <w:p>
            <w:pPr>
              <w:pStyle w:val="13"/>
            </w:pPr>
            <w:r>
              <w:t>220000.00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2140101</w:t>
            </w:r>
          </w:p>
        </w:tc>
        <w:tc>
          <w:tcPr>
            <w:tcW w:w="4535" w:type="dxa"/>
            <w:vAlign w:val="center"/>
          </w:tcPr>
          <w:p>
            <w:pPr>
              <w:pStyle w:val="14"/>
            </w:pPr>
            <w:r>
              <w:t>行政运行</w:t>
            </w:r>
          </w:p>
        </w:tc>
        <w:tc>
          <w:tcPr>
            <w:tcW w:w="2551" w:type="dxa"/>
            <w:vAlign w:val="center"/>
          </w:tcPr>
          <w:p>
            <w:pPr>
              <w:pStyle w:val="13"/>
            </w:pPr>
            <w:r>
              <w:t>11149762.00</w:t>
            </w:r>
          </w:p>
        </w:tc>
        <w:tc>
          <w:tcPr>
            <w:tcW w:w="2551" w:type="dxa"/>
            <w:vAlign w:val="center"/>
          </w:tcPr>
          <w:p>
            <w:pPr>
              <w:pStyle w:val="13"/>
            </w:pPr>
            <w:r>
              <w:t>11149762.00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2140102</w:t>
            </w:r>
          </w:p>
        </w:tc>
        <w:tc>
          <w:tcPr>
            <w:tcW w:w="4535" w:type="dxa"/>
            <w:vAlign w:val="center"/>
          </w:tcPr>
          <w:p>
            <w:pPr>
              <w:pStyle w:val="14"/>
            </w:pPr>
            <w:r>
              <w:t>一般行政管理事务</w:t>
            </w:r>
          </w:p>
        </w:tc>
        <w:tc>
          <w:tcPr>
            <w:tcW w:w="2551" w:type="dxa"/>
            <w:vAlign w:val="center"/>
          </w:tcPr>
          <w:p>
            <w:pPr>
              <w:pStyle w:val="13"/>
            </w:pPr>
            <w:r>
              <w:t>220000.00</w:t>
            </w:r>
          </w:p>
        </w:tc>
        <w:tc>
          <w:tcPr>
            <w:tcW w:w="2551" w:type="dxa"/>
            <w:vAlign w:val="center"/>
          </w:tcPr>
          <w:p>
            <w:pPr>
              <w:pStyle w:val="13"/>
            </w:pPr>
          </w:p>
        </w:tc>
        <w:tc>
          <w:tcPr>
            <w:tcW w:w="2551" w:type="dxa"/>
            <w:vAlign w:val="center"/>
          </w:tcPr>
          <w:p>
            <w:pPr>
              <w:pStyle w:val="13"/>
            </w:pPr>
            <w:r>
              <w:t>220000.00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1196148.24</w:t>
            </w:r>
          </w:p>
        </w:tc>
        <w:tc>
          <w:tcPr>
            <w:tcW w:w="2551" w:type="dxa"/>
            <w:vAlign w:val="center"/>
          </w:tcPr>
          <w:p>
            <w:pPr>
              <w:pStyle w:val="13"/>
            </w:pPr>
            <w:r>
              <w:t>1196148.24</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1196148.24</w:t>
            </w:r>
          </w:p>
        </w:tc>
        <w:tc>
          <w:tcPr>
            <w:tcW w:w="2551" w:type="dxa"/>
            <w:vAlign w:val="center"/>
          </w:tcPr>
          <w:p>
            <w:pPr>
              <w:pStyle w:val="13"/>
            </w:pPr>
            <w:r>
              <w:t>1196148.24</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1196148.24</w:t>
            </w:r>
          </w:p>
        </w:tc>
        <w:tc>
          <w:tcPr>
            <w:tcW w:w="2551" w:type="dxa"/>
            <w:vAlign w:val="center"/>
          </w:tcPr>
          <w:p>
            <w:pPr>
              <w:pStyle w:val="13"/>
            </w:pPr>
            <w:r>
              <w:t>1196148.24</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16924860.66</w:t>
            </w:r>
          </w:p>
        </w:tc>
        <w:tc>
          <w:tcPr>
            <w:tcW w:w="2551" w:type="dxa"/>
            <w:vAlign w:val="center"/>
          </w:tcPr>
          <w:p>
            <w:pPr>
              <w:pStyle w:val="17"/>
            </w:pPr>
            <w:r>
              <w:t>16448360.66</w:t>
            </w:r>
          </w:p>
        </w:tc>
        <w:tc>
          <w:tcPr>
            <w:tcW w:w="2551" w:type="dxa"/>
            <w:vAlign w:val="center"/>
          </w:tcPr>
          <w:p>
            <w:pPr>
              <w:pStyle w:val="17"/>
            </w:pPr>
            <w:r>
              <w:t>476500.00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14108150.66</w:t>
            </w:r>
          </w:p>
        </w:tc>
        <w:tc>
          <w:tcPr>
            <w:tcW w:w="2551" w:type="dxa"/>
            <w:vAlign w:val="center"/>
          </w:tcPr>
          <w:p>
            <w:pPr>
              <w:pStyle w:val="13"/>
            </w:pPr>
            <w:r>
              <w:t>14108150.66</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5090424.00</w:t>
            </w:r>
          </w:p>
        </w:tc>
        <w:tc>
          <w:tcPr>
            <w:tcW w:w="2551" w:type="dxa"/>
            <w:vAlign w:val="center"/>
          </w:tcPr>
          <w:p>
            <w:pPr>
              <w:pStyle w:val="13"/>
            </w:pPr>
            <w:r>
              <w:t>5090424.00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557760.00</w:t>
            </w:r>
          </w:p>
        </w:tc>
        <w:tc>
          <w:tcPr>
            <w:tcW w:w="2551" w:type="dxa"/>
            <w:vAlign w:val="center"/>
          </w:tcPr>
          <w:p>
            <w:pPr>
              <w:pStyle w:val="13"/>
            </w:pPr>
            <w:r>
              <w:t>557760.00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5025078.00</w:t>
            </w:r>
          </w:p>
        </w:tc>
        <w:tc>
          <w:tcPr>
            <w:tcW w:w="2551" w:type="dxa"/>
            <w:vAlign w:val="center"/>
          </w:tcPr>
          <w:p>
            <w:pPr>
              <w:pStyle w:val="13"/>
            </w:pPr>
            <w:r>
              <w:t>5025078.00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1481584.32</w:t>
            </w:r>
          </w:p>
        </w:tc>
        <w:tc>
          <w:tcPr>
            <w:tcW w:w="2551" w:type="dxa"/>
            <w:vAlign w:val="center"/>
          </w:tcPr>
          <w:p>
            <w:pPr>
              <w:pStyle w:val="13"/>
            </w:pPr>
            <w:r>
              <w:t>1481584.32</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662802.19</w:t>
            </w:r>
          </w:p>
        </w:tc>
        <w:tc>
          <w:tcPr>
            <w:tcW w:w="2551" w:type="dxa"/>
            <w:vAlign w:val="center"/>
          </w:tcPr>
          <w:p>
            <w:pPr>
              <w:pStyle w:val="13"/>
            </w:pPr>
            <w:r>
              <w:t>662802.19</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94353.91</w:t>
            </w:r>
          </w:p>
        </w:tc>
        <w:tc>
          <w:tcPr>
            <w:tcW w:w="2551" w:type="dxa"/>
            <w:vAlign w:val="center"/>
          </w:tcPr>
          <w:p>
            <w:pPr>
              <w:pStyle w:val="13"/>
            </w:pPr>
            <w:r>
              <w:t>94353.91</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1196148.24</w:t>
            </w:r>
          </w:p>
        </w:tc>
        <w:tc>
          <w:tcPr>
            <w:tcW w:w="2551" w:type="dxa"/>
            <w:vAlign w:val="center"/>
          </w:tcPr>
          <w:p>
            <w:pPr>
              <w:pStyle w:val="13"/>
            </w:pPr>
            <w:r>
              <w:t>1196148.24</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476500.00</w:t>
            </w:r>
          </w:p>
        </w:tc>
        <w:tc>
          <w:tcPr>
            <w:tcW w:w="2551" w:type="dxa"/>
            <w:vAlign w:val="center"/>
          </w:tcPr>
          <w:p>
            <w:pPr>
              <w:pStyle w:val="13"/>
            </w:pPr>
          </w:p>
        </w:tc>
        <w:tc>
          <w:tcPr>
            <w:tcW w:w="2551" w:type="dxa"/>
            <w:vAlign w:val="center"/>
          </w:tcPr>
          <w:p>
            <w:pPr>
              <w:pStyle w:val="13"/>
            </w:pPr>
            <w:r>
              <w:t>476500.00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100000.00</w:t>
            </w:r>
          </w:p>
        </w:tc>
        <w:tc>
          <w:tcPr>
            <w:tcW w:w="2551" w:type="dxa"/>
            <w:vAlign w:val="center"/>
          </w:tcPr>
          <w:p>
            <w:pPr>
              <w:pStyle w:val="13"/>
            </w:pPr>
          </w:p>
        </w:tc>
        <w:tc>
          <w:tcPr>
            <w:tcW w:w="2551" w:type="dxa"/>
            <w:vAlign w:val="center"/>
          </w:tcPr>
          <w:p>
            <w:pPr>
              <w:pStyle w:val="13"/>
            </w:pPr>
            <w:r>
              <w:t>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30205</w:t>
            </w:r>
          </w:p>
        </w:tc>
        <w:tc>
          <w:tcPr>
            <w:tcW w:w="4535" w:type="dxa"/>
            <w:vAlign w:val="center"/>
          </w:tcPr>
          <w:p>
            <w:pPr>
              <w:pStyle w:val="14"/>
            </w:pPr>
            <w:r>
              <w:t>水费</w:t>
            </w:r>
          </w:p>
        </w:tc>
        <w:tc>
          <w:tcPr>
            <w:tcW w:w="2551" w:type="dxa"/>
            <w:vAlign w:val="center"/>
          </w:tcPr>
          <w:p>
            <w:pPr>
              <w:pStyle w:val="13"/>
            </w:pPr>
            <w:r>
              <w:t>3000.00</w:t>
            </w:r>
          </w:p>
        </w:tc>
        <w:tc>
          <w:tcPr>
            <w:tcW w:w="2551" w:type="dxa"/>
            <w:vAlign w:val="center"/>
          </w:tcPr>
          <w:p>
            <w:pPr>
              <w:pStyle w:val="13"/>
            </w:pPr>
          </w:p>
        </w:tc>
        <w:tc>
          <w:tcPr>
            <w:tcW w:w="2551" w:type="dxa"/>
            <w:vAlign w:val="center"/>
          </w:tcPr>
          <w:p>
            <w:pPr>
              <w:pStyle w:val="13"/>
            </w:pPr>
            <w:r>
              <w:t>3000.00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30206</w:t>
            </w:r>
          </w:p>
        </w:tc>
        <w:tc>
          <w:tcPr>
            <w:tcW w:w="4535" w:type="dxa"/>
            <w:vAlign w:val="center"/>
          </w:tcPr>
          <w:p>
            <w:pPr>
              <w:pStyle w:val="14"/>
            </w:pPr>
            <w:r>
              <w:t>电费</w:t>
            </w:r>
          </w:p>
        </w:tc>
        <w:tc>
          <w:tcPr>
            <w:tcW w:w="2551" w:type="dxa"/>
            <w:vAlign w:val="center"/>
          </w:tcPr>
          <w:p>
            <w:pPr>
              <w:pStyle w:val="13"/>
            </w:pPr>
            <w:r>
              <w:t>31350.00</w:t>
            </w:r>
          </w:p>
        </w:tc>
        <w:tc>
          <w:tcPr>
            <w:tcW w:w="2551" w:type="dxa"/>
            <w:vAlign w:val="center"/>
          </w:tcPr>
          <w:p>
            <w:pPr>
              <w:pStyle w:val="13"/>
            </w:pPr>
          </w:p>
        </w:tc>
        <w:tc>
          <w:tcPr>
            <w:tcW w:w="2551" w:type="dxa"/>
            <w:vAlign w:val="center"/>
          </w:tcPr>
          <w:p>
            <w:pPr>
              <w:pStyle w:val="13"/>
            </w:pPr>
            <w:r>
              <w:t>31350.00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27000.00</w:t>
            </w:r>
          </w:p>
        </w:tc>
        <w:tc>
          <w:tcPr>
            <w:tcW w:w="2551" w:type="dxa"/>
            <w:vAlign w:val="center"/>
          </w:tcPr>
          <w:p>
            <w:pPr>
              <w:pStyle w:val="13"/>
            </w:pPr>
          </w:p>
        </w:tc>
        <w:tc>
          <w:tcPr>
            <w:tcW w:w="2551" w:type="dxa"/>
            <w:vAlign w:val="center"/>
          </w:tcPr>
          <w:p>
            <w:pPr>
              <w:pStyle w:val="13"/>
            </w:pPr>
            <w:r>
              <w:t>27000.00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20000.00</w:t>
            </w:r>
          </w:p>
        </w:tc>
        <w:tc>
          <w:tcPr>
            <w:tcW w:w="2551" w:type="dxa"/>
            <w:vAlign w:val="center"/>
          </w:tcPr>
          <w:p>
            <w:pPr>
              <w:pStyle w:val="13"/>
            </w:pPr>
          </w:p>
        </w:tc>
        <w:tc>
          <w:tcPr>
            <w:tcW w:w="2551" w:type="dxa"/>
            <w:vAlign w:val="center"/>
          </w:tcPr>
          <w:p>
            <w:pPr>
              <w:pStyle w:val="13"/>
            </w:pPr>
            <w:r>
              <w:t>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3650.00</w:t>
            </w:r>
          </w:p>
        </w:tc>
        <w:tc>
          <w:tcPr>
            <w:tcW w:w="2551" w:type="dxa"/>
            <w:vAlign w:val="center"/>
          </w:tcPr>
          <w:p>
            <w:pPr>
              <w:pStyle w:val="13"/>
            </w:pPr>
          </w:p>
        </w:tc>
        <w:tc>
          <w:tcPr>
            <w:tcW w:w="2551" w:type="dxa"/>
            <w:vAlign w:val="center"/>
          </w:tcPr>
          <w:p>
            <w:pPr>
              <w:pStyle w:val="13"/>
            </w:pPr>
            <w:r>
              <w:t>3650.00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30213</w:t>
            </w:r>
          </w:p>
        </w:tc>
        <w:tc>
          <w:tcPr>
            <w:tcW w:w="4535" w:type="dxa"/>
            <w:vAlign w:val="center"/>
          </w:tcPr>
          <w:p>
            <w:pPr>
              <w:pStyle w:val="14"/>
            </w:pPr>
            <w:r>
              <w:t>维修(护)费</w:t>
            </w:r>
          </w:p>
        </w:tc>
        <w:tc>
          <w:tcPr>
            <w:tcW w:w="2551" w:type="dxa"/>
            <w:vAlign w:val="center"/>
          </w:tcPr>
          <w:p>
            <w:pPr>
              <w:pStyle w:val="13"/>
            </w:pPr>
            <w:r>
              <w:t>30000.00</w:t>
            </w:r>
          </w:p>
        </w:tc>
        <w:tc>
          <w:tcPr>
            <w:tcW w:w="2551" w:type="dxa"/>
            <w:vAlign w:val="center"/>
          </w:tcPr>
          <w:p>
            <w:pPr>
              <w:pStyle w:val="13"/>
            </w:pPr>
          </w:p>
        </w:tc>
        <w:tc>
          <w:tcPr>
            <w:tcW w:w="2551" w:type="dxa"/>
            <w:vAlign w:val="center"/>
          </w:tcPr>
          <w:p>
            <w:pPr>
              <w:pStyle w:val="13"/>
            </w:pPr>
            <w:r>
              <w:t>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80000.00</w:t>
            </w:r>
          </w:p>
        </w:tc>
        <w:tc>
          <w:tcPr>
            <w:tcW w:w="2551" w:type="dxa"/>
            <w:vAlign w:val="center"/>
          </w:tcPr>
          <w:p>
            <w:pPr>
              <w:pStyle w:val="13"/>
            </w:pPr>
          </w:p>
        </w:tc>
        <w:tc>
          <w:tcPr>
            <w:tcW w:w="2551" w:type="dxa"/>
            <w:vAlign w:val="center"/>
          </w:tcPr>
          <w:p>
            <w:pPr>
              <w:pStyle w:val="13"/>
            </w:pPr>
            <w:r>
              <w:t>80000.00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180000.00</w:t>
            </w:r>
          </w:p>
        </w:tc>
        <w:tc>
          <w:tcPr>
            <w:tcW w:w="2551" w:type="dxa"/>
            <w:vAlign w:val="center"/>
          </w:tcPr>
          <w:p>
            <w:pPr>
              <w:pStyle w:val="13"/>
            </w:pPr>
          </w:p>
        </w:tc>
        <w:tc>
          <w:tcPr>
            <w:tcW w:w="2551" w:type="dxa"/>
            <w:vAlign w:val="center"/>
          </w:tcPr>
          <w:p>
            <w:pPr>
              <w:pStyle w:val="13"/>
            </w:pPr>
            <w:r>
              <w:t>180000.00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1500.00</w:t>
            </w:r>
          </w:p>
        </w:tc>
        <w:tc>
          <w:tcPr>
            <w:tcW w:w="2551" w:type="dxa"/>
            <w:vAlign w:val="center"/>
          </w:tcPr>
          <w:p>
            <w:pPr>
              <w:pStyle w:val="13"/>
            </w:pPr>
          </w:p>
        </w:tc>
        <w:tc>
          <w:tcPr>
            <w:tcW w:w="2551" w:type="dxa"/>
            <w:vAlign w:val="center"/>
          </w:tcPr>
          <w:p>
            <w:pPr>
              <w:pStyle w:val="13"/>
            </w:pPr>
            <w:r>
              <w:t>1500.00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2340210.00</w:t>
            </w:r>
          </w:p>
        </w:tc>
        <w:tc>
          <w:tcPr>
            <w:tcW w:w="2551" w:type="dxa"/>
            <w:vAlign w:val="center"/>
          </w:tcPr>
          <w:p>
            <w:pPr>
              <w:pStyle w:val="13"/>
            </w:pPr>
            <w:r>
              <w:t>2340210.00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2272674.00</w:t>
            </w:r>
          </w:p>
        </w:tc>
        <w:tc>
          <w:tcPr>
            <w:tcW w:w="2551" w:type="dxa"/>
            <w:vAlign w:val="center"/>
          </w:tcPr>
          <w:p>
            <w:pPr>
              <w:pStyle w:val="13"/>
            </w:pPr>
            <w:r>
              <w:t>2272674.00</w:t>
            </w:r>
          </w:p>
        </w:tc>
        <w:tc>
          <w:tcPr>
            <w:tcW w:w="255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67536.00</w:t>
            </w:r>
          </w:p>
        </w:tc>
        <w:tc>
          <w:tcPr>
            <w:tcW w:w="2551" w:type="dxa"/>
            <w:vAlign w:val="center"/>
          </w:tcPr>
          <w:p>
            <w:pPr>
              <w:pStyle w:val="13"/>
            </w:pPr>
            <w:r>
              <w:t>67536.00</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551" w:type="dxa"/>
            <w:tcBorders>
              <w:top w:val="single" w:color="FFFFFF" w:sz="6" w:space="0"/>
              <w:left w:val="single" w:color="FFFFFF" w:sz="6" w:space="0"/>
              <w:right w:val="single" w:color="FFFFFF" w:sz="6" w:space="0"/>
            </w:tcBorders>
            <w:vAlign w:val="center"/>
          </w:tcPr>
          <w:p>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007"/>
        <w:gridCol w:w="2172"/>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2381" w:type="dxa"/>
            <w:tcBorders>
              <w:top w:val="single" w:color="FFFFFF" w:sz="6" w:space="0"/>
              <w:left w:val="single" w:color="FFFFFF" w:sz="6" w:space="0"/>
              <w:right w:val="single" w:color="FFFFFF" w:sz="6" w:space="0"/>
            </w:tcBorders>
            <w:vAlign w:val="center"/>
          </w:tcPr>
          <w:p>
            <w:pPr>
              <w:pStyle w:val="10"/>
            </w:pPr>
            <w:r>
              <w:t>预算年度：2025</w:t>
            </w:r>
          </w:p>
        </w:tc>
        <w:tc>
          <w:tcPr>
            <w:tcW w:w="476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007" w:type="dxa"/>
            <w:vMerge w:val="restart"/>
            <w:vAlign w:val="center"/>
          </w:tcPr>
          <w:p>
            <w:pPr>
              <w:pStyle w:val="12"/>
            </w:pPr>
            <w:r>
              <w:t>项  目</w:t>
            </w:r>
          </w:p>
        </w:tc>
        <w:tc>
          <w:tcPr>
            <w:tcW w:w="9315" w:type="dxa"/>
            <w:gridSpan w:val="4"/>
            <w:vAlign w:val="center"/>
          </w:tcPr>
          <w:p>
            <w:pPr>
              <w:pStyle w:val="12"/>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4007" w:type="dxa"/>
            <w:vMerge w:val="continue"/>
          </w:tcPr>
          <w:p/>
        </w:tc>
        <w:tc>
          <w:tcPr>
            <w:tcW w:w="2172"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4007" w:type="dxa"/>
            <w:vAlign w:val="center"/>
          </w:tcPr>
          <w:p>
            <w:pPr>
              <w:pStyle w:val="12"/>
            </w:pPr>
            <w:r>
              <w:t>1</w:t>
            </w:r>
          </w:p>
        </w:tc>
        <w:tc>
          <w:tcPr>
            <w:tcW w:w="2172"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w:t>
            </w:r>
          </w:p>
        </w:tc>
        <w:tc>
          <w:tcPr>
            <w:tcW w:w="4007" w:type="dxa"/>
            <w:vAlign w:val="center"/>
          </w:tcPr>
          <w:p>
            <w:pPr>
              <w:pStyle w:val="16"/>
            </w:pPr>
            <w:r>
              <w:t>合计</w:t>
            </w:r>
          </w:p>
        </w:tc>
        <w:tc>
          <w:tcPr>
            <w:tcW w:w="2172" w:type="dxa"/>
            <w:vAlign w:val="center"/>
          </w:tcPr>
          <w:p>
            <w:pPr>
              <w:pStyle w:val="17"/>
            </w:pPr>
            <w:r>
              <w:t>400000.00</w:t>
            </w:r>
          </w:p>
        </w:tc>
        <w:tc>
          <w:tcPr>
            <w:tcW w:w="2381" w:type="dxa"/>
            <w:vAlign w:val="center"/>
          </w:tcPr>
          <w:p>
            <w:pPr>
              <w:pStyle w:val="17"/>
            </w:pPr>
            <w:r>
              <w:t>400000.00</w:t>
            </w:r>
          </w:p>
        </w:tc>
        <w:tc>
          <w:tcPr>
            <w:tcW w:w="2381" w:type="dxa"/>
            <w:vAlign w:val="center"/>
          </w:tcPr>
          <w:p>
            <w:pPr>
              <w:pStyle w:val="17"/>
            </w:pPr>
          </w:p>
        </w:tc>
        <w:tc>
          <w:tcPr>
            <w:tcW w:w="2381" w:type="dxa"/>
            <w:vAlign w:val="center"/>
          </w:tcPr>
          <w:p>
            <w:pPr>
              <w:pStyle w:val="1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2</w:t>
            </w:r>
          </w:p>
        </w:tc>
        <w:tc>
          <w:tcPr>
            <w:tcW w:w="4007" w:type="dxa"/>
            <w:vAlign w:val="center"/>
          </w:tcPr>
          <w:p>
            <w:pPr>
              <w:pStyle w:val="14"/>
            </w:pPr>
            <w:r>
              <w:t>“三公”经费小计</w:t>
            </w:r>
          </w:p>
        </w:tc>
        <w:tc>
          <w:tcPr>
            <w:tcW w:w="2172" w:type="dxa"/>
            <w:vAlign w:val="center"/>
          </w:tcPr>
          <w:p>
            <w:pPr>
              <w:pStyle w:val="13"/>
            </w:pPr>
            <w:r>
              <w:t>400000.00</w:t>
            </w:r>
          </w:p>
        </w:tc>
        <w:tc>
          <w:tcPr>
            <w:tcW w:w="2381" w:type="dxa"/>
            <w:vAlign w:val="center"/>
          </w:tcPr>
          <w:p>
            <w:pPr>
              <w:pStyle w:val="13"/>
            </w:pPr>
            <w:r>
              <w:t>400000.00</w:t>
            </w: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3</w:t>
            </w:r>
          </w:p>
        </w:tc>
        <w:tc>
          <w:tcPr>
            <w:tcW w:w="4007" w:type="dxa"/>
            <w:vAlign w:val="center"/>
          </w:tcPr>
          <w:p>
            <w:pPr>
              <w:pStyle w:val="14"/>
            </w:pPr>
            <w:r>
              <w:t>一、因公出国（境）费</w:t>
            </w:r>
          </w:p>
        </w:tc>
        <w:tc>
          <w:tcPr>
            <w:tcW w:w="217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4</w:t>
            </w:r>
          </w:p>
        </w:tc>
        <w:tc>
          <w:tcPr>
            <w:tcW w:w="4007" w:type="dxa"/>
            <w:vAlign w:val="center"/>
          </w:tcPr>
          <w:p>
            <w:pPr>
              <w:pStyle w:val="14"/>
            </w:pPr>
            <w:r>
              <w:t xml:space="preserve">    其中：教学科研人员因公出国（境）费</w:t>
            </w:r>
          </w:p>
        </w:tc>
        <w:tc>
          <w:tcPr>
            <w:tcW w:w="217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5</w:t>
            </w:r>
          </w:p>
        </w:tc>
        <w:tc>
          <w:tcPr>
            <w:tcW w:w="4007" w:type="dxa"/>
            <w:vAlign w:val="center"/>
          </w:tcPr>
          <w:p>
            <w:pPr>
              <w:pStyle w:val="14"/>
            </w:pPr>
            <w:r>
              <w:t xml:space="preserve">          其他因公出国（境）费</w:t>
            </w:r>
          </w:p>
        </w:tc>
        <w:tc>
          <w:tcPr>
            <w:tcW w:w="217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6</w:t>
            </w:r>
          </w:p>
        </w:tc>
        <w:tc>
          <w:tcPr>
            <w:tcW w:w="4007" w:type="dxa"/>
            <w:vAlign w:val="center"/>
          </w:tcPr>
          <w:p>
            <w:pPr>
              <w:pStyle w:val="14"/>
            </w:pPr>
            <w:r>
              <w:t>二、公务用车购置及运维费</w:t>
            </w:r>
          </w:p>
        </w:tc>
        <w:tc>
          <w:tcPr>
            <w:tcW w:w="2172" w:type="dxa"/>
            <w:vAlign w:val="center"/>
          </w:tcPr>
          <w:p>
            <w:pPr>
              <w:pStyle w:val="13"/>
            </w:pPr>
            <w:r>
              <w:t>400000.00</w:t>
            </w:r>
          </w:p>
        </w:tc>
        <w:tc>
          <w:tcPr>
            <w:tcW w:w="2381" w:type="dxa"/>
            <w:vAlign w:val="center"/>
          </w:tcPr>
          <w:p>
            <w:pPr>
              <w:pStyle w:val="13"/>
            </w:pPr>
            <w:r>
              <w:t>400000.00</w:t>
            </w: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7</w:t>
            </w:r>
          </w:p>
        </w:tc>
        <w:tc>
          <w:tcPr>
            <w:tcW w:w="4007" w:type="dxa"/>
            <w:vAlign w:val="center"/>
          </w:tcPr>
          <w:p>
            <w:pPr>
              <w:pStyle w:val="14"/>
            </w:pPr>
            <w:r>
              <w:t xml:space="preserve">    其中：公务用车购置费</w:t>
            </w:r>
          </w:p>
        </w:tc>
        <w:tc>
          <w:tcPr>
            <w:tcW w:w="2172" w:type="dxa"/>
            <w:vAlign w:val="center"/>
          </w:tcPr>
          <w:p>
            <w:pPr>
              <w:pStyle w:val="13"/>
            </w:pPr>
            <w:r>
              <w:t>220000.00</w:t>
            </w:r>
          </w:p>
        </w:tc>
        <w:tc>
          <w:tcPr>
            <w:tcW w:w="2381" w:type="dxa"/>
            <w:vAlign w:val="center"/>
          </w:tcPr>
          <w:p>
            <w:pPr>
              <w:pStyle w:val="13"/>
            </w:pPr>
            <w:r>
              <w:t>220000.00</w:t>
            </w: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8</w:t>
            </w:r>
          </w:p>
        </w:tc>
        <w:tc>
          <w:tcPr>
            <w:tcW w:w="4007" w:type="dxa"/>
            <w:vAlign w:val="center"/>
          </w:tcPr>
          <w:p>
            <w:pPr>
              <w:pStyle w:val="14"/>
            </w:pPr>
            <w:r>
              <w:t xml:space="preserve">          公务用车运行维护费</w:t>
            </w:r>
          </w:p>
        </w:tc>
        <w:tc>
          <w:tcPr>
            <w:tcW w:w="2172" w:type="dxa"/>
            <w:vAlign w:val="center"/>
          </w:tcPr>
          <w:p>
            <w:pPr>
              <w:pStyle w:val="13"/>
            </w:pPr>
            <w:r>
              <w:t>180000.00</w:t>
            </w:r>
          </w:p>
        </w:tc>
        <w:tc>
          <w:tcPr>
            <w:tcW w:w="2381" w:type="dxa"/>
            <w:vAlign w:val="center"/>
          </w:tcPr>
          <w:p>
            <w:pPr>
              <w:pStyle w:val="13"/>
            </w:pPr>
            <w:r>
              <w:t>180000.00</w:t>
            </w:r>
          </w:p>
        </w:tc>
        <w:tc>
          <w:tcPr>
            <w:tcW w:w="2381" w:type="dxa"/>
            <w:vAlign w:val="center"/>
          </w:tcPr>
          <w:p>
            <w:pPr>
              <w:pStyle w:val="13"/>
            </w:pPr>
          </w:p>
        </w:tc>
        <w:tc>
          <w:tcPr>
            <w:tcW w:w="2381"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9</w:t>
            </w:r>
          </w:p>
        </w:tc>
        <w:tc>
          <w:tcPr>
            <w:tcW w:w="4007" w:type="dxa"/>
            <w:vAlign w:val="center"/>
          </w:tcPr>
          <w:p>
            <w:pPr>
              <w:pStyle w:val="14"/>
            </w:pPr>
            <w:r>
              <w:t>三、公务接待费</w:t>
            </w:r>
          </w:p>
        </w:tc>
        <w:tc>
          <w:tcPr>
            <w:tcW w:w="217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ectPr>
          <w:pgSz w:w="16840" w:h="11900" w:orient="landscape"/>
          <w:pgMar w:top="1361" w:right="1020" w:bottom="1361"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井陉县交通运输综合执法大队2025年单位预算信息公开情况说明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按照《中华人民共和国预算法》、《地方预决算公开操作规程》和《关于进一步推进预算公开工作的实施意见》规定，现将井陉县交通运输综合执法大队2025年单位预算公开如下：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spacing w:line="500" w:lineRule="exact"/>
        <w:ind w:firstLine="560" w:firstLineChars="200"/>
        <w:rPr>
          <w:rFonts w:hint="eastAsia" w:eastAsia="方正仿宋_GBK" w:cs="Times New Roman"/>
          <w:color w:val="000000"/>
          <w:sz w:val="28"/>
        </w:rPr>
      </w:pPr>
      <w:r>
        <w:rPr>
          <w:rFonts w:hint="eastAsia" w:eastAsia="方正仿宋_GBK" w:cs="Times New Roman"/>
          <w:color w:val="000000"/>
          <w:sz w:val="28"/>
          <w:lang w:val="en-US" w:eastAsia="zh-CN"/>
        </w:rPr>
        <w:t>井陉县交通运输综合执法大队，</w:t>
      </w:r>
      <w:r>
        <w:rPr>
          <w:rFonts w:hint="eastAsia" w:eastAsia="方正仿宋_GBK" w:cs="Times New Roman"/>
          <w:color w:val="000000"/>
          <w:sz w:val="28"/>
        </w:rPr>
        <w:t>肩负着管理和维护路产路权、保障公路安全畅通；实施公路巡查；依照法律、法规和规章，制止、查处利用、毁坏和破坏路产的行为；维护公路养护、施工作业现场的正常秩序；配合公安交管部门查处超限、超载运输车辆，负责提供流动检测设备，并在交警部门的指导下，布设交通引导标志及对货运车辆进行称重、检测。负责全县道路旅客运输、道路货物运输、道路运输相关业务（包括运输站场经营、机动车维修经营及驾驶员培训管理）、出租车客运、城市公交、地方海事及汽车租赁行业管理工作；承担道路运输市场监管职责、行业统计、信息收集、反馈等相关工作。</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井陉县交通运输综合执法大队</w:t>
            </w:r>
          </w:p>
        </w:tc>
        <w:tc>
          <w:tcPr>
            <w:tcW w:w="1843" w:type="dxa"/>
            <w:vAlign w:val="center"/>
          </w:tcPr>
          <w:p>
            <w:pPr>
              <w:pStyle w:val="15"/>
            </w:pPr>
            <w:r>
              <w:t>事业</w:t>
            </w:r>
          </w:p>
        </w:tc>
        <w:tc>
          <w:tcPr>
            <w:tcW w:w="2126" w:type="dxa"/>
            <w:vAlign w:val="center"/>
          </w:tcPr>
          <w:p>
            <w:pPr>
              <w:pStyle w:val="15"/>
            </w:pPr>
            <w:r>
              <w:t>副科级</w:t>
            </w:r>
          </w:p>
        </w:tc>
        <w:tc>
          <w:tcPr>
            <w:tcW w:w="3827" w:type="dxa"/>
            <w:vAlign w:val="center"/>
          </w:tcPr>
          <w:p>
            <w:pPr>
              <w:pStyle w:val="15"/>
            </w:pPr>
            <w:r>
              <w:t>财政性资金基本保证</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反映本单位当年全部收入。2025年预算收入17144860.66</w:t>
      </w:r>
      <w:r>
        <w:rPr>
          <w:rFonts w:hint="eastAsia"/>
          <w:lang w:eastAsia="zh-CN"/>
        </w:rPr>
        <w:t>元</w:t>
      </w:r>
      <w:r>
        <w:t>，其中：一般公共预算收入17144860.66</w:t>
      </w:r>
      <w:r>
        <w:rPr>
          <w:rFonts w:hint="eastAsia"/>
          <w:lang w:eastAsia="zh-CN"/>
        </w:rPr>
        <w:t>元</w:t>
      </w:r>
      <w:r>
        <w:t>，基金预算收入0.00</w:t>
      </w:r>
      <w:r>
        <w:rPr>
          <w:rFonts w:hint="eastAsia"/>
          <w:lang w:eastAsia="zh-CN"/>
        </w:rPr>
        <w:t>元</w:t>
      </w:r>
      <w:r>
        <w:t>，国有资本经营预算收入0.00</w:t>
      </w:r>
      <w:r>
        <w:rPr>
          <w:rFonts w:hint="eastAsia"/>
          <w:lang w:eastAsia="zh-CN"/>
        </w:rPr>
        <w:t>元</w:t>
      </w:r>
      <w:r>
        <w:t>，财政专户核拨收入0.00</w:t>
      </w:r>
      <w:r>
        <w:rPr>
          <w:rFonts w:hint="eastAsia"/>
          <w:lang w:eastAsia="zh-CN"/>
        </w:rPr>
        <w:t>元</w:t>
      </w:r>
      <w:r>
        <w:t>，单位资金收入0.00</w:t>
      </w:r>
      <w:r>
        <w:rPr>
          <w:rFonts w:hint="eastAsia"/>
          <w:lang w:eastAsia="zh-CN"/>
        </w:rPr>
        <w:t>元</w:t>
      </w:r>
      <w:r>
        <w:t>，上年结转结余0.00</w:t>
      </w:r>
      <w:r>
        <w:rPr>
          <w:rFonts w:hint="eastAsia"/>
          <w:lang w:eastAsia="zh-CN"/>
        </w:rPr>
        <w:t>元</w:t>
      </w:r>
      <w:r>
        <w:t>。</w:t>
      </w:r>
    </w:p>
    <w:p>
      <w:pPr>
        <w:pStyle w:val="20"/>
      </w:pPr>
      <w:r>
        <w:t>2、支出说明</w:t>
      </w:r>
    </w:p>
    <w:p>
      <w:pPr>
        <w:pStyle w:val="20"/>
      </w:pPr>
      <w:r>
        <w:t>收支预算总表支出栏、基本支出表、项目支出表按经济分类和支出功能分类科目编制，反映井陉县交通运输综合执法大队年度单位预算中支出预算的总体情况。2025年支出预算17144860.66</w:t>
      </w:r>
      <w:r>
        <w:rPr>
          <w:rFonts w:hint="eastAsia"/>
          <w:lang w:eastAsia="zh-CN"/>
        </w:rPr>
        <w:t>元</w:t>
      </w:r>
      <w:r>
        <w:t>，其中基本支出16924860.66</w:t>
      </w:r>
      <w:r>
        <w:rPr>
          <w:rFonts w:hint="eastAsia"/>
          <w:lang w:eastAsia="zh-CN"/>
        </w:rPr>
        <w:t>元</w:t>
      </w:r>
      <w:r>
        <w:t>，包括人员经费16448360.66</w:t>
      </w:r>
      <w:r>
        <w:rPr>
          <w:rFonts w:hint="eastAsia"/>
          <w:lang w:eastAsia="zh-CN"/>
        </w:rPr>
        <w:t>元</w:t>
      </w:r>
      <w:r>
        <w:t>和日常公用经费476500.00</w:t>
      </w:r>
      <w:r>
        <w:rPr>
          <w:rFonts w:hint="eastAsia"/>
          <w:lang w:eastAsia="zh-CN"/>
        </w:rPr>
        <w:t>元</w:t>
      </w:r>
      <w:r>
        <w:t>；项目支出220000.00</w:t>
      </w:r>
      <w:r>
        <w:rPr>
          <w:rFonts w:hint="eastAsia"/>
          <w:lang w:eastAsia="zh-CN"/>
        </w:rPr>
        <w:t>元</w:t>
      </w:r>
      <w:r>
        <w:t>，主要为2025年公务用车购置支出。</w:t>
      </w:r>
    </w:p>
    <w:p>
      <w:pPr>
        <w:pStyle w:val="20"/>
      </w:pPr>
      <w:r>
        <w:t>3、比上年增减情况</w:t>
      </w:r>
    </w:p>
    <w:p>
      <w:pPr>
        <w:pStyle w:val="20"/>
      </w:pPr>
      <w:r>
        <w:t>2025年预算收支安排17144860.66</w:t>
      </w:r>
      <w:r>
        <w:rPr>
          <w:rFonts w:hint="eastAsia"/>
          <w:lang w:eastAsia="zh-CN"/>
        </w:rPr>
        <w:t>元</w:t>
      </w:r>
      <w:r>
        <w:t>，较2024年预算减少785423.34</w:t>
      </w:r>
      <w:r>
        <w:rPr>
          <w:rFonts w:hint="eastAsia"/>
          <w:lang w:eastAsia="zh-CN"/>
        </w:rPr>
        <w:t>元</w:t>
      </w:r>
      <w:r>
        <w:t>，其中：基本支出减少905423.34</w:t>
      </w:r>
      <w:r>
        <w:rPr>
          <w:rFonts w:hint="eastAsia"/>
          <w:lang w:eastAsia="zh-CN"/>
        </w:rPr>
        <w:t>元</w:t>
      </w:r>
      <w:r>
        <w:t>，主要为本单位退休人员增加，基本支出减少。项目支出增加120000.00</w:t>
      </w:r>
      <w:r>
        <w:rPr>
          <w:rFonts w:hint="eastAsia"/>
          <w:lang w:eastAsia="zh-CN"/>
        </w:rPr>
        <w:t>元</w:t>
      </w:r>
      <w:r>
        <w:t>，主要为由于2025年购置公用用车1辆，项目支出增加。</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21"/>
        <w:rPr>
          <w:rFonts w:hint="default" w:eastAsia="方正仿宋_GBK"/>
          <w:lang w:val="en-US" w:eastAsia="zh-CN"/>
        </w:rPr>
      </w:pPr>
      <w:r>
        <w:rPr>
          <w:rFonts w:hint="eastAsia"/>
          <w:lang w:val="en-US" w:eastAsia="zh-CN"/>
        </w:rPr>
        <w:t>2025年，我单位机关运行经费共计476500.00元，主要用于日常维修、办公用房水电费、办公费等日常运行支出。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t>2025年，我单位财政拨款“三公”经费预算安排400000.00</w:t>
      </w:r>
      <w:r>
        <w:rPr>
          <w:rFonts w:hint="eastAsia"/>
          <w:lang w:eastAsia="zh-CN"/>
        </w:rPr>
        <w:t>元</w:t>
      </w:r>
      <w:r>
        <w:t>，其中因公出国（境）费0.00</w:t>
      </w:r>
      <w:r>
        <w:rPr>
          <w:rFonts w:hint="eastAsia"/>
          <w:lang w:eastAsia="zh-CN"/>
        </w:rPr>
        <w:t>元</w:t>
      </w:r>
      <w:r>
        <w:t>；公务用车购置及运维费400000.00</w:t>
      </w:r>
      <w:r>
        <w:rPr>
          <w:rFonts w:hint="eastAsia"/>
          <w:lang w:eastAsia="zh-CN"/>
        </w:rPr>
        <w:t>元</w:t>
      </w:r>
      <w:r>
        <w:t>（其中：公务用车购置费为220000.00</w:t>
      </w:r>
      <w:r>
        <w:rPr>
          <w:rFonts w:hint="eastAsia"/>
          <w:lang w:eastAsia="zh-CN"/>
        </w:rPr>
        <w:t>元</w:t>
      </w:r>
      <w:r>
        <w:t>，公务用车运维费180000.00</w:t>
      </w:r>
      <w:r>
        <w:rPr>
          <w:rFonts w:hint="eastAsia"/>
          <w:lang w:eastAsia="zh-CN"/>
        </w:rPr>
        <w:t>元</w:t>
      </w:r>
      <w:r>
        <w:t>)；公务接待费0.00</w:t>
      </w:r>
      <w:r>
        <w:rPr>
          <w:rFonts w:hint="eastAsia"/>
          <w:lang w:eastAsia="zh-CN"/>
        </w:rPr>
        <w:t>元</w:t>
      </w:r>
      <w:r>
        <w:t>。与2024年相比增加120000.00</w:t>
      </w:r>
      <w:r>
        <w:rPr>
          <w:rFonts w:hint="eastAsia"/>
          <w:lang w:eastAsia="zh-CN"/>
        </w:rPr>
        <w:t>元</w:t>
      </w:r>
      <w:r>
        <w:t>，增减变化的主要原因是本单位2025年购置公务用车一辆。</w:t>
      </w:r>
    </w:p>
    <w:p>
      <w:pPr>
        <w:numPr>
          <w:ilvl w:val="0"/>
          <w:numId w:val="2"/>
        </w:numPr>
        <w:spacing w:before="10" w:after="10" w:line="240" w:lineRule="auto"/>
        <w:ind w:left="8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pPr>
        <w:numPr>
          <w:ilvl w:val="0"/>
          <w:numId w:val="0"/>
        </w:numPr>
        <w:spacing w:before="10" w:after="10" w:line="240" w:lineRule="auto"/>
        <w:ind w:left="720" w:leftChars="0" w:firstLine="560" w:firstLineChars="200"/>
        <w:jc w:val="left"/>
        <w:outlineLvl w:val="5"/>
        <w:rPr>
          <w:rFonts w:hint="eastAsia" w:ascii="Times New Roman" w:hAnsi="Times New Roman" w:eastAsia="方正仿宋_GBK" w:cs="Times New Roman"/>
          <w:sz w:val="28"/>
          <w:szCs w:val="20"/>
          <w:lang w:val="en-US" w:eastAsia="zh-CN"/>
        </w:rPr>
        <w:sectPr>
          <w:pgSz w:w="16840" w:h="11900" w:orient="landscape"/>
          <w:pgMar w:top="1361" w:right="1020" w:bottom="1361" w:left="1020" w:header="720" w:footer="720" w:gutter="0"/>
          <w:pgNumType w:fmt="decimal"/>
          <w:cols w:space="720" w:num="1"/>
        </w:sectPr>
      </w:pPr>
      <w:r>
        <w:rPr>
          <w:rFonts w:hint="eastAsia" w:ascii="Times New Roman" w:hAnsi="Times New Roman" w:eastAsia="方正仿宋_GBK" w:cs="Times New Roman"/>
          <w:sz w:val="28"/>
          <w:szCs w:val="20"/>
          <w:lang w:val="en-US" w:eastAsia="zh-CN"/>
        </w:rPr>
        <w:t>无</w:t>
      </w:r>
    </w:p>
    <w:p>
      <w:pPr>
        <w:spacing w:before="0" w:after="0"/>
        <w:ind w:firstLine="560"/>
        <w:jc w:val="left"/>
        <w:outlineLvl w:val="9"/>
      </w:pPr>
      <w:r>
        <w:rPr>
          <w:rFonts w:ascii="方正仿宋_GBK" w:hAnsi="方正仿宋_GBK" w:eastAsia="方正仿宋_GBK" w:cs="方正仿宋_GBK"/>
          <w:b/>
          <w:color w:val="000000"/>
          <w:sz w:val="28"/>
        </w:rPr>
        <w:t>1、2025年公车购置经费绩效目标表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13012125P00031410001W</w:t>
            </w:r>
          </w:p>
        </w:tc>
        <w:tc>
          <w:tcPr>
            <w:tcW w:w="2835" w:type="dxa"/>
            <w:vAlign w:val="center"/>
          </w:tcPr>
          <w:p>
            <w:pPr>
              <w:pStyle w:val="12"/>
            </w:pPr>
            <w:r>
              <w:t>项目名称</w:t>
            </w:r>
          </w:p>
        </w:tc>
        <w:tc>
          <w:tcPr>
            <w:tcW w:w="6095" w:type="dxa"/>
            <w:gridSpan w:val="3"/>
            <w:vAlign w:val="center"/>
          </w:tcPr>
          <w:p>
            <w:pPr>
              <w:pStyle w:val="14"/>
            </w:pPr>
            <w:r>
              <w:t>2025年公车购置经费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220000.00</w:t>
            </w:r>
          </w:p>
        </w:tc>
        <w:tc>
          <w:tcPr>
            <w:tcW w:w="2835" w:type="dxa"/>
            <w:vAlign w:val="center"/>
          </w:tcPr>
          <w:p>
            <w:pPr>
              <w:pStyle w:val="12"/>
            </w:pPr>
            <w:r>
              <w:t>其中：财政    资金</w:t>
            </w:r>
          </w:p>
        </w:tc>
        <w:tc>
          <w:tcPr>
            <w:tcW w:w="2551" w:type="dxa"/>
            <w:vAlign w:val="center"/>
          </w:tcPr>
          <w:p>
            <w:pPr>
              <w:pStyle w:val="14"/>
            </w:pPr>
            <w:r>
              <w:t>220000.00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专项资金用于公车购置。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保障执法人员执勤的安全，改善执法队伍整体社会形象。</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购置数量</w:t>
            </w:r>
          </w:p>
        </w:tc>
        <w:tc>
          <w:tcPr>
            <w:tcW w:w="5386" w:type="dxa"/>
            <w:vAlign w:val="center"/>
          </w:tcPr>
          <w:p>
            <w:pPr>
              <w:pStyle w:val="14"/>
            </w:pPr>
            <w:r>
              <w:t>公务用车购置数量</w:t>
            </w:r>
          </w:p>
        </w:tc>
        <w:tc>
          <w:tcPr>
            <w:tcW w:w="2268" w:type="dxa"/>
            <w:vAlign w:val="center"/>
          </w:tcPr>
          <w:p>
            <w:pPr>
              <w:pStyle w:val="14"/>
            </w:pPr>
            <w:r>
              <w:t>2 辆</w:t>
            </w:r>
          </w:p>
        </w:tc>
        <w:tc>
          <w:tcPr>
            <w:tcW w:w="1276" w:type="dxa"/>
            <w:vAlign w:val="center"/>
          </w:tcPr>
          <w:p>
            <w:pPr>
              <w:pStyle w:val="14"/>
            </w:pPr>
            <w:r>
              <w:t>2025年工作</w:t>
            </w:r>
            <w:r>
              <w:rPr>
                <w:rFonts w:hint="eastAsia"/>
                <w:lang w:eastAsia="zh-CN"/>
              </w:rPr>
              <w:t>计</w:t>
            </w:r>
            <w: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购置车辆合格率</w:t>
            </w:r>
          </w:p>
        </w:tc>
        <w:tc>
          <w:tcPr>
            <w:tcW w:w="5386" w:type="dxa"/>
            <w:vAlign w:val="center"/>
          </w:tcPr>
          <w:p>
            <w:pPr>
              <w:pStyle w:val="14"/>
            </w:pPr>
            <w:r>
              <w:t>购置车辆合格率</w:t>
            </w:r>
          </w:p>
        </w:tc>
        <w:tc>
          <w:tcPr>
            <w:tcW w:w="2268" w:type="dxa"/>
            <w:vAlign w:val="center"/>
          </w:tcPr>
          <w:p>
            <w:pPr>
              <w:pStyle w:val="14"/>
            </w:pPr>
            <w:r>
              <w:t>100%</w:t>
            </w:r>
          </w:p>
        </w:tc>
        <w:tc>
          <w:tcPr>
            <w:tcW w:w="1276" w:type="dxa"/>
            <w:vAlign w:val="center"/>
          </w:tcPr>
          <w:p>
            <w:pPr>
              <w:pStyle w:val="14"/>
            </w:pPr>
            <w:r>
              <w:t>2025年工作</w:t>
            </w:r>
            <w:r>
              <w:rPr>
                <w:rFonts w:hint="eastAsia"/>
                <w:lang w:eastAsia="zh-CN"/>
              </w:rPr>
              <w:t>计</w:t>
            </w:r>
            <w: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实施及时率</w:t>
            </w:r>
          </w:p>
        </w:tc>
        <w:tc>
          <w:tcPr>
            <w:tcW w:w="5386" w:type="dxa"/>
            <w:vAlign w:val="center"/>
          </w:tcPr>
          <w:p>
            <w:pPr>
              <w:pStyle w:val="14"/>
            </w:pPr>
            <w:r>
              <w:t xml:space="preserve">  及时实施购置方案</w:t>
            </w:r>
          </w:p>
        </w:tc>
        <w:tc>
          <w:tcPr>
            <w:tcW w:w="2268" w:type="dxa"/>
            <w:vAlign w:val="center"/>
          </w:tcPr>
          <w:p>
            <w:pPr>
              <w:pStyle w:val="14"/>
            </w:pPr>
            <w:r>
              <w:t>≥95%</w:t>
            </w:r>
          </w:p>
        </w:tc>
        <w:tc>
          <w:tcPr>
            <w:tcW w:w="1276" w:type="dxa"/>
            <w:vAlign w:val="center"/>
          </w:tcPr>
          <w:p>
            <w:pPr>
              <w:pStyle w:val="14"/>
            </w:pPr>
            <w:r>
              <w:t>2025年工作</w:t>
            </w:r>
            <w:r>
              <w:rPr>
                <w:rFonts w:hint="eastAsia"/>
                <w:lang w:eastAsia="zh-CN"/>
              </w:rPr>
              <w:t>计</w:t>
            </w:r>
            <w: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车辆购置成本</w:t>
            </w:r>
          </w:p>
        </w:tc>
        <w:tc>
          <w:tcPr>
            <w:tcW w:w="5386" w:type="dxa"/>
            <w:vAlign w:val="center"/>
          </w:tcPr>
          <w:p>
            <w:pPr>
              <w:pStyle w:val="14"/>
            </w:pPr>
            <w:r>
              <w:t>公务用车购置成本</w:t>
            </w:r>
          </w:p>
        </w:tc>
        <w:tc>
          <w:tcPr>
            <w:tcW w:w="2268" w:type="dxa"/>
            <w:vAlign w:val="center"/>
          </w:tcPr>
          <w:p>
            <w:pPr>
              <w:pStyle w:val="14"/>
            </w:pPr>
            <w:r>
              <w:t>≤11</w:t>
            </w:r>
            <w:r>
              <w:rPr>
                <w:rFonts w:hint="eastAsia"/>
                <w:lang w:val="en-US" w:eastAsia="zh-CN"/>
              </w:rPr>
              <w:t>0000</w:t>
            </w:r>
            <w:r>
              <w:rPr>
                <w:rFonts w:hint="eastAsia"/>
                <w:lang w:eastAsia="zh-CN"/>
              </w:rPr>
              <w:t>元</w:t>
            </w:r>
            <w:r>
              <w:t>/辆</w:t>
            </w:r>
          </w:p>
        </w:tc>
        <w:tc>
          <w:tcPr>
            <w:tcW w:w="1276" w:type="dxa"/>
            <w:vAlign w:val="center"/>
          </w:tcPr>
          <w:p>
            <w:pPr>
              <w:pStyle w:val="14"/>
            </w:pPr>
            <w:r>
              <w:t>2025年工作</w:t>
            </w:r>
            <w:r>
              <w:rPr>
                <w:rFonts w:hint="eastAsia"/>
                <w:lang w:eastAsia="zh-CN"/>
              </w:rPr>
              <w:t>计</w:t>
            </w:r>
            <w: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单位需求满足率</w:t>
            </w:r>
          </w:p>
        </w:tc>
        <w:tc>
          <w:tcPr>
            <w:tcW w:w="5386" w:type="dxa"/>
            <w:vAlign w:val="center"/>
          </w:tcPr>
          <w:p>
            <w:pPr>
              <w:pStyle w:val="14"/>
            </w:pPr>
            <w:r>
              <w:t>单位用车需求满足率</w:t>
            </w:r>
          </w:p>
        </w:tc>
        <w:tc>
          <w:tcPr>
            <w:tcW w:w="2268" w:type="dxa"/>
            <w:vAlign w:val="center"/>
          </w:tcPr>
          <w:p>
            <w:pPr>
              <w:pStyle w:val="14"/>
            </w:pPr>
            <w:r>
              <w:t>100%</w:t>
            </w:r>
          </w:p>
        </w:tc>
        <w:tc>
          <w:tcPr>
            <w:tcW w:w="1276" w:type="dxa"/>
            <w:vAlign w:val="center"/>
          </w:tcPr>
          <w:p>
            <w:pPr>
              <w:pStyle w:val="14"/>
            </w:pPr>
            <w:r>
              <w:t>2025年工作</w:t>
            </w:r>
            <w:r>
              <w:rPr>
                <w:rFonts w:hint="eastAsia"/>
                <w:lang w:eastAsia="zh-CN"/>
              </w:rPr>
              <w:t>计</w:t>
            </w:r>
            <w: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职工满意度</w:t>
            </w:r>
          </w:p>
        </w:tc>
        <w:tc>
          <w:tcPr>
            <w:tcW w:w="5386" w:type="dxa"/>
            <w:vAlign w:val="center"/>
          </w:tcPr>
          <w:p>
            <w:pPr>
              <w:pStyle w:val="14"/>
            </w:pPr>
            <w:r>
              <w:t xml:space="preserve"> 购置公务用车职工满意度</w:t>
            </w:r>
          </w:p>
        </w:tc>
        <w:tc>
          <w:tcPr>
            <w:tcW w:w="2268" w:type="dxa"/>
            <w:vAlign w:val="center"/>
          </w:tcPr>
          <w:p>
            <w:pPr>
              <w:pStyle w:val="14"/>
            </w:pPr>
            <w:r>
              <w:t>≥95%</w:t>
            </w:r>
          </w:p>
        </w:tc>
        <w:tc>
          <w:tcPr>
            <w:tcW w:w="1276" w:type="dxa"/>
            <w:vAlign w:val="center"/>
          </w:tcPr>
          <w:p>
            <w:pPr>
              <w:pStyle w:val="14"/>
            </w:pPr>
            <w:r>
              <w:t xml:space="preserve"> 调查问卷</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7712" w:type="dxa"/>
            <w:gridSpan w:val="8"/>
            <w:tcBorders>
              <w:top w:val="single" w:color="FFFFFF" w:sz="6" w:space="0"/>
              <w:left w:val="single" w:color="FFFFFF" w:sz="6" w:space="0"/>
              <w:right w:val="single" w:color="FFFFFF" w:sz="6" w:space="0"/>
            </w:tcBorders>
            <w:vAlign w:val="center"/>
          </w:tcPr>
          <w:p>
            <w:pPr>
              <w:pStyle w:val="23"/>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6748" w:type="dxa"/>
            <w:gridSpan w:val="7"/>
            <w:vAlign w:val="center"/>
          </w:tcPr>
          <w:p>
            <w:pPr>
              <w:pStyle w:val="12"/>
            </w:pPr>
            <w:r>
              <w:t>政府采购金额（当年部门预算安排资金）</w:t>
            </w:r>
          </w:p>
        </w:tc>
        <w:tc>
          <w:tcPr>
            <w:tcW w:w="964" w:type="dxa"/>
            <w:vMerge w:val="restart"/>
            <w:vAlign w:val="center"/>
          </w:tcPr>
          <w:p>
            <w:pPr>
              <w:pStyle w:val="12"/>
            </w:pPr>
            <w:r>
              <w:t>2025年  预留中  小微企  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上年结转结余</w:t>
            </w:r>
          </w:p>
        </w:tc>
        <w:tc>
          <w:tcPr>
            <w:tcW w:w="96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井陉县交通运输综合执法大队上年末固定资产金额为2781367.00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（详见下表）。本年度拟购置固定资产总额为</w:t>
      </w:r>
      <w:r>
        <w:rPr>
          <w:rFonts w:hint="eastAsia" w:eastAsia="方正仿宋_GBK" w:cs="Times New Roman"/>
          <w:b w:val="0"/>
          <w:color w:val="000000"/>
          <w:sz w:val="28"/>
          <w:lang w:val="en-US" w:eastAsia="zh-CN"/>
        </w:rPr>
        <w:t>220000</w:t>
      </w:r>
      <w:r>
        <w:rPr>
          <w:rFonts w:ascii="Times New Roman" w:hAnsi="Times New Roman" w:eastAsia="方正仿宋_GBK" w:cs="Times New Roman"/>
          <w:b w:val="0"/>
          <w:color w:val="000000"/>
          <w:sz w:val="28"/>
        </w:rPr>
        <w:t>.00</w:t>
      </w:r>
      <w:r>
        <w:rPr>
          <w:rFonts w:hint="eastAsia" w:eastAsia="方正仿宋_GBK" w:cs="Times New Roman"/>
          <w:b w:val="0"/>
          <w:color w:val="000000"/>
          <w:sz w:val="28"/>
          <w:lang w:eastAsia="zh-CN"/>
        </w:rPr>
        <w:t>元</w:t>
      </w:r>
      <w:r>
        <w:rPr>
          <w:rFonts w:ascii="Times New Roman" w:hAnsi="Times New Roman" w:eastAsia="方正仿宋_GBK" w:cs="Times New Roman"/>
          <w:b w:val="0"/>
          <w:color w:val="000000"/>
          <w:sz w:val="28"/>
        </w:rPr>
        <w:t>，详见政府采购预算表。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1"/>
            </w:pPr>
            <w:r>
              <w:t>348010井陉县交通运输综合执法大队</w:t>
            </w:r>
          </w:p>
        </w:tc>
        <w:tc>
          <w:tcPr>
            <w:tcW w:w="5670" w:type="dxa"/>
            <w:gridSpan w:val="2"/>
            <w:tcBorders>
              <w:top w:val="single" w:color="FFFFFF" w:sz="6" w:space="0"/>
              <w:left w:val="single" w:color="FFFFFF" w:sz="6" w:space="0"/>
              <w:right w:val="single" w:color="FFFFFF" w:sz="6" w:space="0"/>
            </w:tcBorders>
            <w:vAlign w:val="center"/>
          </w:tcPr>
          <w:p>
            <w:pPr>
              <w:pStyle w:val="9"/>
            </w:pPr>
            <w:r>
              <w:t>截</w:t>
            </w:r>
            <w:r>
              <w:rPr>
                <w:rFonts w:hint="eastAsia"/>
                <w:lang w:val="en-US" w:eastAsia="zh-CN"/>
              </w:rPr>
              <w:t>至</w:t>
            </w:r>
            <w:r>
              <w:t>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2781367.00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1、房屋（平方米）</w:t>
            </w:r>
          </w:p>
        </w:tc>
        <w:tc>
          <w:tcPr>
            <w:tcW w:w="2835" w:type="dxa"/>
            <w:vAlign w:val="center"/>
          </w:tcPr>
          <w:p>
            <w:pPr>
              <w:pStyle w:val="15"/>
            </w:pPr>
            <w:r>
              <w:t>1450</w:t>
            </w:r>
          </w:p>
        </w:tc>
        <w:tc>
          <w:tcPr>
            <w:tcW w:w="2835" w:type="dxa"/>
            <w:vAlign w:val="center"/>
          </w:tcPr>
          <w:p>
            <w:pPr>
              <w:pStyle w:val="13"/>
            </w:pPr>
            <w:r>
              <w:t>703839.00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　　其中：办公用房（平方米）</w:t>
            </w:r>
          </w:p>
        </w:tc>
        <w:tc>
          <w:tcPr>
            <w:tcW w:w="2835" w:type="dxa"/>
            <w:vAlign w:val="center"/>
          </w:tcPr>
          <w:p>
            <w:pPr>
              <w:pStyle w:val="15"/>
            </w:pPr>
            <w:r>
              <w:t>1400</w:t>
            </w:r>
          </w:p>
        </w:tc>
        <w:tc>
          <w:tcPr>
            <w:tcW w:w="2835" w:type="dxa"/>
            <w:vAlign w:val="center"/>
          </w:tcPr>
          <w:p>
            <w:pPr>
              <w:pStyle w:val="13"/>
            </w:pPr>
            <w:r>
              <w:t>673839.00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2、车辆（台、辆）</w:t>
            </w:r>
          </w:p>
        </w:tc>
        <w:tc>
          <w:tcPr>
            <w:tcW w:w="2835" w:type="dxa"/>
            <w:vAlign w:val="center"/>
          </w:tcPr>
          <w:p>
            <w:pPr>
              <w:pStyle w:val="15"/>
            </w:pPr>
            <w:r>
              <w:t>10</w:t>
            </w:r>
          </w:p>
        </w:tc>
        <w:tc>
          <w:tcPr>
            <w:tcW w:w="2835" w:type="dxa"/>
            <w:vAlign w:val="center"/>
          </w:tcPr>
          <w:p>
            <w:pPr>
              <w:pStyle w:val="13"/>
            </w:pPr>
            <w:r>
              <w:t>1058885.00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3、</w:t>
            </w:r>
            <w:r>
              <w:rPr>
                <w:rFonts w:hint="eastAsia"/>
                <w:lang w:eastAsia="zh-CN"/>
              </w:rPr>
              <w:t>单价在20万元</w:t>
            </w:r>
            <w:r>
              <w:t>以上的设备</w:t>
            </w:r>
          </w:p>
        </w:tc>
        <w:tc>
          <w:tcPr>
            <w:tcW w:w="2835" w:type="dxa"/>
            <w:vAlign w:val="center"/>
          </w:tcPr>
          <w:p>
            <w:pPr>
              <w:pStyle w:val="15"/>
            </w:pPr>
          </w:p>
        </w:tc>
        <w:tc>
          <w:tcPr>
            <w:tcW w:w="2835" w:type="dxa"/>
            <w:vAlign w:val="center"/>
          </w:tcPr>
          <w:p>
            <w:pPr>
              <w:pStyle w:val="13"/>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4"/>
            </w:pPr>
            <w:r>
              <w:t>4、其他固定资产</w:t>
            </w:r>
          </w:p>
        </w:tc>
        <w:tc>
          <w:tcPr>
            <w:tcW w:w="2835" w:type="dxa"/>
            <w:vAlign w:val="center"/>
          </w:tcPr>
          <w:p>
            <w:pPr>
              <w:pStyle w:val="15"/>
            </w:pPr>
            <w:r>
              <w:t>191</w:t>
            </w:r>
          </w:p>
        </w:tc>
        <w:tc>
          <w:tcPr>
            <w:tcW w:w="2835" w:type="dxa"/>
            <w:vAlign w:val="center"/>
          </w:tcPr>
          <w:p>
            <w:pPr>
              <w:pStyle w:val="13"/>
            </w:pPr>
            <w:r>
              <w:t>1018643.00</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pPr>
                          <w:r>
                            <w:fldChar w:fldCharType="begin"/>
                          </w:r>
                          <w:r>
                            <w:instrText xml:space="preserve">PAGE "page number"</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jc w:val="right"/>
                    </w:pPr>
                    <w:r>
                      <w:fldChar w:fldCharType="begin"/>
                    </w:r>
                    <w:r>
                      <w:instrText xml:space="preserve">PAGE "page number"</w:instrText>
                    </w:r>
                    <w:r>
                      <w:fldChar w:fldCharType="separate"/>
                    </w:r>
                    <w:r>
                      <w:t>167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pPr>
                          <w:r>
                            <w:fldChar w:fldCharType="begin"/>
                          </w:r>
                          <w:r>
                            <w:instrText xml:space="preserve">PAGE "page number"</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jc w:val="left"/>
                    </w:pPr>
                    <w:r>
                      <w:fldChar w:fldCharType="begin"/>
                    </w:r>
                    <w:r>
                      <w:instrText xml:space="preserve">PAGE "page number"</w:instrText>
                    </w:r>
                    <w:r>
                      <w:fldChar w:fldCharType="separate"/>
                    </w:r>
                    <w:r>
                      <w:t>166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585499"/>
    <w:multiLevelType w:val="singleLevel"/>
    <w:tmpl w:val="0B585499"/>
    <w:lvl w:ilvl="0" w:tentative="0">
      <w:start w:val="5"/>
      <w:numFmt w:val="chineseCounting"/>
      <w:suff w:val="nothing"/>
      <w:lvlText w:val="%1、"/>
      <w:lvlJc w:val="left"/>
      <w:rPr>
        <w:rFonts w:hint="eastAsia"/>
      </w:rPr>
    </w:lvl>
  </w:abstractNum>
  <w:abstractNum w:abstractNumId="1">
    <w:nsid w:val="1B6A4877"/>
    <w:multiLevelType w:val="singleLevel"/>
    <w:tmpl w:val="1B6A4877"/>
    <w:lvl w:ilvl="0" w:tentative="0">
      <w:start w:val="5"/>
      <w:numFmt w:val="chineseCounting"/>
      <w:suff w:val="nothing"/>
      <w:lvlText w:val="%1、"/>
      <w:lvlJc w:val="left"/>
      <w:pPr>
        <w:ind w:left="8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04B8F"/>
    <w:rsid w:val="00F663A1"/>
    <w:rsid w:val="00F73E22"/>
    <w:rsid w:val="014D51EB"/>
    <w:rsid w:val="017D2EB8"/>
    <w:rsid w:val="018B2118"/>
    <w:rsid w:val="01D23F28"/>
    <w:rsid w:val="01D3030E"/>
    <w:rsid w:val="01F22DC1"/>
    <w:rsid w:val="02277D98"/>
    <w:rsid w:val="028B1CBA"/>
    <w:rsid w:val="029370C7"/>
    <w:rsid w:val="02A602E6"/>
    <w:rsid w:val="02A75D67"/>
    <w:rsid w:val="02CB7221"/>
    <w:rsid w:val="02CD5A6F"/>
    <w:rsid w:val="02D37EB0"/>
    <w:rsid w:val="02EC76A1"/>
    <w:rsid w:val="03056101"/>
    <w:rsid w:val="0329503C"/>
    <w:rsid w:val="033433CD"/>
    <w:rsid w:val="033A0B59"/>
    <w:rsid w:val="036C166A"/>
    <w:rsid w:val="036E0243"/>
    <w:rsid w:val="039B4076"/>
    <w:rsid w:val="03B0644D"/>
    <w:rsid w:val="03BD1133"/>
    <w:rsid w:val="03F5128D"/>
    <w:rsid w:val="0431586E"/>
    <w:rsid w:val="04375579"/>
    <w:rsid w:val="045F7637"/>
    <w:rsid w:val="046318C1"/>
    <w:rsid w:val="04641540"/>
    <w:rsid w:val="04B21229"/>
    <w:rsid w:val="050D64D6"/>
    <w:rsid w:val="05291032"/>
    <w:rsid w:val="05304EB2"/>
    <w:rsid w:val="058E3C0E"/>
    <w:rsid w:val="059A73BF"/>
    <w:rsid w:val="05DD332B"/>
    <w:rsid w:val="05FC035D"/>
    <w:rsid w:val="06333A57"/>
    <w:rsid w:val="064E7AAD"/>
    <w:rsid w:val="06875D43"/>
    <w:rsid w:val="072350C0"/>
    <w:rsid w:val="072D5334"/>
    <w:rsid w:val="07571DAC"/>
    <w:rsid w:val="075B351E"/>
    <w:rsid w:val="077433C6"/>
    <w:rsid w:val="0809043D"/>
    <w:rsid w:val="08150B3B"/>
    <w:rsid w:val="081E4B5F"/>
    <w:rsid w:val="081F03E2"/>
    <w:rsid w:val="0837350B"/>
    <w:rsid w:val="085F7B47"/>
    <w:rsid w:val="08934B1E"/>
    <w:rsid w:val="08A34DB8"/>
    <w:rsid w:val="08B50556"/>
    <w:rsid w:val="08C3786B"/>
    <w:rsid w:val="08CE1480"/>
    <w:rsid w:val="08ED5D02"/>
    <w:rsid w:val="097C398C"/>
    <w:rsid w:val="09A169D1"/>
    <w:rsid w:val="09D354AA"/>
    <w:rsid w:val="09FE75F3"/>
    <w:rsid w:val="0A255C32"/>
    <w:rsid w:val="0A3E36F7"/>
    <w:rsid w:val="0ABC00E1"/>
    <w:rsid w:val="0AD46286"/>
    <w:rsid w:val="0B002699"/>
    <w:rsid w:val="0B1B292B"/>
    <w:rsid w:val="0B526C20"/>
    <w:rsid w:val="0B580B29"/>
    <w:rsid w:val="0B5D0834"/>
    <w:rsid w:val="0B7D4DEE"/>
    <w:rsid w:val="0B850425"/>
    <w:rsid w:val="0BEC1819"/>
    <w:rsid w:val="0C352A96"/>
    <w:rsid w:val="0C3F55A4"/>
    <w:rsid w:val="0C694752"/>
    <w:rsid w:val="0C922E30"/>
    <w:rsid w:val="0CE86325"/>
    <w:rsid w:val="0CEB0E04"/>
    <w:rsid w:val="0D1D4F92"/>
    <w:rsid w:val="0D2E2CAE"/>
    <w:rsid w:val="0D455409"/>
    <w:rsid w:val="0D756798"/>
    <w:rsid w:val="0D7D2A2D"/>
    <w:rsid w:val="0DD878C3"/>
    <w:rsid w:val="0DDE17CD"/>
    <w:rsid w:val="0DEA0E63"/>
    <w:rsid w:val="0DF107ED"/>
    <w:rsid w:val="0E15476E"/>
    <w:rsid w:val="0E223757"/>
    <w:rsid w:val="0E2D36D6"/>
    <w:rsid w:val="0E4E73A7"/>
    <w:rsid w:val="0EBE68BC"/>
    <w:rsid w:val="0EC56247"/>
    <w:rsid w:val="0F033B2E"/>
    <w:rsid w:val="0F2130DE"/>
    <w:rsid w:val="0F3E7ACF"/>
    <w:rsid w:val="0F876F50"/>
    <w:rsid w:val="0FBD67DF"/>
    <w:rsid w:val="0FF33436"/>
    <w:rsid w:val="105A23C1"/>
    <w:rsid w:val="10787AE3"/>
    <w:rsid w:val="10A33CD2"/>
    <w:rsid w:val="10AA3E49"/>
    <w:rsid w:val="10BB6702"/>
    <w:rsid w:val="10C2280A"/>
    <w:rsid w:val="11200625"/>
    <w:rsid w:val="112F5DC6"/>
    <w:rsid w:val="113066C1"/>
    <w:rsid w:val="11A26FBC"/>
    <w:rsid w:val="11B95320"/>
    <w:rsid w:val="11CB4341"/>
    <w:rsid w:val="11DD425B"/>
    <w:rsid w:val="11FF5A95"/>
    <w:rsid w:val="120F17CB"/>
    <w:rsid w:val="122D52DF"/>
    <w:rsid w:val="124F3295"/>
    <w:rsid w:val="126D2932"/>
    <w:rsid w:val="12930507"/>
    <w:rsid w:val="12C84103"/>
    <w:rsid w:val="12DE2F04"/>
    <w:rsid w:val="12E5288F"/>
    <w:rsid w:val="13484B32"/>
    <w:rsid w:val="134E0C3A"/>
    <w:rsid w:val="138D3FA2"/>
    <w:rsid w:val="138F74A5"/>
    <w:rsid w:val="13C07C74"/>
    <w:rsid w:val="13CC1508"/>
    <w:rsid w:val="13D40AF3"/>
    <w:rsid w:val="13D8531B"/>
    <w:rsid w:val="140F0033"/>
    <w:rsid w:val="14173BB3"/>
    <w:rsid w:val="141D7F18"/>
    <w:rsid w:val="14226537"/>
    <w:rsid w:val="14635758"/>
    <w:rsid w:val="148076A3"/>
    <w:rsid w:val="149E0C82"/>
    <w:rsid w:val="14B309D0"/>
    <w:rsid w:val="14B6592A"/>
    <w:rsid w:val="14B7370C"/>
    <w:rsid w:val="14EC647C"/>
    <w:rsid w:val="14EC73E1"/>
    <w:rsid w:val="151F30B3"/>
    <w:rsid w:val="15221E3A"/>
    <w:rsid w:val="15700933"/>
    <w:rsid w:val="157B6B3C"/>
    <w:rsid w:val="157E5824"/>
    <w:rsid w:val="15E30600"/>
    <w:rsid w:val="15F55695"/>
    <w:rsid w:val="1648072E"/>
    <w:rsid w:val="1651252C"/>
    <w:rsid w:val="16574435"/>
    <w:rsid w:val="165E1841"/>
    <w:rsid w:val="16722A60"/>
    <w:rsid w:val="16913315"/>
    <w:rsid w:val="169958FE"/>
    <w:rsid w:val="16A61C36"/>
    <w:rsid w:val="16D96F8D"/>
    <w:rsid w:val="170C7D3C"/>
    <w:rsid w:val="171A4173"/>
    <w:rsid w:val="17260446"/>
    <w:rsid w:val="17262B67"/>
    <w:rsid w:val="172A2D64"/>
    <w:rsid w:val="175045F4"/>
    <w:rsid w:val="175E3962"/>
    <w:rsid w:val="177A3293"/>
    <w:rsid w:val="17B626A6"/>
    <w:rsid w:val="17E13F3C"/>
    <w:rsid w:val="17E52942"/>
    <w:rsid w:val="182E6368"/>
    <w:rsid w:val="18376899"/>
    <w:rsid w:val="18652AAD"/>
    <w:rsid w:val="18787932"/>
    <w:rsid w:val="18A1738F"/>
    <w:rsid w:val="18B01708"/>
    <w:rsid w:val="18B906DA"/>
    <w:rsid w:val="18CE58F5"/>
    <w:rsid w:val="18E0605D"/>
    <w:rsid w:val="191B29BF"/>
    <w:rsid w:val="19B657FF"/>
    <w:rsid w:val="19DC5194"/>
    <w:rsid w:val="19E05BE4"/>
    <w:rsid w:val="19EE2997"/>
    <w:rsid w:val="19F26675"/>
    <w:rsid w:val="1A47372A"/>
    <w:rsid w:val="1A597E48"/>
    <w:rsid w:val="1A6E148E"/>
    <w:rsid w:val="1A861C11"/>
    <w:rsid w:val="1AA00B63"/>
    <w:rsid w:val="1ABB0DE6"/>
    <w:rsid w:val="1ABB4669"/>
    <w:rsid w:val="1B272228"/>
    <w:rsid w:val="1B274F60"/>
    <w:rsid w:val="1B4840A8"/>
    <w:rsid w:val="1B504B5D"/>
    <w:rsid w:val="1BC4709A"/>
    <w:rsid w:val="1BCC1F28"/>
    <w:rsid w:val="1BE91858"/>
    <w:rsid w:val="1C1C0DAE"/>
    <w:rsid w:val="1C430C6D"/>
    <w:rsid w:val="1C4A4D75"/>
    <w:rsid w:val="1C5C04B3"/>
    <w:rsid w:val="1C654F3C"/>
    <w:rsid w:val="1CB07F9C"/>
    <w:rsid w:val="1CB753A9"/>
    <w:rsid w:val="1CCD19DC"/>
    <w:rsid w:val="1CE94C7E"/>
    <w:rsid w:val="1CEC2380"/>
    <w:rsid w:val="1D0A48CD"/>
    <w:rsid w:val="1D1E3E53"/>
    <w:rsid w:val="1D505B51"/>
    <w:rsid w:val="1D756A60"/>
    <w:rsid w:val="1DB60B4F"/>
    <w:rsid w:val="1DBD26D8"/>
    <w:rsid w:val="1DD96785"/>
    <w:rsid w:val="1DDD2F8D"/>
    <w:rsid w:val="1DDD518B"/>
    <w:rsid w:val="1E161E6D"/>
    <w:rsid w:val="1E3225D0"/>
    <w:rsid w:val="1E3C2FA6"/>
    <w:rsid w:val="1E5D6D5E"/>
    <w:rsid w:val="1E6E3802"/>
    <w:rsid w:val="1F171A10"/>
    <w:rsid w:val="1F2057E2"/>
    <w:rsid w:val="1F5920D2"/>
    <w:rsid w:val="1FA87F4E"/>
    <w:rsid w:val="1FE420CC"/>
    <w:rsid w:val="1FE9242C"/>
    <w:rsid w:val="202872CE"/>
    <w:rsid w:val="203078FC"/>
    <w:rsid w:val="203F6EF4"/>
    <w:rsid w:val="208B7373"/>
    <w:rsid w:val="208E4733"/>
    <w:rsid w:val="20970C07"/>
    <w:rsid w:val="211D31AE"/>
    <w:rsid w:val="21397121"/>
    <w:rsid w:val="213E4898"/>
    <w:rsid w:val="214A3F2E"/>
    <w:rsid w:val="2154483D"/>
    <w:rsid w:val="215757C2"/>
    <w:rsid w:val="216371C7"/>
    <w:rsid w:val="217D7C9A"/>
    <w:rsid w:val="21B634AE"/>
    <w:rsid w:val="21D82128"/>
    <w:rsid w:val="21DE311D"/>
    <w:rsid w:val="21E60529"/>
    <w:rsid w:val="21F64047"/>
    <w:rsid w:val="221B7F7F"/>
    <w:rsid w:val="224D11D2"/>
    <w:rsid w:val="227A4620"/>
    <w:rsid w:val="227F6529"/>
    <w:rsid w:val="22873935"/>
    <w:rsid w:val="22AF7937"/>
    <w:rsid w:val="22B91B86"/>
    <w:rsid w:val="23062446"/>
    <w:rsid w:val="2331054B"/>
    <w:rsid w:val="233A6960"/>
    <w:rsid w:val="23485F72"/>
    <w:rsid w:val="238969DB"/>
    <w:rsid w:val="23FE0D78"/>
    <w:rsid w:val="240359C3"/>
    <w:rsid w:val="2413693F"/>
    <w:rsid w:val="248249F5"/>
    <w:rsid w:val="248633FB"/>
    <w:rsid w:val="24E05525"/>
    <w:rsid w:val="24E64719"/>
    <w:rsid w:val="24FD433F"/>
    <w:rsid w:val="25070A04"/>
    <w:rsid w:val="25237910"/>
    <w:rsid w:val="252D3DBB"/>
    <w:rsid w:val="255A0E55"/>
    <w:rsid w:val="255C215A"/>
    <w:rsid w:val="25A034AF"/>
    <w:rsid w:val="25D14317"/>
    <w:rsid w:val="25D21D98"/>
    <w:rsid w:val="25D73CA2"/>
    <w:rsid w:val="25E22033"/>
    <w:rsid w:val="26464AE1"/>
    <w:rsid w:val="26A86578"/>
    <w:rsid w:val="26D01CBB"/>
    <w:rsid w:val="26DF5CA2"/>
    <w:rsid w:val="26E85164"/>
    <w:rsid w:val="270D629D"/>
    <w:rsid w:val="27520F90"/>
    <w:rsid w:val="27B909BE"/>
    <w:rsid w:val="2830097E"/>
    <w:rsid w:val="28482B21"/>
    <w:rsid w:val="284D4FC9"/>
    <w:rsid w:val="285343B6"/>
    <w:rsid w:val="285D3EC5"/>
    <w:rsid w:val="28792077"/>
    <w:rsid w:val="290E2CDA"/>
    <w:rsid w:val="29156672"/>
    <w:rsid w:val="2973228F"/>
    <w:rsid w:val="29C11534"/>
    <w:rsid w:val="29C76E0D"/>
    <w:rsid w:val="2A0E7F0F"/>
    <w:rsid w:val="2A506E02"/>
    <w:rsid w:val="2A63541A"/>
    <w:rsid w:val="2A8E045D"/>
    <w:rsid w:val="2A9845F0"/>
    <w:rsid w:val="2AAC24CD"/>
    <w:rsid w:val="2ABB2D56"/>
    <w:rsid w:val="2ABD7B8E"/>
    <w:rsid w:val="2ADC1861"/>
    <w:rsid w:val="2AEC1D24"/>
    <w:rsid w:val="2B0513A0"/>
    <w:rsid w:val="2B597F39"/>
    <w:rsid w:val="2B5F3413"/>
    <w:rsid w:val="2B773C5E"/>
    <w:rsid w:val="2B7E35E9"/>
    <w:rsid w:val="2B8F1305"/>
    <w:rsid w:val="2BA412AA"/>
    <w:rsid w:val="2BC517DF"/>
    <w:rsid w:val="2C1E4132"/>
    <w:rsid w:val="2C3617AE"/>
    <w:rsid w:val="2C7A0008"/>
    <w:rsid w:val="2CC004CF"/>
    <w:rsid w:val="2CEB49B0"/>
    <w:rsid w:val="2CF51ED1"/>
    <w:rsid w:val="2D0B6272"/>
    <w:rsid w:val="2D0C1AF6"/>
    <w:rsid w:val="2D0E2A7A"/>
    <w:rsid w:val="2D7E65B1"/>
    <w:rsid w:val="2D824FB8"/>
    <w:rsid w:val="2D872936"/>
    <w:rsid w:val="2DA0657B"/>
    <w:rsid w:val="2DB0794E"/>
    <w:rsid w:val="2DBA491B"/>
    <w:rsid w:val="2DBF1599"/>
    <w:rsid w:val="2DD97BC5"/>
    <w:rsid w:val="2E090714"/>
    <w:rsid w:val="2E1E0DA2"/>
    <w:rsid w:val="2E496F7F"/>
    <w:rsid w:val="2E640A92"/>
    <w:rsid w:val="2E6E173D"/>
    <w:rsid w:val="2E9459E1"/>
    <w:rsid w:val="2E991A23"/>
    <w:rsid w:val="2EF22E34"/>
    <w:rsid w:val="2EF9001C"/>
    <w:rsid w:val="2F257BE7"/>
    <w:rsid w:val="2F3E2D0F"/>
    <w:rsid w:val="2F417517"/>
    <w:rsid w:val="2F4C5EF6"/>
    <w:rsid w:val="2F604549"/>
    <w:rsid w:val="2F781BEF"/>
    <w:rsid w:val="2F806FFC"/>
    <w:rsid w:val="2FA33D38"/>
    <w:rsid w:val="2FE63DA9"/>
    <w:rsid w:val="300B0AFB"/>
    <w:rsid w:val="301729F2"/>
    <w:rsid w:val="3044003E"/>
    <w:rsid w:val="306B4EA7"/>
    <w:rsid w:val="30723D8A"/>
    <w:rsid w:val="307E6F1F"/>
    <w:rsid w:val="308974AE"/>
    <w:rsid w:val="30FA2232"/>
    <w:rsid w:val="31245BB5"/>
    <w:rsid w:val="312811AB"/>
    <w:rsid w:val="313C1C07"/>
    <w:rsid w:val="315F76F4"/>
    <w:rsid w:val="3161744B"/>
    <w:rsid w:val="317B5B3D"/>
    <w:rsid w:val="31AF7290"/>
    <w:rsid w:val="31D2654B"/>
    <w:rsid w:val="31F63288"/>
    <w:rsid w:val="323B6E74"/>
    <w:rsid w:val="323F587B"/>
    <w:rsid w:val="32604EB6"/>
    <w:rsid w:val="32645ABA"/>
    <w:rsid w:val="327E6664"/>
    <w:rsid w:val="32A43020"/>
    <w:rsid w:val="32AB5842"/>
    <w:rsid w:val="32E62B90"/>
    <w:rsid w:val="331132DF"/>
    <w:rsid w:val="33180DE1"/>
    <w:rsid w:val="333F4524"/>
    <w:rsid w:val="33401FA5"/>
    <w:rsid w:val="334A28B5"/>
    <w:rsid w:val="335F5D8A"/>
    <w:rsid w:val="33922CA9"/>
    <w:rsid w:val="33A132C4"/>
    <w:rsid w:val="33AA3BD3"/>
    <w:rsid w:val="33D46F96"/>
    <w:rsid w:val="33E12FA2"/>
    <w:rsid w:val="3408616B"/>
    <w:rsid w:val="342242A4"/>
    <w:rsid w:val="34582EE2"/>
    <w:rsid w:val="34710119"/>
    <w:rsid w:val="347545A1"/>
    <w:rsid w:val="347C06A8"/>
    <w:rsid w:val="349C69DF"/>
    <w:rsid w:val="34E057F5"/>
    <w:rsid w:val="3509378F"/>
    <w:rsid w:val="351345BD"/>
    <w:rsid w:val="3522617F"/>
    <w:rsid w:val="357069B7"/>
    <w:rsid w:val="35CE47D2"/>
    <w:rsid w:val="36032AAE"/>
    <w:rsid w:val="362819E9"/>
    <w:rsid w:val="364C006D"/>
    <w:rsid w:val="36514DAB"/>
    <w:rsid w:val="368F434E"/>
    <w:rsid w:val="36C33DE5"/>
    <w:rsid w:val="36E3431A"/>
    <w:rsid w:val="36E41D9C"/>
    <w:rsid w:val="370F6463"/>
    <w:rsid w:val="372B5D93"/>
    <w:rsid w:val="373F11B0"/>
    <w:rsid w:val="37440EBB"/>
    <w:rsid w:val="376560E2"/>
    <w:rsid w:val="376A3DBD"/>
    <w:rsid w:val="379C611E"/>
    <w:rsid w:val="37A421DA"/>
    <w:rsid w:val="37AB3A91"/>
    <w:rsid w:val="37AC3D63"/>
    <w:rsid w:val="37B833F9"/>
    <w:rsid w:val="37D84772"/>
    <w:rsid w:val="37FA18E4"/>
    <w:rsid w:val="3814248D"/>
    <w:rsid w:val="38157F0F"/>
    <w:rsid w:val="38165991"/>
    <w:rsid w:val="38394C4C"/>
    <w:rsid w:val="383D3652"/>
    <w:rsid w:val="38A65280"/>
    <w:rsid w:val="38C36810"/>
    <w:rsid w:val="39091AA1"/>
    <w:rsid w:val="3941547E"/>
    <w:rsid w:val="39456083"/>
    <w:rsid w:val="395C3402"/>
    <w:rsid w:val="395D27EA"/>
    <w:rsid w:val="399560FC"/>
    <w:rsid w:val="39C73159"/>
    <w:rsid w:val="39F42A95"/>
    <w:rsid w:val="3A0564C1"/>
    <w:rsid w:val="3A49242D"/>
    <w:rsid w:val="3A522D3D"/>
    <w:rsid w:val="3AD5723C"/>
    <w:rsid w:val="3B025815"/>
    <w:rsid w:val="3B1B2786"/>
    <w:rsid w:val="3B7905A1"/>
    <w:rsid w:val="3B9D5E5A"/>
    <w:rsid w:val="3BA371E7"/>
    <w:rsid w:val="3BD031AE"/>
    <w:rsid w:val="3C631823"/>
    <w:rsid w:val="3C654D26"/>
    <w:rsid w:val="3C7A27D5"/>
    <w:rsid w:val="3C9F50A6"/>
    <w:rsid w:val="3CB545E2"/>
    <w:rsid w:val="3D681FCA"/>
    <w:rsid w:val="3D702C5A"/>
    <w:rsid w:val="3D7D0F3B"/>
    <w:rsid w:val="3D983E27"/>
    <w:rsid w:val="3DBB238D"/>
    <w:rsid w:val="3DBB5A31"/>
    <w:rsid w:val="3DF83E38"/>
    <w:rsid w:val="3E2F781A"/>
    <w:rsid w:val="3E4A5E40"/>
    <w:rsid w:val="3E517095"/>
    <w:rsid w:val="3E5C73DF"/>
    <w:rsid w:val="3E6334E7"/>
    <w:rsid w:val="3EB9705F"/>
    <w:rsid w:val="3EC9670E"/>
    <w:rsid w:val="3ED00E80"/>
    <w:rsid w:val="3ED80F27"/>
    <w:rsid w:val="3EF825F8"/>
    <w:rsid w:val="3F0331D2"/>
    <w:rsid w:val="3F0E62DA"/>
    <w:rsid w:val="3F4168C2"/>
    <w:rsid w:val="3F4263D8"/>
    <w:rsid w:val="3F684F93"/>
    <w:rsid w:val="3F7C1A35"/>
    <w:rsid w:val="3FB54A9B"/>
    <w:rsid w:val="3FCD4CB7"/>
    <w:rsid w:val="3FDF1DDA"/>
    <w:rsid w:val="40442564"/>
    <w:rsid w:val="406B38BC"/>
    <w:rsid w:val="406E00C4"/>
    <w:rsid w:val="40C66554"/>
    <w:rsid w:val="40C7514A"/>
    <w:rsid w:val="40D9171C"/>
    <w:rsid w:val="40EE2832"/>
    <w:rsid w:val="412E7486"/>
    <w:rsid w:val="41350BBA"/>
    <w:rsid w:val="4141261B"/>
    <w:rsid w:val="416E7C67"/>
    <w:rsid w:val="41710BEB"/>
    <w:rsid w:val="419E75FA"/>
    <w:rsid w:val="41C218EF"/>
    <w:rsid w:val="42442EC7"/>
    <w:rsid w:val="42555837"/>
    <w:rsid w:val="429576C9"/>
    <w:rsid w:val="42C2421D"/>
    <w:rsid w:val="42D0402B"/>
    <w:rsid w:val="42D65F34"/>
    <w:rsid w:val="42FC0372"/>
    <w:rsid w:val="43251536"/>
    <w:rsid w:val="433B60C3"/>
    <w:rsid w:val="436E3402"/>
    <w:rsid w:val="43916667"/>
    <w:rsid w:val="43D32382"/>
    <w:rsid w:val="43F14B7D"/>
    <w:rsid w:val="44050BA5"/>
    <w:rsid w:val="44227892"/>
    <w:rsid w:val="443303EF"/>
    <w:rsid w:val="44395B7B"/>
    <w:rsid w:val="4456585F"/>
    <w:rsid w:val="448D5606"/>
    <w:rsid w:val="4496320C"/>
    <w:rsid w:val="44A142A6"/>
    <w:rsid w:val="44C43561"/>
    <w:rsid w:val="44F248E6"/>
    <w:rsid w:val="450929D1"/>
    <w:rsid w:val="4511585F"/>
    <w:rsid w:val="45710FCC"/>
    <w:rsid w:val="45851146"/>
    <w:rsid w:val="45F52C8D"/>
    <w:rsid w:val="45F76DD6"/>
    <w:rsid w:val="45FB105F"/>
    <w:rsid w:val="460728F4"/>
    <w:rsid w:val="461214CC"/>
    <w:rsid w:val="46146CCA"/>
    <w:rsid w:val="461647F2"/>
    <w:rsid w:val="46265F14"/>
    <w:rsid w:val="462D4AE7"/>
    <w:rsid w:val="46587D6C"/>
    <w:rsid w:val="468E6050"/>
    <w:rsid w:val="46E96DB6"/>
    <w:rsid w:val="471F7931"/>
    <w:rsid w:val="47243FC5"/>
    <w:rsid w:val="476837B5"/>
    <w:rsid w:val="47A7474D"/>
    <w:rsid w:val="47B303B1"/>
    <w:rsid w:val="47B841FB"/>
    <w:rsid w:val="47F04D63"/>
    <w:rsid w:val="48147151"/>
    <w:rsid w:val="481D6C29"/>
    <w:rsid w:val="483C7AC7"/>
    <w:rsid w:val="484E5B30"/>
    <w:rsid w:val="487167F7"/>
    <w:rsid w:val="48873AAB"/>
    <w:rsid w:val="4892419C"/>
    <w:rsid w:val="48B6475B"/>
    <w:rsid w:val="48BD0863"/>
    <w:rsid w:val="48F851C5"/>
    <w:rsid w:val="49075FB4"/>
    <w:rsid w:val="4920496F"/>
    <w:rsid w:val="49310822"/>
    <w:rsid w:val="493A36B0"/>
    <w:rsid w:val="49822BAA"/>
    <w:rsid w:val="49965FC8"/>
    <w:rsid w:val="49986363"/>
    <w:rsid w:val="4A1E3AF5"/>
    <w:rsid w:val="4A1F70CE"/>
    <w:rsid w:val="4A27388A"/>
    <w:rsid w:val="4A2758B7"/>
    <w:rsid w:val="4A3F7A9C"/>
    <w:rsid w:val="4A7671AE"/>
    <w:rsid w:val="4A986E6F"/>
    <w:rsid w:val="4AB0718C"/>
    <w:rsid w:val="4AC00034"/>
    <w:rsid w:val="4AD50ED2"/>
    <w:rsid w:val="4AE07468"/>
    <w:rsid w:val="4AF45F04"/>
    <w:rsid w:val="4B021CFA"/>
    <w:rsid w:val="4B293A8E"/>
    <w:rsid w:val="4B812670"/>
    <w:rsid w:val="4B9C5418"/>
    <w:rsid w:val="4BA45417"/>
    <w:rsid w:val="4BC77561"/>
    <w:rsid w:val="4C0C69D1"/>
    <w:rsid w:val="4C59252D"/>
    <w:rsid w:val="4C5948D2"/>
    <w:rsid w:val="4C6B47EC"/>
    <w:rsid w:val="4CA6114E"/>
    <w:rsid w:val="4CBD0D73"/>
    <w:rsid w:val="4D354A04"/>
    <w:rsid w:val="4D357738"/>
    <w:rsid w:val="4D99525E"/>
    <w:rsid w:val="4DA26631"/>
    <w:rsid w:val="4DB80BE2"/>
    <w:rsid w:val="4DE51ADA"/>
    <w:rsid w:val="4E6B4F47"/>
    <w:rsid w:val="4E9D1289"/>
    <w:rsid w:val="4EAD7325"/>
    <w:rsid w:val="4F02606E"/>
    <w:rsid w:val="4F170F52"/>
    <w:rsid w:val="4F284D8A"/>
    <w:rsid w:val="4F5551B4"/>
    <w:rsid w:val="4F562C35"/>
    <w:rsid w:val="4F6247EF"/>
    <w:rsid w:val="4F832800"/>
    <w:rsid w:val="4F874A89"/>
    <w:rsid w:val="4FEA34A9"/>
    <w:rsid w:val="50234908"/>
    <w:rsid w:val="50660973"/>
    <w:rsid w:val="50A007C5"/>
    <w:rsid w:val="50AB1369"/>
    <w:rsid w:val="50B84DFB"/>
    <w:rsid w:val="50F62C62"/>
    <w:rsid w:val="51162C16"/>
    <w:rsid w:val="515F688E"/>
    <w:rsid w:val="51956D68"/>
    <w:rsid w:val="51B45F98"/>
    <w:rsid w:val="52114133"/>
    <w:rsid w:val="521B6C41"/>
    <w:rsid w:val="523C1897"/>
    <w:rsid w:val="5247460D"/>
    <w:rsid w:val="526C3548"/>
    <w:rsid w:val="527F7D21"/>
    <w:rsid w:val="53563145"/>
    <w:rsid w:val="536C6901"/>
    <w:rsid w:val="53AE2320"/>
    <w:rsid w:val="53B434DF"/>
    <w:rsid w:val="53C02B75"/>
    <w:rsid w:val="53C51011"/>
    <w:rsid w:val="540C73F1"/>
    <w:rsid w:val="54171005"/>
    <w:rsid w:val="542A3CA5"/>
    <w:rsid w:val="54591A6E"/>
    <w:rsid w:val="545952F2"/>
    <w:rsid w:val="546C562D"/>
    <w:rsid w:val="547F3903"/>
    <w:rsid w:val="54CB652A"/>
    <w:rsid w:val="54F62BF2"/>
    <w:rsid w:val="551B75AE"/>
    <w:rsid w:val="55214D3B"/>
    <w:rsid w:val="554616F8"/>
    <w:rsid w:val="5560481F"/>
    <w:rsid w:val="55822710"/>
    <w:rsid w:val="559F1D86"/>
    <w:rsid w:val="55CE3BAD"/>
    <w:rsid w:val="55E90F00"/>
    <w:rsid w:val="56202473"/>
    <w:rsid w:val="569A014C"/>
    <w:rsid w:val="56BD62DB"/>
    <w:rsid w:val="56EB3FA6"/>
    <w:rsid w:val="56EE2E76"/>
    <w:rsid w:val="56FA45C0"/>
    <w:rsid w:val="573703B7"/>
    <w:rsid w:val="574511BD"/>
    <w:rsid w:val="578F4CEA"/>
    <w:rsid w:val="57902535"/>
    <w:rsid w:val="57BC2B32"/>
    <w:rsid w:val="57C31A8B"/>
    <w:rsid w:val="57E013BB"/>
    <w:rsid w:val="57E57A41"/>
    <w:rsid w:val="57E767C7"/>
    <w:rsid w:val="57E91B7D"/>
    <w:rsid w:val="580D3184"/>
    <w:rsid w:val="58216AF5"/>
    <w:rsid w:val="582B01B6"/>
    <w:rsid w:val="58507E4A"/>
    <w:rsid w:val="587220C6"/>
    <w:rsid w:val="58A545FC"/>
    <w:rsid w:val="58AD748A"/>
    <w:rsid w:val="58B47168"/>
    <w:rsid w:val="58CA0FB8"/>
    <w:rsid w:val="59343D4C"/>
    <w:rsid w:val="59522196"/>
    <w:rsid w:val="595A2E26"/>
    <w:rsid w:val="599302AC"/>
    <w:rsid w:val="59A654A4"/>
    <w:rsid w:val="59AB192B"/>
    <w:rsid w:val="59B470E7"/>
    <w:rsid w:val="59C90EF7"/>
    <w:rsid w:val="59D338CB"/>
    <w:rsid w:val="59E67276"/>
    <w:rsid w:val="59F120A0"/>
    <w:rsid w:val="5A07372E"/>
    <w:rsid w:val="5A284778"/>
    <w:rsid w:val="5A2A7F7D"/>
    <w:rsid w:val="5A7857FC"/>
    <w:rsid w:val="5A84380D"/>
    <w:rsid w:val="5ABA1AE9"/>
    <w:rsid w:val="5ABF016F"/>
    <w:rsid w:val="5AC7349B"/>
    <w:rsid w:val="5AEC1F37"/>
    <w:rsid w:val="5B1F728F"/>
    <w:rsid w:val="5B287B9E"/>
    <w:rsid w:val="5B343EDF"/>
    <w:rsid w:val="5B731FC6"/>
    <w:rsid w:val="5BBA388A"/>
    <w:rsid w:val="5BC11016"/>
    <w:rsid w:val="5BDC41A3"/>
    <w:rsid w:val="5BF90F94"/>
    <w:rsid w:val="5C4C2E6B"/>
    <w:rsid w:val="5C546007"/>
    <w:rsid w:val="5C5E2199"/>
    <w:rsid w:val="5C6F7EB5"/>
    <w:rsid w:val="5C7D13C9"/>
    <w:rsid w:val="5C825DB2"/>
    <w:rsid w:val="5C87555C"/>
    <w:rsid w:val="5C9522F3"/>
    <w:rsid w:val="5C9A0157"/>
    <w:rsid w:val="5CBC7FB4"/>
    <w:rsid w:val="5CE964FA"/>
    <w:rsid w:val="5CED210B"/>
    <w:rsid w:val="5CF03498"/>
    <w:rsid w:val="5D762C66"/>
    <w:rsid w:val="5DE62F1A"/>
    <w:rsid w:val="5DF37197"/>
    <w:rsid w:val="5E070ED0"/>
    <w:rsid w:val="5E1D3074"/>
    <w:rsid w:val="5E5E18DF"/>
    <w:rsid w:val="5E6339B2"/>
    <w:rsid w:val="5E9F014A"/>
    <w:rsid w:val="5EA42053"/>
    <w:rsid w:val="5EA80A59"/>
    <w:rsid w:val="5EA964DB"/>
    <w:rsid w:val="5EAF1393"/>
    <w:rsid w:val="5EB4486C"/>
    <w:rsid w:val="5EDD34B2"/>
    <w:rsid w:val="5EE66340"/>
    <w:rsid w:val="5EE83A41"/>
    <w:rsid w:val="5F037A0F"/>
    <w:rsid w:val="5F1E1F19"/>
    <w:rsid w:val="5F4A6064"/>
    <w:rsid w:val="5F543606"/>
    <w:rsid w:val="5F8C454F"/>
    <w:rsid w:val="5FB47C92"/>
    <w:rsid w:val="5FE03FD9"/>
    <w:rsid w:val="5FE73964"/>
    <w:rsid w:val="5FEB5BEE"/>
    <w:rsid w:val="601D05BB"/>
    <w:rsid w:val="605C13A4"/>
    <w:rsid w:val="607E735B"/>
    <w:rsid w:val="60A8472B"/>
    <w:rsid w:val="60AC4575"/>
    <w:rsid w:val="60DB1C73"/>
    <w:rsid w:val="60E32902"/>
    <w:rsid w:val="60F32B9D"/>
    <w:rsid w:val="611F2767"/>
    <w:rsid w:val="61270DD9"/>
    <w:rsid w:val="61377E0E"/>
    <w:rsid w:val="616D2115"/>
    <w:rsid w:val="618D481D"/>
    <w:rsid w:val="618D487D"/>
    <w:rsid w:val="61F33C8B"/>
    <w:rsid w:val="62066A55"/>
    <w:rsid w:val="625E0B40"/>
    <w:rsid w:val="62774F17"/>
    <w:rsid w:val="62A834E2"/>
    <w:rsid w:val="62D1763C"/>
    <w:rsid w:val="62F35B65"/>
    <w:rsid w:val="63883E5B"/>
    <w:rsid w:val="63967C80"/>
    <w:rsid w:val="63ED1601"/>
    <w:rsid w:val="63F27C87"/>
    <w:rsid w:val="63FE6935"/>
    <w:rsid w:val="640105D7"/>
    <w:rsid w:val="64156F42"/>
    <w:rsid w:val="643120DF"/>
    <w:rsid w:val="64407D86"/>
    <w:rsid w:val="644361C1"/>
    <w:rsid w:val="646E2E54"/>
    <w:rsid w:val="64960795"/>
    <w:rsid w:val="64B300C5"/>
    <w:rsid w:val="64BD31C1"/>
    <w:rsid w:val="64CA7CEA"/>
    <w:rsid w:val="64CC31ED"/>
    <w:rsid w:val="651F2C77"/>
    <w:rsid w:val="65266D7F"/>
    <w:rsid w:val="652A1008"/>
    <w:rsid w:val="656F11D0"/>
    <w:rsid w:val="657F0712"/>
    <w:rsid w:val="659707E5"/>
    <w:rsid w:val="659B25C1"/>
    <w:rsid w:val="65A705D2"/>
    <w:rsid w:val="65A72EAC"/>
    <w:rsid w:val="65AC5DC3"/>
    <w:rsid w:val="65B04DED"/>
    <w:rsid w:val="65B16764"/>
    <w:rsid w:val="65C7031E"/>
    <w:rsid w:val="65D8743E"/>
    <w:rsid w:val="6618540E"/>
    <w:rsid w:val="6619508D"/>
    <w:rsid w:val="661E1616"/>
    <w:rsid w:val="66274963"/>
    <w:rsid w:val="662A1206"/>
    <w:rsid w:val="665D487D"/>
    <w:rsid w:val="6663200A"/>
    <w:rsid w:val="66775427"/>
    <w:rsid w:val="667A28DF"/>
    <w:rsid w:val="66AC3703"/>
    <w:rsid w:val="66B83C92"/>
    <w:rsid w:val="66DB036A"/>
    <w:rsid w:val="66DF73D5"/>
    <w:rsid w:val="677840D0"/>
    <w:rsid w:val="67796FA3"/>
    <w:rsid w:val="678B5A90"/>
    <w:rsid w:val="67943E85"/>
    <w:rsid w:val="679447E3"/>
    <w:rsid w:val="67CE4ADF"/>
    <w:rsid w:val="67E20C7B"/>
    <w:rsid w:val="67FE215F"/>
    <w:rsid w:val="68122C4A"/>
    <w:rsid w:val="68465A22"/>
    <w:rsid w:val="687A1374"/>
    <w:rsid w:val="687E35FE"/>
    <w:rsid w:val="688109F0"/>
    <w:rsid w:val="689C2BAE"/>
    <w:rsid w:val="68E0459C"/>
    <w:rsid w:val="69863E30"/>
    <w:rsid w:val="69883AB0"/>
    <w:rsid w:val="69900EBC"/>
    <w:rsid w:val="6A0F2A90"/>
    <w:rsid w:val="6A0F720C"/>
    <w:rsid w:val="6A48066B"/>
    <w:rsid w:val="6A557981"/>
    <w:rsid w:val="6A7D30C3"/>
    <w:rsid w:val="6AAD1694"/>
    <w:rsid w:val="6AB27AB2"/>
    <w:rsid w:val="6AC32CA5"/>
    <w:rsid w:val="6B1479D8"/>
    <w:rsid w:val="6B984B15"/>
    <w:rsid w:val="6BC16E3B"/>
    <w:rsid w:val="6BCE4FEF"/>
    <w:rsid w:val="6BD858FE"/>
    <w:rsid w:val="6BFC0FB6"/>
    <w:rsid w:val="6C0079BC"/>
    <w:rsid w:val="6C05712E"/>
    <w:rsid w:val="6C080C34"/>
    <w:rsid w:val="6C333CEF"/>
    <w:rsid w:val="6C74577D"/>
    <w:rsid w:val="6C774A14"/>
    <w:rsid w:val="6C791C04"/>
    <w:rsid w:val="6C9E65C1"/>
    <w:rsid w:val="6D6C7211"/>
    <w:rsid w:val="6D6F0E98"/>
    <w:rsid w:val="6D756624"/>
    <w:rsid w:val="6D7F36B1"/>
    <w:rsid w:val="6DB30687"/>
    <w:rsid w:val="6DD43611"/>
    <w:rsid w:val="6E255143"/>
    <w:rsid w:val="6E3B50E8"/>
    <w:rsid w:val="6E5E3402"/>
    <w:rsid w:val="6EAE7626"/>
    <w:rsid w:val="6EAF267D"/>
    <w:rsid w:val="6EB846B2"/>
    <w:rsid w:val="6EBE403D"/>
    <w:rsid w:val="6EC64CCC"/>
    <w:rsid w:val="6F162CBE"/>
    <w:rsid w:val="6F753B6B"/>
    <w:rsid w:val="6FC13D25"/>
    <w:rsid w:val="6FC203E7"/>
    <w:rsid w:val="6FC438EB"/>
    <w:rsid w:val="70B950FC"/>
    <w:rsid w:val="70CF56CA"/>
    <w:rsid w:val="70D25FF3"/>
    <w:rsid w:val="70D31529"/>
    <w:rsid w:val="71496F6A"/>
    <w:rsid w:val="71597204"/>
    <w:rsid w:val="716B29A1"/>
    <w:rsid w:val="71D96859"/>
    <w:rsid w:val="721169B3"/>
    <w:rsid w:val="72171306"/>
    <w:rsid w:val="723A7B77"/>
    <w:rsid w:val="725561A2"/>
    <w:rsid w:val="72591624"/>
    <w:rsid w:val="72A15E9C"/>
    <w:rsid w:val="72D77675"/>
    <w:rsid w:val="72F67F2A"/>
    <w:rsid w:val="733B7399"/>
    <w:rsid w:val="734325A8"/>
    <w:rsid w:val="73C95D04"/>
    <w:rsid w:val="73D62E1B"/>
    <w:rsid w:val="73DA5F9E"/>
    <w:rsid w:val="73E04519"/>
    <w:rsid w:val="73ED2A40"/>
    <w:rsid w:val="744B4FD8"/>
    <w:rsid w:val="748144EC"/>
    <w:rsid w:val="7499495C"/>
    <w:rsid w:val="74A05ABA"/>
    <w:rsid w:val="74A36CEC"/>
    <w:rsid w:val="74A8100C"/>
    <w:rsid w:val="74CE1D2E"/>
    <w:rsid w:val="752B621C"/>
    <w:rsid w:val="753374D4"/>
    <w:rsid w:val="754C36BD"/>
    <w:rsid w:val="75581C92"/>
    <w:rsid w:val="75A2558A"/>
    <w:rsid w:val="75A67813"/>
    <w:rsid w:val="75B93C1B"/>
    <w:rsid w:val="75CF5154"/>
    <w:rsid w:val="75DA55C9"/>
    <w:rsid w:val="76091AB6"/>
    <w:rsid w:val="76136A98"/>
    <w:rsid w:val="76161336"/>
    <w:rsid w:val="76271066"/>
    <w:rsid w:val="763F11AB"/>
    <w:rsid w:val="766B2A54"/>
    <w:rsid w:val="766D1A47"/>
    <w:rsid w:val="768F5592"/>
    <w:rsid w:val="76B03549"/>
    <w:rsid w:val="76D336A9"/>
    <w:rsid w:val="77137D6A"/>
    <w:rsid w:val="77326F9A"/>
    <w:rsid w:val="7758332B"/>
    <w:rsid w:val="778C32EC"/>
    <w:rsid w:val="778E18B2"/>
    <w:rsid w:val="779B3146"/>
    <w:rsid w:val="77B07B65"/>
    <w:rsid w:val="7801430C"/>
    <w:rsid w:val="782B19EF"/>
    <w:rsid w:val="782B4A0F"/>
    <w:rsid w:val="783E0BCF"/>
    <w:rsid w:val="78AA6B87"/>
    <w:rsid w:val="78F61204"/>
    <w:rsid w:val="7904051A"/>
    <w:rsid w:val="79256621"/>
    <w:rsid w:val="79427FFF"/>
    <w:rsid w:val="79695CC0"/>
    <w:rsid w:val="79A10018"/>
    <w:rsid w:val="79C74A9A"/>
    <w:rsid w:val="7A152D1C"/>
    <w:rsid w:val="7A26004E"/>
    <w:rsid w:val="7A49752C"/>
    <w:rsid w:val="7A5275FA"/>
    <w:rsid w:val="7A9E02BB"/>
    <w:rsid w:val="7AA80BCB"/>
    <w:rsid w:val="7AC64FA7"/>
    <w:rsid w:val="7AD3168F"/>
    <w:rsid w:val="7B027B13"/>
    <w:rsid w:val="7B045492"/>
    <w:rsid w:val="7B0D6371"/>
    <w:rsid w:val="7B2F6525"/>
    <w:rsid w:val="7B76251D"/>
    <w:rsid w:val="7B787C1E"/>
    <w:rsid w:val="7B7934A2"/>
    <w:rsid w:val="7B910B48"/>
    <w:rsid w:val="7B922DFD"/>
    <w:rsid w:val="7BA92EB1"/>
    <w:rsid w:val="7BCC4D76"/>
    <w:rsid w:val="7BF94115"/>
    <w:rsid w:val="7C2B0D47"/>
    <w:rsid w:val="7C2B43D3"/>
    <w:rsid w:val="7C463AEF"/>
    <w:rsid w:val="7C92616D"/>
    <w:rsid w:val="7CD868E1"/>
    <w:rsid w:val="7CE61304"/>
    <w:rsid w:val="7D095AAE"/>
    <w:rsid w:val="7D38217E"/>
    <w:rsid w:val="7D4D711D"/>
    <w:rsid w:val="7D6C7155"/>
    <w:rsid w:val="7D772F67"/>
    <w:rsid w:val="7DF30332"/>
    <w:rsid w:val="7DF969B8"/>
    <w:rsid w:val="7DFB573F"/>
    <w:rsid w:val="7E3B2BB9"/>
    <w:rsid w:val="7E3F712D"/>
    <w:rsid w:val="7E664DEE"/>
    <w:rsid w:val="7E70004F"/>
    <w:rsid w:val="7E7C227A"/>
    <w:rsid w:val="7ECF0F9A"/>
    <w:rsid w:val="7ED10C1A"/>
    <w:rsid w:val="7ED918AA"/>
    <w:rsid w:val="7F32323D"/>
    <w:rsid w:val="7F33543B"/>
    <w:rsid w:val="7F602A87"/>
    <w:rsid w:val="7F6667E1"/>
    <w:rsid w:val="7F7F692F"/>
    <w:rsid w:val="7FD03BD9"/>
    <w:rsid w:val="7FE4525F"/>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单元格样式22"/>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188</Pages>
  <Words>2563</Words>
  <Characters>5524</Characters>
  <TotalTime>143</TotalTime>
  <ScaleCrop>false</ScaleCrop>
  <LinksUpToDate>false</LinksUpToDate>
  <CharactersWithSpaces>5558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2025-01-20T15:43:00Z</dcterms:created>
  <dc:creator>Administrator</dc:creator>
  <cp:lastModifiedBy>cw</cp:lastModifiedBy>
  <dcterms:modified xsi:type="dcterms:W3CDTF">2026-05-29T06:19:16Z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eyJoZGlkIjoiZmNlYjhkODkzODVhZDQxZTIyOGFkZGVhMzBkNTUzZmEiLCJ1c2VySWQiOiIyNDgyNjgxOTkifQ==</vt:lpwstr>
  </property>
  <property fmtid="{D5CDD505-2E9C-101B-9397-08002B2CF9AE}" pid="3" name="KSOProductBuildVer">
    <vt:lpwstr>2052-11.8.2.11718</vt:lpwstr>
  </property>
  <property fmtid="{D5CDD505-2E9C-101B-9397-08002B2CF9AE}" pid="4" name="ICV">
    <vt:lpwstr>4399D8337A1E4F3A98EEB3BE8720F05A</vt:lpwstr>
  </property>
</Properties>
</file>