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121F0" w14:textId="77777777" w:rsidR="003A495C" w:rsidRDefault="00000000" w:rsidP="003A495C">
      <w:pPr>
        <w:pStyle w:val="a7"/>
        <w:spacing w:beforeAutospacing="0" w:afterAutospacing="0" w:line="600" w:lineRule="auto"/>
        <w:jc w:val="center"/>
        <w:outlineLvl w:val="0"/>
        <w:rPr>
          <w:rFonts w:asciiTheme="minorEastAsia" w:eastAsiaTheme="minorEastAsia" w:hAnsiTheme="minorEastAsia" w:cstheme="minorEastAsia"/>
          <w:b/>
          <w:bCs/>
          <w:color w:val="000000" w:themeColor="text1"/>
          <w:sz w:val="42"/>
          <w:szCs w:val="42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42"/>
          <w:szCs w:val="42"/>
        </w:rPr>
        <w:t>关于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42"/>
          <w:szCs w:val="42"/>
        </w:rPr>
        <w:t>《</w:t>
      </w:r>
      <w:proofErr w:type="gramEnd"/>
      <w:r w:rsidR="003A495C" w:rsidRPr="003A495C"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42"/>
          <w:szCs w:val="42"/>
        </w:rPr>
        <w:t>井陉县上安西村东南部局部地块</w:t>
      </w:r>
    </w:p>
    <w:p w14:paraId="59FBAEC8" w14:textId="3C272B33" w:rsidR="00F37E5F" w:rsidRDefault="003A495C" w:rsidP="003A495C">
      <w:pPr>
        <w:pStyle w:val="a7"/>
        <w:spacing w:beforeAutospacing="0" w:afterAutospacing="0" w:line="600" w:lineRule="auto"/>
        <w:jc w:val="center"/>
        <w:outlineLvl w:val="0"/>
        <w:rPr>
          <w:rFonts w:asciiTheme="minorEastAsia" w:eastAsiaTheme="minorEastAsia" w:hAnsiTheme="minorEastAsia" w:cstheme="minorEastAsia"/>
          <w:b/>
          <w:bCs/>
          <w:color w:val="000000" w:themeColor="text1"/>
          <w:sz w:val="42"/>
          <w:szCs w:val="42"/>
        </w:rPr>
      </w:pPr>
      <w:r w:rsidRPr="003A495C"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42"/>
          <w:szCs w:val="42"/>
        </w:rPr>
        <w:t>详细规划</w:t>
      </w:r>
      <w:proofErr w:type="gramStart"/>
      <w:r w:rsidR="00000000"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42"/>
          <w:szCs w:val="42"/>
        </w:rPr>
        <w:t>》</w:t>
      </w:r>
      <w:proofErr w:type="gramEnd"/>
      <w:r w:rsidR="00000000"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42"/>
          <w:szCs w:val="42"/>
        </w:rPr>
        <w:t>的公示</w:t>
      </w:r>
    </w:p>
    <w:p w14:paraId="276D1CF4" w14:textId="77777777" w:rsidR="00F37E5F" w:rsidRDefault="00F37E5F">
      <w:pPr>
        <w:spacing w:line="360" w:lineRule="auto"/>
        <w:jc w:val="center"/>
        <w:rPr>
          <w:rFonts w:asciiTheme="minorEastAsia" w:eastAsiaTheme="minorEastAsia" w:hAnsiTheme="minorEastAsia" w:cstheme="minorEastAsia"/>
          <w:b/>
          <w:bCs/>
          <w:color w:val="000000" w:themeColor="text1"/>
          <w:sz w:val="10"/>
          <w:szCs w:val="10"/>
        </w:rPr>
      </w:pPr>
    </w:p>
    <w:p w14:paraId="1FFC7E81" w14:textId="24B0B1FC" w:rsidR="00F37E5F" w:rsidRDefault="00000000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井陉县自然资源和规划局按程序对《</w:t>
      </w:r>
      <w:r w:rsidR="003A495C" w:rsidRPr="003A495C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井陉县上安西村东南部局部地块详细规划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》开展编制工作，为广泛征求利害关系人意见和建议，现将《</w:t>
      </w:r>
      <w:r w:rsidR="003A495C" w:rsidRPr="003A495C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井陉县上安西村东南部局部地块详细规划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》方案进行公示，公示主要内容如下：</w:t>
      </w:r>
    </w:p>
    <w:p w14:paraId="348DE7BE" w14:textId="77777777" w:rsidR="00F37E5F" w:rsidRDefault="00000000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highlight w:val="yellow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公示时间：2026年4月20日</w:t>
      </w:r>
    </w:p>
    <w:p w14:paraId="43002570" w14:textId="77777777" w:rsidR="00F37E5F" w:rsidRDefault="00000000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反馈方式：书面，注明联系人、联系方式；单位的还应加盖单位公章。</w:t>
      </w:r>
    </w:p>
    <w:p w14:paraId="77A9031D" w14:textId="77777777" w:rsidR="00F37E5F" w:rsidRDefault="00000000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联系地址：上安镇人民政府</w:t>
      </w:r>
    </w:p>
    <w:p w14:paraId="29E9700A" w14:textId="77777777" w:rsidR="00F37E5F" w:rsidRDefault="00000000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联系电话：0311-82090001</w:t>
      </w:r>
    </w:p>
    <w:p w14:paraId="7B7BF6E3" w14:textId="77777777" w:rsidR="00F37E5F" w:rsidRDefault="00000000">
      <w:pPr>
        <w:numPr>
          <w:ilvl w:val="0"/>
          <w:numId w:val="1"/>
        </w:numPr>
        <w:spacing w:line="560" w:lineRule="exact"/>
        <w:ind w:firstLineChars="200" w:firstLine="562"/>
        <w:rPr>
          <w:rFonts w:asciiTheme="minorEastAsia" w:eastAsiaTheme="minorEastAsia" w:hAnsiTheme="minorEastAsia" w:cs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规划范围、规模</w:t>
      </w:r>
    </w:p>
    <w:p w14:paraId="5DBB58B3" w14:textId="3E9A74D3" w:rsidR="00F37E5F" w:rsidRDefault="00000000">
      <w:pPr>
        <w:spacing w:line="560" w:lineRule="exact"/>
        <w:ind w:firstLineChars="200" w:firstLine="560"/>
        <w:jc w:val="both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规划地块规划总面积1.4615公顷。位于井陉县井陉县上安镇</w:t>
      </w:r>
      <w:r w:rsidR="003A495C" w:rsidRPr="003A495C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上安西村东南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侧。</w:t>
      </w:r>
    </w:p>
    <w:p w14:paraId="7746BD24" w14:textId="77777777" w:rsidR="00F37E5F" w:rsidRDefault="00000000">
      <w:pPr>
        <w:numPr>
          <w:ilvl w:val="0"/>
          <w:numId w:val="1"/>
        </w:numPr>
        <w:spacing w:line="560" w:lineRule="exact"/>
        <w:ind w:firstLineChars="200" w:firstLine="562"/>
        <w:rPr>
          <w:rFonts w:asciiTheme="minorEastAsia" w:eastAsiaTheme="minorEastAsia" w:hAnsiTheme="minorEastAsia" w:cs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规划方案</w:t>
      </w:r>
    </w:p>
    <w:p w14:paraId="6FD3006B" w14:textId="77777777" w:rsidR="00F37E5F" w:rsidRDefault="00000000">
      <w:pPr>
        <w:spacing w:line="560" w:lineRule="exact"/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规划地块用地性质为二类工业用地。</w:t>
      </w:r>
    </w:p>
    <w:p w14:paraId="0CC3E9E8" w14:textId="77777777" w:rsidR="00F37E5F" w:rsidRDefault="00000000">
      <w:pPr>
        <w:widowControl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  <w:sectPr w:rsidR="00F37E5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br w:type="page"/>
      </w:r>
    </w:p>
    <w:p w14:paraId="52F12573" w14:textId="77777777" w:rsidR="00F37E5F" w:rsidRDefault="00000000">
      <w:pPr>
        <w:widowControl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8368126" wp14:editId="162247BF">
            <wp:simplePos x="0" y="0"/>
            <wp:positionH relativeFrom="column">
              <wp:posOffset>-730250</wp:posOffset>
            </wp:positionH>
            <wp:positionV relativeFrom="paragraph">
              <wp:posOffset>-965200</wp:posOffset>
            </wp:positionV>
            <wp:extent cx="10314940" cy="7289800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1031494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7E5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6D3B53"/>
    <w:multiLevelType w:val="singleLevel"/>
    <w:tmpl w:val="7F6D3B5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53749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3F4"/>
    <w:rsid w:val="001662C6"/>
    <w:rsid w:val="00343A83"/>
    <w:rsid w:val="003A495C"/>
    <w:rsid w:val="004E6DB0"/>
    <w:rsid w:val="00540C7F"/>
    <w:rsid w:val="008769A8"/>
    <w:rsid w:val="00904F0F"/>
    <w:rsid w:val="00944DEC"/>
    <w:rsid w:val="00B14CD9"/>
    <w:rsid w:val="00B773F4"/>
    <w:rsid w:val="00C40E5D"/>
    <w:rsid w:val="00C76012"/>
    <w:rsid w:val="00E54961"/>
    <w:rsid w:val="00E81A79"/>
    <w:rsid w:val="00F37E5F"/>
    <w:rsid w:val="01066A48"/>
    <w:rsid w:val="025457E0"/>
    <w:rsid w:val="069A1BCE"/>
    <w:rsid w:val="06FC36E6"/>
    <w:rsid w:val="0CBE28CD"/>
    <w:rsid w:val="0D42046E"/>
    <w:rsid w:val="0E2844A2"/>
    <w:rsid w:val="0FFB07C3"/>
    <w:rsid w:val="11127EDA"/>
    <w:rsid w:val="12C423C9"/>
    <w:rsid w:val="144143EC"/>
    <w:rsid w:val="1AA97A04"/>
    <w:rsid w:val="1B9B1973"/>
    <w:rsid w:val="1D152408"/>
    <w:rsid w:val="1D24677C"/>
    <w:rsid w:val="1DD261D8"/>
    <w:rsid w:val="1F0720F7"/>
    <w:rsid w:val="20410CE9"/>
    <w:rsid w:val="212E1977"/>
    <w:rsid w:val="27AB3D22"/>
    <w:rsid w:val="2B58129E"/>
    <w:rsid w:val="2BAD26C1"/>
    <w:rsid w:val="2C8E4A0F"/>
    <w:rsid w:val="2D055D4A"/>
    <w:rsid w:val="2F642F4F"/>
    <w:rsid w:val="301E705B"/>
    <w:rsid w:val="30D53BBD"/>
    <w:rsid w:val="314825E1"/>
    <w:rsid w:val="336D1314"/>
    <w:rsid w:val="34232E92"/>
    <w:rsid w:val="34370073"/>
    <w:rsid w:val="35374E47"/>
    <w:rsid w:val="36C97D20"/>
    <w:rsid w:val="3A0F3EB8"/>
    <w:rsid w:val="3B4F45B3"/>
    <w:rsid w:val="3BCC70CA"/>
    <w:rsid w:val="3BF53366"/>
    <w:rsid w:val="3CF9583F"/>
    <w:rsid w:val="3DAF0DB3"/>
    <w:rsid w:val="41287D39"/>
    <w:rsid w:val="431D0717"/>
    <w:rsid w:val="440E3217"/>
    <w:rsid w:val="480F6C3C"/>
    <w:rsid w:val="487424BD"/>
    <w:rsid w:val="4A522CD7"/>
    <w:rsid w:val="4A680ECE"/>
    <w:rsid w:val="53204D14"/>
    <w:rsid w:val="53400F13"/>
    <w:rsid w:val="544E1B5A"/>
    <w:rsid w:val="54713589"/>
    <w:rsid w:val="55C0633B"/>
    <w:rsid w:val="55DA73FC"/>
    <w:rsid w:val="563034C0"/>
    <w:rsid w:val="579716D6"/>
    <w:rsid w:val="58906498"/>
    <w:rsid w:val="58CC2C2B"/>
    <w:rsid w:val="5C593045"/>
    <w:rsid w:val="610619ED"/>
    <w:rsid w:val="6162474A"/>
    <w:rsid w:val="61B03707"/>
    <w:rsid w:val="64334FE4"/>
    <w:rsid w:val="664A4714"/>
    <w:rsid w:val="669E6224"/>
    <w:rsid w:val="6A5A6906"/>
    <w:rsid w:val="6C7041BF"/>
    <w:rsid w:val="6D4A2C62"/>
    <w:rsid w:val="6DA03632"/>
    <w:rsid w:val="6DB4632D"/>
    <w:rsid w:val="6E0D1864"/>
    <w:rsid w:val="6F4A334B"/>
    <w:rsid w:val="755A1D47"/>
    <w:rsid w:val="75DF2A4D"/>
    <w:rsid w:val="760F2C9B"/>
    <w:rsid w:val="7A2137D1"/>
    <w:rsid w:val="7A7C6425"/>
    <w:rsid w:val="7C9B27DE"/>
    <w:rsid w:val="7FEE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3E06DE3"/>
  <w15:docId w15:val="{C98CE20A-F652-43E1-AE80-25FC35F41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Theme="minorHAnsi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</w:pPr>
    <w:rPr>
      <w:rFonts w:cs="Times New Roman"/>
      <w:kern w:val="0"/>
    </w:rPr>
  </w:style>
  <w:style w:type="character" w:customStyle="1" w:styleId="a6">
    <w:name w:val="页眉 字符"/>
    <w:basedOn w:val="a0"/>
    <w:link w:val="a5"/>
    <w:rPr>
      <w:rFonts w:asciiTheme="minorHAnsi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dcterms:created xsi:type="dcterms:W3CDTF">2025-02-18T00:34:00Z</dcterms:created>
  <dcterms:modified xsi:type="dcterms:W3CDTF">2026-05-15T08:37:00Z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5B0F5BF710C341119A8C94F4061DA6A4_13</vt:lpwstr>
  </property>
  <property fmtid="{D5CDD505-2E9C-101B-9397-08002B2CF9AE}" pid="4" name="KSOTemplateDocerSaveRecord">
    <vt:lpwstr>eyJoZGlkIjoiZGE5ZjViNWU1NTk1OWYxZTgyZTJjN2RkZGMwZDIzMDIiLCJ1c2VySWQiOiI0MDM4OTYzMDYifQ==</vt:lpwstr>
  </property>
</Properties>
</file>