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211中共井陉县委宣传部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5207485.20</w:t>
            </w:r>
          </w:p>
        </w:tc>
        <w:tc>
          <w:tcPr>
            <w:tcW w:w="4535" w:type="dxa"/>
            <w:vAlign w:val="center"/>
          </w:tcPr>
          <w:p>
            <w:pPr>
              <w:pStyle w:val="13"/>
            </w:pPr>
            <w:r>
              <w:t>一、一般公共服务支出</w:t>
            </w:r>
          </w:p>
        </w:tc>
        <w:tc>
          <w:tcPr>
            <w:tcW w:w="2126" w:type="dxa"/>
            <w:vAlign w:val="center"/>
          </w:tcPr>
          <w:p>
            <w:pPr>
              <w:pStyle w:val="12"/>
            </w:pPr>
            <w:r>
              <w:t>2729697.00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2245940.00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366559.50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118216.40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200072.30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5207485.20</w:t>
            </w:r>
          </w:p>
        </w:tc>
        <w:tc>
          <w:tcPr>
            <w:tcW w:w="4535" w:type="dxa"/>
            <w:vAlign w:val="center"/>
          </w:tcPr>
          <w:p>
            <w:pPr>
              <w:pStyle w:val="15"/>
            </w:pPr>
            <w:r>
              <w:t>本年支出合计</w:t>
            </w:r>
          </w:p>
        </w:tc>
        <w:tc>
          <w:tcPr>
            <w:tcW w:w="2126" w:type="dxa"/>
            <w:vAlign w:val="center"/>
          </w:tcPr>
          <w:p>
            <w:pPr>
              <w:pStyle w:val="16"/>
            </w:pPr>
            <w:r>
              <w:t>5660485.20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r>
              <w:t>453000.00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5660485.20</w:t>
            </w:r>
          </w:p>
        </w:tc>
        <w:tc>
          <w:tcPr>
            <w:tcW w:w="4535" w:type="dxa"/>
            <w:vAlign w:val="center"/>
          </w:tcPr>
          <w:p>
            <w:pPr>
              <w:pStyle w:val="15"/>
            </w:pPr>
            <w:r>
              <w:t>支出总计</w:t>
            </w:r>
          </w:p>
        </w:tc>
        <w:tc>
          <w:tcPr>
            <w:tcW w:w="2126" w:type="dxa"/>
            <w:vAlign w:val="center"/>
          </w:tcPr>
          <w:p>
            <w:pPr>
              <w:pStyle w:val="16"/>
            </w:pPr>
            <w:r>
              <w:t>5660485.20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211中共井陉县委宣传部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5660485.20</w:t>
            </w:r>
          </w:p>
        </w:tc>
        <w:tc>
          <w:tcPr>
            <w:tcW w:w="1134" w:type="dxa"/>
            <w:vAlign w:val="center"/>
          </w:tcPr>
          <w:p>
            <w:pPr>
              <w:pStyle w:val="16"/>
            </w:pPr>
            <w:r>
              <w:t>5207485.20</w:t>
            </w:r>
          </w:p>
        </w:tc>
        <w:tc>
          <w:tcPr>
            <w:tcW w:w="1134" w:type="dxa"/>
            <w:vAlign w:val="center"/>
          </w:tcPr>
          <w:p>
            <w:pPr>
              <w:pStyle w:val="16"/>
            </w:pPr>
            <w:r>
              <w:t>5207485.20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453000.00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2729697.00</w:t>
            </w:r>
          </w:p>
        </w:tc>
        <w:tc>
          <w:tcPr>
            <w:tcW w:w="1134" w:type="dxa"/>
            <w:vAlign w:val="center"/>
          </w:tcPr>
          <w:p>
            <w:pPr>
              <w:pStyle w:val="12"/>
            </w:pPr>
            <w:r>
              <w:t>2729697.00</w:t>
            </w:r>
          </w:p>
        </w:tc>
        <w:tc>
          <w:tcPr>
            <w:tcW w:w="1134" w:type="dxa"/>
            <w:vAlign w:val="center"/>
          </w:tcPr>
          <w:p>
            <w:pPr>
              <w:pStyle w:val="12"/>
            </w:pPr>
            <w:r>
              <w:t>2729697.00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20133</w:t>
            </w:r>
          </w:p>
        </w:tc>
        <w:tc>
          <w:tcPr>
            <w:tcW w:w="1559" w:type="dxa"/>
            <w:vAlign w:val="center"/>
          </w:tcPr>
          <w:p>
            <w:pPr>
              <w:pStyle w:val="13"/>
            </w:pPr>
            <w:r>
              <w:t>宣传事务</w:t>
            </w:r>
          </w:p>
        </w:tc>
        <w:tc>
          <w:tcPr>
            <w:tcW w:w="1134" w:type="dxa"/>
            <w:vAlign w:val="center"/>
          </w:tcPr>
          <w:p>
            <w:pPr>
              <w:pStyle w:val="12"/>
            </w:pPr>
            <w:r>
              <w:t>2729697.00</w:t>
            </w:r>
          </w:p>
        </w:tc>
        <w:tc>
          <w:tcPr>
            <w:tcW w:w="1134" w:type="dxa"/>
            <w:vAlign w:val="center"/>
          </w:tcPr>
          <w:p>
            <w:pPr>
              <w:pStyle w:val="12"/>
            </w:pPr>
            <w:r>
              <w:t>2729697.00</w:t>
            </w:r>
          </w:p>
        </w:tc>
        <w:tc>
          <w:tcPr>
            <w:tcW w:w="1134" w:type="dxa"/>
            <w:vAlign w:val="center"/>
          </w:tcPr>
          <w:p>
            <w:pPr>
              <w:pStyle w:val="12"/>
            </w:pPr>
            <w:r>
              <w:t>2729697.00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2013301</w:t>
            </w:r>
          </w:p>
        </w:tc>
        <w:tc>
          <w:tcPr>
            <w:tcW w:w="1559" w:type="dxa"/>
            <w:vAlign w:val="center"/>
          </w:tcPr>
          <w:p>
            <w:pPr>
              <w:pStyle w:val="13"/>
            </w:pPr>
            <w:r>
              <w:t>行政运行</w:t>
            </w:r>
          </w:p>
        </w:tc>
        <w:tc>
          <w:tcPr>
            <w:tcW w:w="1134" w:type="dxa"/>
            <w:vAlign w:val="center"/>
          </w:tcPr>
          <w:p>
            <w:pPr>
              <w:pStyle w:val="12"/>
            </w:pPr>
            <w:r>
              <w:t>1957697.00</w:t>
            </w:r>
          </w:p>
        </w:tc>
        <w:tc>
          <w:tcPr>
            <w:tcW w:w="1134" w:type="dxa"/>
            <w:vAlign w:val="center"/>
          </w:tcPr>
          <w:p>
            <w:pPr>
              <w:pStyle w:val="12"/>
            </w:pPr>
            <w:r>
              <w:t>1957697.00</w:t>
            </w:r>
          </w:p>
        </w:tc>
        <w:tc>
          <w:tcPr>
            <w:tcW w:w="1134" w:type="dxa"/>
            <w:vAlign w:val="center"/>
          </w:tcPr>
          <w:p>
            <w:pPr>
              <w:pStyle w:val="12"/>
            </w:pPr>
            <w:r>
              <w:t>1957697.00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2013302</w:t>
            </w:r>
          </w:p>
        </w:tc>
        <w:tc>
          <w:tcPr>
            <w:tcW w:w="1559" w:type="dxa"/>
            <w:vAlign w:val="center"/>
          </w:tcPr>
          <w:p>
            <w:pPr>
              <w:pStyle w:val="13"/>
            </w:pPr>
            <w:r>
              <w:t>一般行政管理事务</w:t>
            </w:r>
          </w:p>
        </w:tc>
        <w:tc>
          <w:tcPr>
            <w:tcW w:w="1134" w:type="dxa"/>
            <w:vAlign w:val="center"/>
          </w:tcPr>
          <w:p>
            <w:pPr>
              <w:pStyle w:val="12"/>
            </w:pPr>
            <w:r>
              <w:t>128000.00</w:t>
            </w:r>
          </w:p>
        </w:tc>
        <w:tc>
          <w:tcPr>
            <w:tcW w:w="1134" w:type="dxa"/>
            <w:vAlign w:val="center"/>
          </w:tcPr>
          <w:p>
            <w:pPr>
              <w:pStyle w:val="12"/>
            </w:pPr>
            <w:r>
              <w:t>128000.00</w:t>
            </w:r>
          </w:p>
        </w:tc>
        <w:tc>
          <w:tcPr>
            <w:tcW w:w="1134" w:type="dxa"/>
            <w:vAlign w:val="center"/>
          </w:tcPr>
          <w:p>
            <w:pPr>
              <w:pStyle w:val="12"/>
            </w:pPr>
            <w:r>
              <w:t>128000.00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2013304</w:t>
            </w:r>
          </w:p>
        </w:tc>
        <w:tc>
          <w:tcPr>
            <w:tcW w:w="1559" w:type="dxa"/>
            <w:vAlign w:val="center"/>
          </w:tcPr>
          <w:p>
            <w:pPr>
              <w:pStyle w:val="13"/>
            </w:pPr>
            <w:r>
              <w:t>宣传管理</w:t>
            </w:r>
          </w:p>
        </w:tc>
        <w:tc>
          <w:tcPr>
            <w:tcW w:w="1134" w:type="dxa"/>
            <w:vAlign w:val="center"/>
          </w:tcPr>
          <w:p>
            <w:pPr>
              <w:pStyle w:val="12"/>
            </w:pPr>
            <w:r>
              <w:t>644000.00</w:t>
            </w:r>
          </w:p>
        </w:tc>
        <w:tc>
          <w:tcPr>
            <w:tcW w:w="1134" w:type="dxa"/>
            <w:vAlign w:val="center"/>
          </w:tcPr>
          <w:p>
            <w:pPr>
              <w:pStyle w:val="12"/>
            </w:pPr>
            <w:r>
              <w:t>644000.00</w:t>
            </w:r>
          </w:p>
        </w:tc>
        <w:tc>
          <w:tcPr>
            <w:tcW w:w="1134" w:type="dxa"/>
            <w:vAlign w:val="center"/>
          </w:tcPr>
          <w:p>
            <w:pPr>
              <w:pStyle w:val="12"/>
            </w:pPr>
            <w:r>
              <w:t>644000.00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2245940.00</w:t>
            </w:r>
          </w:p>
        </w:tc>
        <w:tc>
          <w:tcPr>
            <w:tcW w:w="1134" w:type="dxa"/>
            <w:vAlign w:val="center"/>
          </w:tcPr>
          <w:p>
            <w:pPr>
              <w:pStyle w:val="12"/>
            </w:pPr>
            <w:r>
              <w:t>1792940.00</w:t>
            </w:r>
          </w:p>
        </w:tc>
        <w:tc>
          <w:tcPr>
            <w:tcW w:w="1134" w:type="dxa"/>
            <w:vAlign w:val="center"/>
          </w:tcPr>
          <w:p>
            <w:pPr>
              <w:pStyle w:val="12"/>
            </w:pPr>
            <w:r>
              <w:t>1792940.00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453000.00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924000.00</w:t>
            </w:r>
          </w:p>
        </w:tc>
        <w:tc>
          <w:tcPr>
            <w:tcW w:w="1134" w:type="dxa"/>
            <w:vAlign w:val="center"/>
          </w:tcPr>
          <w:p>
            <w:pPr>
              <w:pStyle w:val="12"/>
            </w:pPr>
            <w:r>
              <w:t>471000.00</w:t>
            </w:r>
          </w:p>
        </w:tc>
        <w:tc>
          <w:tcPr>
            <w:tcW w:w="1134" w:type="dxa"/>
            <w:vAlign w:val="center"/>
          </w:tcPr>
          <w:p>
            <w:pPr>
              <w:pStyle w:val="12"/>
            </w:pPr>
            <w:r>
              <w:t>471000.00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453000.00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924000.00</w:t>
            </w:r>
          </w:p>
        </w:tc>
        <w:tc>
          <w:tcPr>
            <w:tcW w:w="1134" w:type="dxa"/>
            <w:vAlign w:val="center"/>
          </w:tcPr>
          <w:p>
            <w:pPr>
              <w:pStyle w:val="12"/>
            </w:pPr>
            <w:r>
              <w:t>471000.00</w:t>
            </w:r>
          </w:p>
        </w:tc>
        <w:tc>
          <w:tcPr>
            <w:tcW w:w="1134" w:type="dxa"/>
            <w:vAlign w:val="center"/>
          </w:tcPr>
          <w:p>
            <w:pPr>
              <w:pStyle w:val="12"/>
            </w:pPr>
            <w:r>
              <w:t>471000.00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453000.00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20706</w:t>
            </w:r>
          </w:p>
        </w:tc>
        <w:tc>
          <w:tcPr>
            <w:tcW w:w="1559" w:type="dxa"/>
            <w:vAlign w:val="center"/>
          </w:tcPr>
          <w:p>
            <w:pPr>
              <w:pStyle w:val="13"/>
            </w:pPr>
            <w:r>
              <w:t>新闻出版电影</w:t>
            </w:r>
          </w:p>
        </w:tc>
        <w:tc>
          <w:tcPr>
            <w:tcW w:w="1134" w:type="dxa"/>
            <w:vAlign w:val="center"/>
          </w:tcPr>
          <w:p>
            <w:pPr>
              <w:pStyle w:val="12"/>
            </w:pPr>
            <w:r>
              <w:t>1321940.00</w:t>
            </w:r>
          </w:p>
        </w:tc>
        <w:tc>
          <w:tcPr>
            <w:tcW w:w="1134" w:type="dxa"/>
            <w:vAlign w:val="center"/>
          </w:tcPr>
          <w:p>
            <w:pPr>
              <w:pStyle w:val="12"/>
            </w:pPr>
            <w:r>
              <w:t>1321940.00</w:t>
            </w:r>
          </w:p>
        </w:tc>
        <w:tc>
          <w:tcPr>
            <w:tcW w:w="1134" w:type="dxa"/>
            <w:vAlign w:val="center"/>
          </w:tcPr>
          <w:p>
            <w:pPr>
              <w:pStyle w:val="12"/>
            </w:pPr>
            <w:r>
              <w:t>1321940.00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2070607</w:t>
            </w:r>
          </w:p>
        </w:tc>
        <w:tc>
          <w:tcPr>
            <w:tcW w:w="1559" w:type="dxa"/>
            <w:vAlign w:val="center"/>
          </w:tcPr>
          <w:p>
            <w:pPr>
              <w:pStyle w:val="13"/>
            </w:pPr>
            <w:r>
              <w:t>电影</w:t>
            </w:r>
          </w:p>
        </w:tc>
        <w:tc>
          <w:tcPr>
            <w:tcW w:w="1134" w:type="dxa"/>
            <w:vAlign w:val="center"/>
          </w:tcPr>
          <w:p>
            <w:pPr>
              <w:pStyle w:val="12"/>
            </w:pPr>
            <w:r>
              <w:t>1321940.00</w:t>
            </w:r>
          </w:p>
        </w:tc>
        <w:tc>
          <w:tcPr>
            <w:tcW w:w="1134" w:type="dxa"/>
            <w:vAlign w:val="center"/>
          </w:tcPr>
          <w:p>
            <w:pPr>
              <w:pStyle w:val="12"/>
            </w:pPr>
            <w:r>
              <w:t>1321940.00</w:t>
            </w:r>
          </w:p>
        </w:tc>
        <w:tc>
          <w:tcPr>
            <w:tcW w:w="1134" w:type="dxa"/>
            <w:vAlign w:val="center"/>
          </w:tcPr>
          <w:p>
            <w:pPr>
              <w:pStyle w:val="12"/>
            </w:pPr>
            <w:r>
              <w:t>1321940.00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366559.50</w:t>
            </w:r>
          </w:p>
        </w:tc>
        <w:tc>
          <w:tcPr>
            <w:tcW w:w="1134" w:type="dxa"/>
            <w:vAlign w:val="center"/>
          </w:tcPr>
          <w:p>
            <w:pPr>
              <w:pStyle w:val="12"/>
            </w:pPr>
            <w:r>
              <w:t>366559.50</w:t>
            </w:r>
          </w:p>
        </w:tc>
        <w:tc>
          <w:tcPr>
            <w:tcW w:w="1134" w:type="dxa"/>
            <w:vAlign w:val="center"/>
          </w:tcPr>
          <w:p>
            <w:pPr>
              <w:pStyle w:val="12"/>
            </w:pPr>
            <w:r>
              <w:t>366559.50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356912.50</w:t>
            </w:r>
          </w:p>
        </w:tc>
        <w:tc>
          <w:tcPr>
            <w:tcW w:w="1134" w:type="dxa"/>
            <w:vAlign w:val="center"/>
          </w:tcPr>
          <w:p>
            <w:pPr>
              <w:pStyle w:val="12"/>
            </w:pPr>
            <w:r>
              <w:t>356912.50</w:t>
            </w:r>
          </w:p>
        </w:tc>
        <w:tc>
          <w:tcPr>
            <w:tcW w:w="1134" w:type="dxa"/>
            <w:vAlign w:val="center"/>
          </w:tcPr>
          <w:p>
            <w:pPr>
              <w:pStyle w:val="12"/>
            </w:pPr>
            <w:r>
              <w:t>356912.50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108389.40</w:t>
            </w:r>
          </w:p>
        </w:tc>
        <w:tc>
          <w:tcPr>
            <w:tcW w:w="1134" w:type="dxa"/>
            <w:vAlign w:val="center"/>
          </w:tcPr>
          <w:p>
            <w:pPr>
              <w:pStyle w:val="12"/>
            </w:pPr>
            <w:r>
              <w:t>108389.40</w:t>
            </w:r>
          </w:p>
        </w:tc>
        <w:tc>
          <w:tcPr>
            <w:tcW w:w="1134" w:type="dxa"/>
            <w:vAlign w:val="center"/>
          </w:tcPr>
          <w:p>
            <w:pPr>
              <w:pStyle w:val="12"/>
            </w:pPr>
            <w:r>
              <w:t>108389.40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248523.10</w:t>
            </w:r>
          </w:p>
        </w:tc>
        <w:tc>
          <w:tcPr>
            <w:tcW w:w="1134" w:type="dxa"/>
            <w:vAlign w:val="center"/>
          </w:tcPr>
          <w:p>
            <w:pPr>
              <w:pStyle w:val="12"/>
            </w:pPr>
            <w:r>
              <w:t>248523.10</w:t>
            </w:r>
          </w:p>
        </w:tc>
        <w:tc>
          <w:tcPr>
            <w:tcW w:w="1134" w:type="dxa"/>
            <w:vAlign w:val="center"/>
          </w:tcPr>
          <w:p>
            <w:pPr>
              <w:pStyle w:val="12"/>
            </w:pPr>
            <w:r>
              <w:t>248523.10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9647.00</w:t>
            </w:r>
          </w:p>
        </w:tc>
        <w:tc>
          <w:tcPr>
            <w:tcW w:w="1134" w:type="dxa"/>
            <w:vAlign w:val="center"/>
          </w:tcPr>
          <w:p>
            <w:pPr>
              <w:pStyle w:val="12"/>
            </w:pPr>
            <w:r>
              <w:t>9647.00</w:t>
            </w:r>
          </w:p>
        </w:tc>
        <w:tc>
          <w:tcPr>
            <w:tcW w:w="1134" w:type="dxa"/>
            <w:vAlign w:val="center"/>
          </w:tcPr>
          <w:p>
            <w:pPr>
              <w:pStyle w:val="12"/>
            </w:pPr>
            <w:r>
              <w:t>9647.00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9647.00</w:t>
            </w:r>
          </w:p>
        </w:tc>
        <w:tc>
          <w:tcPr>
            <w:tcW w:w="1134" w:type="dxa"/>
            <w:vAlign w:val="center"/>
          </w:tcPr>
          <w:p>
            <w:pPr>
              <w:pStyle w:val="12"/>
            </w:pPr>
            <w:r>
              <w:t>9647.00</w:t>
            </w:r>
          </w:p>
        </w:tc>
        <w:tc>
          <w:tcPr>
            <w:tcW w:w="1134" w:type="dxa"/>
            <w:vAlign w:val="center"/>
          </w:tcPr>
          <w:p>
            <w:pPr>
              <w:pStyle w:val="12"/>
            </w:pPr>
            <w:r>
              <w:t>9647.00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118216.40</w:t>
            </w:r>
          </w:p>
        </w:tc>
        <w:tc>
          <w:tcPr>
            <w:tcW w:w="1134" w:type="dxa"/>
            <w:vAlign w:val="center"/>
          </w:tcPr>
          <w:p>
            <w:pPr>
              <w:pStyle w:val="12"/>
            </w:pPr>
            <w:r>
              <w:t>118216.40</w:t>
            </w:r>
          </w:p>
        </w:tc>
        <w:tc>
          <w:tcPr>
            <w:tcW w:w="1134" w:type="dxa"/>
            <w:vAlign w:val="center"/>
          </w:tcPr>
          <w:p>
            <w:pPr>
              <w:pStyle w:val="12"/>
            </w:pPr>
            <w:r>
              <w:t>118216.40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118216.40</w:t>
            </w:r>
          </w:p>
        </w:tc>
        <w:tc>
          <w:tcPr>
            <w:tcW w:w="1134" w:type="dxa"/>
            <w:vAlign w:val="center"/>
          </w:tcPr>
          <w:p>
            <w:pPr>
              <w:pStyle w:val="12"/>
            </w:pPr>
            <w:r>
              <w:t>118216.40</w:t>
            </w:r>
          </w:p>
        </w:tc>
        <w:tc>
          <w:tcPr>
            <w:tcW w:w="1134" w:type="dxa"/>
            <w:vAlign w:val="center"/>
          </w:tcPr>
          <w:p>
            <w:pPr>
              <w:pStyle w:val="12"/>
            </w:pPr>
            <w:r>
              <w:t>118216.40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118216.40</w:t>
            </w:r>
          </w:p>
        </w:tc>
        <w:tc>
          <w:tcPr>
            <w:tcW w:w="1134" w:type="dxa"/>
            <w:vAlign w:val="center"/>
          </w:tcPr>
          <w:p>
            <w:pPr>
              <w:pStyle w:val="12"/>
            </w:pPr>
            <w:r>
              <w:t>118216.40</w:t>
            </w:r>
          </w:p>
        </w:tc>
        <w:tc>
          <w:tcPr>
            <w:tcW w:w="1134" w:type="dxa"/>
            <w:vAlign w:val="center"/>
          </w:tcPr>
          <w:p>
            <w:pPr>
              <w:pStyle w:val="12"/>
            </w:pPr>
            <w:r>
              <w:t>118216.40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200072.30</w:t>
            </w:r>
          </w:p>
        </w:tc>
        <w:tc>
          <w:tcPr>
            <w:tcW w:w="1134" w:type="dxa"/>
            <w:vAlign w:val="center"/>
          </w:tcPr>
          <w:p>
            <w:pPr>
              <w:pStyle w:val="12"/>
            </w:pPr>
            <w:r>
              <w:t>200072.30</w:t>
            </w:r>
          </w:p>
        </w:tc>
        <w:tc>
          <w:tcPr>
            <w:tcW w:w="1134" w:type="dxa"/>
            <w:vAlign w:val="center"/>
          </w:tcPr>
          <w:p>
            <w:pPr>
              <w:pStyle w:val="12"/>
            </w:pPr>
            <w:r>
              <w:t>200072.30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200072.30</w:t>
            </w:r>
          </w:p>
        </w:tc>
        <w:tc>
          <w:tcPr>
            <w:tcW w:w="1134" w:type="dxa"/>
            <w:vAlign w:val="center"/>
          </w:tcPr>
          <w:p>
            <w:pPr>
              <w:pStyle w:val="12"/>
            </w:pPr>
            <w:r>
              <w:t>200072.30</w:t>
            </w:r>
          </w:p>
        </w:tc>
        <w:tc>
          <w:tcPr>
            <w:tcW w:w="1134" w:type="dxa"/>
            <w:vAlign w:val="center"/>
          </w:tcPr>
          <w:p>
            <w:pPr>
              <w:pStyle w:val="12"/>
            </w:pPr>
            <w:r>
              <w:t>200072.30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200072.30</w:t>
            </w:r>
          </w:p>
        </w:tc>
        <w:tc>
          <w:tcPr>
            <w:tcW w:w="1134" w:type="dxa"/>
            <w:vAlign w:val="center"/>
          </w:tcPr>
          <w:p>
            <w:pPr>
              <w:pStyle w:val="12"/>
            </w:pPr>
            <w:r>
              <w:t>200072.30</w:t>
            </w:r>
          </w:p>
        </w:tc>
        <w:tc>
          <w:tcPr>
            <w:tcW w:w="1134" w:type="dxa"/>
            <w:vAlign w:val="center"/>
          </w:tcPr>
          <w:p>
            <w:pPr>
              <w:pStyle w:val="12"/>
            </w:pPr>
            <w:r>
              <w:t>200072.30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211中共井陉县委宣传部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5660485.20</w:t>
            </w:r>
          </w:p>
        </w:tc>
        <w:tc>
          <w:tcPr>
            <w:tcW w:w="1361" w:type="dxa"/>
            <w:vAlign w:val="center"/>
          </w:tcPr>
          <w:p>
            <w:pPr>
              <w:pStyle w:val="16"/>
            </w:pPr>
            <w:r>
              <w:t>2642545.20</w:t>
            </w:r>
          </w:p>
        </w:tc>
        <w:tc>
          <w:tcPr>
            <w:tcW w:w="1361" w:type="dxa"/>
            <w:vAlign w:val="center"/>
          </w:tcPr>
          <w:p>
            <w:pPr>
              <w:pStyle w:val="16"/>
            </w:pPr>
            <w:r>
              <w:t>3017940.00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2729697.00</w:t>
            </w:r>
          </w:p>
        </w:tc>
        <w:tc>
          <w:tcPr>
            <w:tcW w:w="1361" w:type="dxa"/>
            <w:vAlign w:val="center"/>
          </w:tcPr>
          <w:p>
            <w:pPr>
              <w:pStyle w:val="12"/>
            </w:pPr>
            <w:r>
              <w:t>1957697.00</w:t>
            </w:r>
          </w:p>
        </w:tc>
        <w:tc>
          <w:tcPr>
            <w:tcW w:w="1361" w:type="dxa"/>
            <w:vAlign w:val="center"/>
          </w:tcPr>
          <w:p>
            <w:pPr>
              <w:pStyle w:val="12"/>
            </w:pPr>
            <w:r>
              <w:t>772000.00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20133</w:t>
            </w:r>
          </w:p>
        </w:tc>
        <w:tc>
          <w:tcPr>
            <w:tcW w:w="4535" w:type="dxa"/>
            <w:vAlign w:val="center"/>
          </w:tcPr>
          <w:p>
            <w:pPr>
              <w:pStyle w:val="13"/>
            </w:pPr>
            <w:r>
              <w:t>宣传事务</w:t>
            </w:r>
          </w:p>
        </w:tc>
        <w:tc>
          <w:tcPr>
            <w:tcW w:w="1361" w:type="dxa"/>
            <w:vAlign w:val="center"/>
          </w:tcPr>
          <w:p>
            <w:pPr>
              <w:pStyle w:val="12"/>
            </w:pPr>
            <w:r>
              <w:t>2729697.00</w:t>
            </w:r>
          </w:p>
        </w:tc>
        <w:tc>
          <w:tcPr>
            <w:tcW w:w="1361" w:type="dxa"/>
            <w:vAlign w:val="center"/>
          </w:tcPr>
          <w:p>
            <w:pPr>
              <w:pStyle w:val="12"/>
            </w:pPr>
            <w:r>
              <w:t>1957697.00</w:t>
            </w:r>
          </w:p>
        </w:tc>
        <w:tc>
          <w:tcPr>
            <w:tcW w:w="1361" w:type="dxa"/>
            <w:vAlign w:val="center"/>
          </w:tcPr>
          <w:p>
            <w:pPr>
              <w:pStyle w:val="12"/>
            </w:pPr>
            <w:r>
              <w:t>772000.00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2013301</w:t>
            </w:r>
          </w:p>
        </w:tc>
        <w:tc>
          <w:tcPr>
            <w:tcW w:w="4535" w:type="dxa"/>
            <w:vAlign w:val="center"/>
          </w:tcPr>
          <w:p>
            <w:pPr>
              <w:pStyle w:val="13"/>
            </w:pPr>
            <w:r>
              <w:t>行政运行</w:t>
            </w:r>
          </w:p>
        </w:tc>
        <w:tc>
          <w:tcPr>
            <w:tcW w:w="1361" w:type="dxa"/>
            <w:vAlign w:val="center"/>
          </w:tcPr>
          <w:p>
            <w:pPr>
              <w:pStyle w:val="12"/>
            </w:pPr>
            <w:r>
              <w:t>1957697.00</w:t>
            </w:r>
          </w:p>
        </w:tc>
        <w:tc>
          <w:tcPr>
            <w:tcW w:w="1361" w:type="dxa"/>
            <w:vAlign w:val="center"/>
          </w:tcPr>
          <w:p>
            <w:pPr>
              <w:pStyle w:val="12"/>
            </w:pPr>
            <w:r>
              <w:t>1957697.00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2013302</w:t>
            </w:r>
          </w:p>
        </w:tc>
        <w:tc>
          <w:tcPr>
            <w:tcW w:w="4535" w:type="dxa"/>
            <w:vAlign w:val="center"/>
          </w:tcPr>
          <w:p>
            <w:pPr>
              <w:pStyle w:val="13"/>
            </w:pPr>
            <w:r>
              <w:t>一般行政管理事务</w:t>
            </w:r>
          </w:p>
        </w:tc>
        <w:tc>
          <w:tcPr>
            <w:tcW w:w="1361" w:type="dxa"/>
            <w:vAlign w:val="center"/>
          </w:tcPr>
          <w:p>
            <w:pPr>
              <w:pStyle w:val="12"/>
            </w:pPr>
            <w:r>
              <w:t>128000.00</w:t>
            </w:r>
          </w:p>
        </w:tc>
        <w:tc>
          <w:tcPr>
            <w:tcW w:w="1361" w:type="dxa"/>
            <w:vAlign w:val="center"/>
          </w:tcPr>
          <w:p>
            <w:pPr>
              <w:pStyle w:val="12"/>
            </w:pPr>
          </w:p>
        </w:tc>
        <w:tc>
          <w:tcPr>
            <w:tcW w:w="1361" w:type="dxa"/>
            <w:vAlign w:val="center"/>
          </w:tcPr>
          <w:p>
            <w:pPr>
              <w:pStyle w:val="12"/>
            </w:pPr>
            <w:r>
              <w:t>128000.00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2013304</w:t>
            </w:r>
          </w:p>
        </w:tc>
        <w:tc>
          <w:tcPr>
            <w:tcW w:w="4535" w:type="dxa"/>
            <w:vAlign w:val="center"/>
          </w:tcPr>
          <w:p>
            <w:pPr>
              <w:pStyle w:val="13"/>
            </w:pPr>
            <w:r>
              <w:t>宣传管理</w:t>
            </w:r>
          </w:p>
        </w:tc>
        <w:tc>
          <w:tcPr>
            <w:tcW w:w="1361" w:type="dxa"/>
            <w:vAlign w:val="center"/>
          </w:tcPr>
          <w:p>
            <w:pPr>
              <w:pStyle w:val="12"/>
            </w:pPr>
            <w:r>
              <w:t>644000.00</w:t>
            </w:r>
          </w:p>
        </w:tc>
        <w:tc>
          <w:tcPr>
            <w:tcW w:w="1361" w:type="dxa"/>
            <w:vAlign w:val="center"/>
          </w:tcPr>
          <w:p>
            <w:pPr>
              <w:pStyle w:val="12"/>
            </w:pPr>
          </w:p>
        </w:tc>
        <w:tc>
          <w:tcPr>
            <w:tcW w:w="1361" w:type="dxa"/>
            <w:vAlign w:val="center"/>
          </w:tcPr>
          <w:p>
            <w:pPr>
              <w:pStyle w:val="12"/>
            </w:pPr>
            <w:r>
              <w:t>644000.00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2245940.00</w:t>
            </w:r>
          </w:p>
        </w:tc>
        <w:tc>
          <w:tcPr>
            <w:tcW w:w="1361" w:type="dxa"/>
            <w:vAlign w:val="center"/>
          </w:tcPr>
          <w:p>
            <w:pPr>
              <w:pStyle w:val="12"/>
            </w:pPr>
          </w:p>
        </w:tc>
        <w:tc>
          <w:tcPr>
            <w:tcW w:w="1361" w:type="dxa"/>
            <w:vAlign w:val="center"/>
          </w:tcPr>
          <w:p>
            <w:pPr>
              <w:pStyle w:val="12"/>
            </w:pPr>
            <w:r>
              <w:t>2245940.00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924000.00</w:t>
            </w:r>
          </w:p>
        </w:tc>
        <w:tc>
          <w:tcPr>
            <w:tcW w:w="1361" w:type="dxa"/>
            <w:vAlign w:val="center"/>
          </w:tcPr>
          <w:p>
            <w:pPr>
              <w:pStyle w:val="12"/>
            </w:pPr>
          </w:p>
        </w:tc>
        <w:tc>
          <w:tcPr>
            <w:tcW w:w="1361" w:type="dxa"/>
            <w:vAlign w:val="center"/>
          </w:tcPr>
          <w:p>
            <w:pPr>
              <w:pStyle w:val="12"/>
            </w:pPr>
            <w:r>
              <w:t>924000.00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924000.00</w:t>
            </w:r>
          </w:p>
        </w:tc>
        <w:tc>
          <w:tcPr>
            <w:tcW w:w="1361" w:type="dxa"/>
            <w:vAlign w:val="center"/>
          </w:tcPr>
          <w:p>
            <w:pPr>
              <w:pStyle w:val="12"/>
            </w:pPr>
          </w:p>
        </w:tc>
        <w:tc>
          <w:tcPr>
            <w:tcW w:w="1361" w:type="dxa"/>
            <w:vAlign w:val="center"/>
          </w:tcPr>
          <w:p>
            <w:pPr>
              <w:pStyle w:val="12"/>
            </w:pPr>
            <w:r>
              <w:t>924000.00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20706</w:t>
            </w:r>
          </w:p>
        </w:tc>
        <w:tc>
          <w:tcPr>
            <w:tcW w:w="4535" w:type="dxa"/>
            <w:vAlign w:val="center"/>
          </w:tcPr>
          <w:p>
            <w:pPr>
              <w:pStyle w:val="13"/>
            </w:pPr>
            <w:r>
              <w:t>新闻出版电影</w:t>
            </w:r>
          </w:p>
        </w:tc>
        <w:tc>
          <w:tcPr>
            <w:tcW w:w="1361" w:type="dxa"/>
            <w:vAlign w:val="center"/>
          </w:tcPr>
          <w:p>
            <w:pPr>
              <w:pStyle w:val="12"/>
            </w:pPr>
            <w:r>
              <w:t>1321940.00</w:t>
            </w:r>
          </w:p>
        </w:tc>
        <w:tc>
          <w:tcPr>
            <w:tcW w:w="1361" w:type="dxa"/>
            <w:vAlign w:val="center"/>
          </w:tcPr>
          <w:p>
            <w:pPr>
              <w:pStyle w:val="12"/>
            </w:pPr>
          </w:p>
        </w:tc>
        <w:tc>
          <w:tcPr>
            <w:tcW w:w="1361" w:type="dxa"/>
            <w:vAlign w:val="center"/>
          </w:tcPr>
          <w:p>
            <w:pPr>
              <w:pStyle w:val="12"/>
            </w:pPr>
            <w:r>
              <w:t>1321940.00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2070607</w:t>
            </w:r>
          </w:p>
        </w:tc>
        <w:tc>
          <w:tcPr>
            <w:tcW w:w="4535" w:type="dxa"/>
            <w:vAlign w:val="center"/>
          </w:tcPr>
          <w:p>
            <w:pPr>
              <w:pStyle w:val="13"/>
            </w:pPr>
            <w:r>
              <w:t>电影</w:t>
            </w:r>
          </w:p>
        </w:tc>
        <w:tc>
          <w:tcPr>
            <w:tcW w:w="1361" w:type="dxa"/>
            <w:vAlign w:val="center"/>
          </w:tcPr>
          <w:p>
            <w:pPr>
              <w:pStyle w:val="12"/>
            </w:pPr>
            <w:r>
              <w:t>1321940.00</w:t>
            </w:r>
          </w:p>
        </w:tc>
        <w:tc>
          <w:tcPr>
            <w:tcW w:w="1361" w:type="dxa"/>
            <w:vAlign w:val="center"/>
          </w:tcPr>
          <w:p>
            <w:pPr>
              <w:pStyle w:val="12"/>
            </w:pPr>
          </w:p>
        </w:tc>
        <w:tc>
          <w:tcPr>
            <w:tcW w:w="1361" w:type="dxa"/>
            <w:vAlign w:val="center"/>
          </w:tcPr>
          <w:p>
            <w:pPr>
              <w:pStyle w:val="12"/>
            </w:pPr>
            <w:r>
              <w:t>1321940.00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366559.50</w:t>
            </w:r>
          </w:p>
        </w:tc>
        <w:tc>
          <w:tcPr>
            <w:tcW w:w="1361" w:type="dxa"/>
            <w:vAlign w:val="center"/>
          </w:tcPr>
          <w:p>
            <w:pPr>
              <w:pStyle w:val="12"/>
            </w:pPr>
            <w:r>
              <w:t>366559.50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356912.50</w:t>
            </w:r>
          </w:p>
        </w:tc>
        <w:tc>
          <w:tcPr>
            <w:tcW w:w="1361" w:type="dxa"/>
            <w:vAlign w:val="center"/>
          </w:tcPr>
          <w:p>
            <w:pPr>
              <w:pStyle w:val="12"/>
            </w:pPr>
            <w:r>
              <w:t>356912.50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108389.40</w:t>
            </w:r>
          </w:p>
        </w:tc>
        <w:tc>
          <w:tcPr>
            <w:tcW w:w="1361" w:type="dxa"/>
            <w:vAlign w:val="center"/>
          </w:tcPr>
          <w:p>
            <w:pPr>
              <w:pStyle w:val="12"/>
            </w:pPr>
            <w:r>
              <w:t>108389.40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248523.10</w:t>
            </w:r>
          </w:p>
        </w:tc>
        <w:tc>
          <w:tcPr>
            <w:tcW w:w="1361" w:type="dxa"/>
            <w:vAlign w:val="center"/>
          </w:tcPr>
          <w:p>
            <w:pPr>
              <w:pStyle w:val="12"/>
            </w:pPr>
            <w:r>
              <w:t>248523.10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9647.00</w:t>
            </w:r>
          </w:p>
        </w:tc>
        <w:tc>
          <w:tcPr>
            <w:tcW w:w="1361" w:type="dxa"/>
            <w:vAlign w:val="center"/>
          </w:tcPr>
          <w:p>
            <w:pPr>
              <w:pStyle w:val="12"/>
            </w:pPr>
            <w:r>
              <w:t>9647.00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9647.00</w:t>
            </w:r>
          </w:p>
        </w:tc>
        <w:tc>
          <w:tcPr>
            <w:tcW w:w="1361" w:type="dxa"/>
            <w:vAlign w:val="center"/>
          </w:tcPr>
          <w:p>
            <w:pPr>
              <w:pStyle w:val="12"/>
            </w:pPr>
            <w:r>
              <w:t>9647.00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118216.40</w:t>
            </w:r>
          </w:p>
        </w:tc>
        <w:tc>
          <w:tcPr>
            <w:tcW w:w="1361" w:type="dxa"/>
            <w:vAlign w:val="center"/>
          </w:tcPr>
          <w:p>
            <w:pPr>
              <w:pStyle w:val="12"/>
            </w:pPr>
            <w:r>
              <w:t>118216.40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118216.40</w:t>
            </w:r>
          </w:p>
        </w:tc>
        <w:tc>
          <w:tcPr>
            <w:tcW w:w="1361" w:type="dxa"/>
            <w:vAlign w:val="center"/>
          </w:tcPr>
          <w:p>
            <w:pPr>
              <w:pStyle w:val="12"/>
            </w:pPr>
            <w:r>
              <w:t>118216.40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118216.40</w:t>
            </w:r>
          </w:p>
        </w:tc>
        <w:tc>
          <w:tcPr>
            <w:tcW w:w="1361" w:type="dxa"/>
            <w:vAlign w:val="center"/>
          </w:tcPr>
          <w:p>
            <w:pPr>
              <w:pStyle w:val="12"/>
            </w:pPr>
            <w:r>
              <w:t>118216.40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200072.30</w:t>
            </w:r>
          </w:p>
        </w:tc>
        <w:tc>
          <w:tcPr>
            <w:tcW w:w="1361" w:type="dxa"/>
            <w:vAlign w:val="center"/>
          </w:tcPr>
          <w:p>
            <w:pPr>
              <w:pStyle w:val="12"/>
            </w:pPr>
            <w:r>
              <w:t>200072.30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200072.30</w:t>
            </w:r>
          </w:p>
        </w:tc>
        <w:tc>
          <w:tcPr>
            <w:tcW w:w="1361" w:type="dxa"/>
            <w:vAlign w:val="center"/>
          </w:tcPr>
          <w:p>
            <w:pPr>
              <w:pStyle w:val="12"/>
            </w:pPr>
            <w:r>
              <w:t>200072.30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200072.30</w:t>
            </w:r>
          </w:p>
        </w:tc>
        <w:tc>
          <w:tcPr>
            <w:tcW w:w="1361" w:type="dxa"/>
            <w:vAlign w:val="center"/>
          </w:tcPr>
          <w:p>
            <w:pPr>
              <w:pStyle w:val="12"/>
            </w:pPr>
            <w:r>
              <w:t>200072.30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211中共井陉县委宣传部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5207485.20</w:t>
            </w:r>
          </w:p>
        </w:tc>
        <w:tc>
          <w:tcPr>
            <w:tcW w:w="3402" w:type="dxa"/>
            <w:vAlign w:val="center"/>
          </w:tcPr>
          <w:p>
            <w:pPr>
              <w:pStyle w:val="13"/>
            </w:pPr>
            <w:r>
              <w:t>一、一般公共服务支出</w:t>
            </w:r>
          </w:p>
        </w:tc>
        <w:tc>
          <w:tcPr>
            <w:tcW w:w="1474" w:type="dxa"/>
            <w:vAlign w:val="center"/>
          </w:tcPr>
          <w:p>
            <w:pPr>
              <w:pStyle w:val="12"/>
            </w:pPr>
            <w:r>
              <w:t>2729697.00</w:t>
            </w:r>
          </w:p>
        </w:tc>
        <w:tc>
          <w:tcPr>
            <w:tcW w:w="1474" w:type="dxa"/>
            <w:vAlign w:val="center"/>
          </w:tcPr>
          <w:p>
            <w:pPr>
              <w:pStyle w:val="12"/>
            </w:pPr>
            <w:r>
              <w:t>2729697.00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2245940.00</w:t>
            </w:r>
          </w:p>
        </w:tc>
        <w:tc>
          <w:tcPr>
            <w:tcW w:w="1474" w:type="dxa"/>
            <w:vAlign w:val="center"/>
          </w:tcPr>
          <w:p>
            <w:pPr>
              <w:pStyle w:val="12"/>
            </w:pPr>
            <w:r>
              <w:t>2245940.00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366559.50</w:t>
            </w:r>
          </w:p>
        </w:tc>
        <w:tc>
          <w:tcPr>
            <w:tcW w:w="1474" w:type="dxa"/>
            <w:vAlign w:val="center"/>
          </w:tcPr>
          <w:p>
            <w:pPr>
              <w:pStyle w:val="12"/>
            </w:pPr>
            <w:r>
              <w:t>366559.50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118216.40</w:t>
            </w:r>
          </w:p>
        </w:tc>
        <w:tc>
          <w:tcPr>
            <w:tcW w:w="1474" w:type="dxa"/>
            <w:vAlign w:val="center"/>
          </w:tcPr>
          <w:p>
            <w:pPr>
              <w:pStyle w:val="12"/>
            </w:pPr>
            <w:r>
              <w:t>118216.40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200072.30</w:t>
            </w:r>
          </w:p>
        </w:tc>
        <w:tc>
          <w:tcPr>
            <w:tcW w:w="1474" w:type="dxa"/>
            <w:vAlign w:val="center"/>
          </w:tcPr>
          <w:p>
            <w:pPr>
              <w:pStyle w:val="12"/>
            </w:pPr>
            <w:r>
              <w:t>200072.30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5207485.20</w:t>
            </w:r>
          </w:p>
        </w:tc>
        <w:tc>
          <w:tcPr>
            <w:tcW w:w="3402" w:type="dxa"/>
            <w:vAlign w:val="center"/>
          </w:tcPr>
          <w:p>
            <w:pPr>
              <w:pStyle w:val="15"/>
            </w:pPr>
            <w:r>
              <w:t>本年支出合计</w:t>
            </w:r>
          </w:p>
        </w:tc>
        <w:tc>
          <w:tcPr>
            <w:tcW w:w="1474" w:type="dxa"/>
            <w:vAlign w:val="center"/>
          </w:tcPr>
          <w:p>
            <w:pPr>
              <w:pStyle w:val="16"/>
            </w:pPr>
            <w:r>
              <w:t>5660485.20</w:t>
            </w:r>
          </w:p>
        </w:tc>
        <w:tc>
          <w:tcPr>
            <w:tcW w:w="1474" w:type="dxa"/>
            <w:vAlign w:val="center"/>
          </w:tcPr>
          <w:p>
            <w:pPr>
              <w:pStyle w:val="16"/>
            </w:pPr>
            <w:r>
              <w:t>5660485.20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453000.00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453000.00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5660485.20</w:t>
            </w:r>
          </w:p>
        </w:tc>
        <w:tc>
          <w:tcPr>
            <w:tcW w:w="3402" w:type="dxa"/>
            <w:vAlign w:val="center"/>
          </w:tcPr>
          <w:p>
            <w:pPr>
              <w:pStyle w:val="15"/>
            </w:pPr>
            <w:r>
              <w:t>支出总计</w:t>
            </w:r>
          </w:p>
        </w:tc>
        <w:tc>
          <w:tcPr>
            <w:tcW w:w="1474" w:type="dxa"/>
            <w:vAlign w:val="center"/>
          </w:tcPr>
          <w:p>
            <w:pPr>
              <w:pStyle w:val="16"/>
            </w:pPr>
            <w:r>
              <w:t>5660485.20</w:t>
            </w:r>
          </w:p>
        </w:tc>
        <w:tc>
          <w:tcPr>
            <w:tcW w:w="1474" w:type="dxa"/>
            <w:vAlign w:val="center"/>
          </w:tcPr>
          <w:p>
            <w:pPr>
              <w:pStyle w:val="16"/>
            </w:pPr>
            <w:r>
              <w:t>5660485.20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211中共井陉县委宣传部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5660485.20</w:t>
            </w:r>
          </w:p>
        </w:tc>
        <w:tc>
          <w:tcPr>
            <w:tcW w:w="2551" w:type="dxa"/>
            <w:vAlign w:val="center"/>
          </w:tcPr>
          <w:p>
            <w:pPr>
              <w:pStyle w:val="16"/>
            </w:pPr>
            <w:r>
              <w:t>2642545.20</w:t>
            </w:r>
          </w:p>
        </w:tc>
        <w:tc>
          <w:tcPr>
            <w:tcW w:w="2551" w:type="dxa"/>
            <w:vAlign w:val="center"/>
          </w:tcPr>
          <w:p>
            <w:pPr>
              <w:pStyle w:val="16"/>
            </w:pPr>
            <w:r>
              <w:t>3017940.00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2729697.00</w:t>
            </w:r>
          </w:p>
        </w:tc>
        <w:tc>
          <w:tcPr>
            <w:tcW w:w="2551" w:type="dxa"/>
            <w:vAlign w:val="center"/>
          </w:tcPr>
          <w:p>
            <w:pPr>
              <w:pStyle w:val="12"/>
            </w:pPr>
            <w:r>
              <w:t>1957697.00</w:t>
            </w:r>
          </w:p>
        </w:tc>
        <w:tc>
          <w:tcPr>
            <w:tcW w:w="2551" w:type="dxa"/>
            <w:vAlign w:val="center"/>
          </w:tcPr>
          <w:p>
            <w:pPr>
              <w:pStyle w:val="12"/>
            </w:pPr>
            <w:r>
              <w:t>772000.00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20133</w:t>
            </w:r>
          </w:p>
        </w:tc>
        <w:tc>
          <w:tcPr>
            <w:tcW w:w="4535" w:type="dxa"/>
            <w:vAlign w:val="center"/>
          </w:tcPr>
          <w:p>
            <w:pPr>
              <w:pStyle w:val="13"/>
            </w:pPr>
            <w:r>
              <w:t>宣传事务</w:t>
            </w:r>
          </w:p>
        </w:tc>
        <w:tc>
          <w:tcPr>
            <w:tcW w:w="2551" w:type="dxa"/>
            <w:vAlign w:val="center"/>
          </w:tcPr>
          <w:p>
            <w:pPr>
              <w:pStyle w:val="12"/>
            </w:pPr>
            <w:r>
              <w:t>2729697.00</w:t>
            </w:r>
          </w:p>
        </w:tc>
        <w:tc>
          <w:tcPr>
            <w:tcW w:w="2551" w:type="dxa"/>
            <w:vAlign w:val="center"/>
          </w:tcPr>
          <w:p>
            <w:pPr>
              <w:pStyle w:val="12"/>
            </w:pPr>
            <w:r>
              <w:t>1957697.00</w:t>
            </w:r>
          </w:p>
        </w:tc>
        <w:tc>
          <w:tcPr>
            <w:tcW w:w="2551" w:type="dxa"/>
            <w:vAlign w:val="center"/>
          </w:tcPr>
          <w:p>
            <w:pPr>
              <w:pStyle w:val="12"/>
            </w:pPr>
            <w:r>
              <w:t>772000.00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2013301</w:t>
            </w:r>
          </w:p>
        </w:tc>
        <w:tc>
          <w:tcPr>
            <w:tcW w:w="4535" w:type="dxa"/>
            <w:vAlign w:val="center"/>
          </w:tcPr>
          <w:p>
            <w:pPr>
              <w:pStyle w:val="13"/>
            </w:pPr>
            <w:r>
              <w:t>行政运行</w:t>
            </w:r>
          </w:p>
        </w:tc>
        <w:tc>
          <w:tcPr>
            <w:tcW w:w="2551" w:type="dxa"/>
            <w:vAlign w:val="center"/>
          </w:tcPr>
          <w:p>
            <w:pPr>
              <w:pStyle w:val="12"/>
            </w:pPr>
            <w:r>
              <w:t>1957697.00</w:t>
            </w:r>
          </w:p>
        </w:tc>
        <w:tc>
          <w:tcPr>
            <w:tcW w:w="2551" w:type="dxa"/>
            <w:vAlign w:val="center"/>
          </w:tcPr>
          <w:p>
            <w:pPr>
              <w:pStyle w:val="12"/>
            </w:pPr>
            <w:r>
              <w:t>1957697.00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2013302</w:t>
            </w:r>
          </w:p>
        </w:tc>
        <w:tc>
          <w:tcPr>
            <w:tcW w:w="4535" w:type="dxa"/>
            <w:vAlign w:val="center"/>
          </w:tcPr>
          <w:p>
            <w:pPr>
              <w:pStyle w:val="13"/>
            </w:pPr>
            <w:r>
              <w:t>一般行政管理事务</w:t>
            </w:r>
          </w:p>
        </w:tc>
        <w:tc>
          <w:tcPr>
            <w:tcW w:w="2551" w:type="dxa"/>
            <w:vAlign w:val="center"/>
          </w:tcPr>
          <w:p>
            <w:pPr>
              <w:pStyle w:val="12"/>
            </w:pPr>
            <w:r>
              <w:t>128000.00</w:t>
            </w:r>
          </w:p>
        </w:tc>
        <w:tc>
          <w:tcPr>
            <w:tcW w:w="2551" w:type="dxa"/>
            <w:vAlign w:val="center"/>
          </w:tcPr>
          <w:p>
            <w:pPr>
              <w:pStyle w:val="12"/>
            </w:pPr>
          </w:p>
        </w:tc>
        <w:tc>
          <w:tcPr>
            <w:tcW w:w="2551" w:type="dxa"/>
            <w:vAlign w:val="center"/>
          </w:tcPr>
          <w:p>
            <w:pPr>
              <w:pStyle w:val="12"/>
            </w:pPr>
            <w:r>
              <w:t>128000.00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2013304</w:t>
            </w:r>
          </w:p>
        </w:tc>
        <w:tc>
          <w:tcPr>
            <w:tcW w:w="4535" w:type="dxa"/>
            <w:vAlign w:val="center"/>
          </w:tcPr>
          <w:p>
            <w:pPr>
              <w:pStyle w:val="13"/>
            </w:pPr>
            <w:r>
              <w:t>宣传管理</w:t>
            </w:r>
          </w:p>
        </w:tc>
        <w:tc>
          <w:tcPr>
            <w:tcW w:w="2551" w:type="dxa"/>
            <w:vAlign w:val="center"/>
          </w:tcPr>
          <w:p>
            <w:pPr>
              <w:pStyle w:val="12"/>
            </w:pPr>
            <w:r>
              <w:t>644000.00</w:t>
            </w:r>
          </w:p>
        </w:tc>
        <w:tc>
          <w:tcPr>
            <w:tcW w:w="2551" w:type="dxa"/>
            <w:vAlign w:val="center"/>
          </w:tcPr>
          <w:p>
            <w:pPr>
              <w:pStyle w:val="12"/>
            </w:pPr>
          </w:p>
        </w:tc>
        <w:tc>
          <w:tcPr>
            <w:tcW w:w="2551" w:type="dxa"/>
            <w:vAlign w:val="center"/>
          </w:tcPr>
          <w:p>
            <w:pPr>
              <w:pStyle w:val="12"/>
            </w:pPr>
            <w:r>
              <w:t>644000.00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2245940.00</w:t>
            </w:r>
          </w:p>
        </w:tc>
        <w:tc>
          <w:tcPr>
            <w:tcW w:w="2551" w:type="dxa"/>
            <w:vAlign w:val="center"/>
          </w:tcPr>
          <w:p>
            <w:pPr>
              <w:pStyle w:val="12"/>
            </w:pPr>
          </w:p>
        </w:tc>
        <w:tc>
          <w:tcPr>
            <w:tcW w:w="2551" w:type="dxa"/>
            <w:vAlign w:val="center"/>
          </w:tcPr>
          <w:p>
            <w:pPr>
              <w:pStyle w:val="12"/>
            </w:pPr>
            <w:r>
              <w:t>2245940.00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924000.00</w:t>
            </w:r>
          </w:p>
        </w:tc>
        <w:tc>
          <w:tcPr>
            <w:tcW w:w="2551" w:type="dxa"/>
            <w:vAlign w:val="center"/>
          </w:tcPr>
          <w:p>
            <w:pPr>
              <w:pStyle w:val="12"/>
            </w:pPr>
          </w:p>
        </w:tc>
        <w:tc>
          <w:tcPr>
            <w:tcW w:w="2551" w:type="dxa"/>
            <w:vAlign w:val="center"/>
          </w:tcPr>
          <w:p>
            <w:pPr>
              <w:pStyle w:val="12"/>
            </w:pPr>
            <w:r>
              <w:t>924000.00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924000.00</w:t>
            </w:r>
          </w:p>
        </w:tc>
        <w:tc>
          <w:tcPr>
            <w:tcW w:w="2551" w:type="dxa"/>
            <w:vAlign w:val="center"/>
          </w:tcPr>
          <w:p>
            <w:pPr>
              <w:pStyle w:val="12"/>
            </w:pPr>
          </w:p>
        </w:tc>
        <w:tc>
          <w:tcPr>
            <w:tcW w:w="2551" w:type="dxa"/>
            <w:vAlign w:val="center"/>
          </w:tcPr>
          <w:p>
            <w:pPr>
              <w:pStyle w:val="12"/>
            </w:pPr>
            <w:r>
              <w:t>924000.00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20706</w:t>
            </w:r>
          </w:p>
        </w:tc>
        <w:tc>
          <w:tcPr>
            <w:tcW w:w="4535" w:type="dxa"/>
            <w:vAlign w:val="center"/>
          </w:tcPr>
          <w:p>
            <w:pPr>
              <w:pStyle w:val="13"/>
            </w:pPr>
            <w:r>
              <w:t>新闻出版电影</w:t>
            </w:r>
          </w:p>
        </w:tc>
        <w:tc>
          <w:tcPr>
            <w:tcW w:w="2551" w:type="dxa"/>
            <w:vAlign w:val="center"/>
          </w:tcPr>
          <w:p>
            <w:pPr>
              <w:pStyle w:val="12"/>
            </w:pPr>
            <w:r>
              <w:t>1321940.00</w:t>
            </w:r>
          </w:p>
        </w:tc>
        <w:tc>
          <w:tcPr>
            <w:tcW w:w="2551" w:type="dxa"/>
            <w:vAlign w:val="center"/>
          </w:tcPr>
          <w:p>
            <w:pPr>
              <w:pStyle w:val="12"/>
            </w:pPr>
          </w:p>
        </w:tc>
        <w:tc>
          <w:tcPr>
            <w:tcW w:w="2551" w:type="dxa"/>
            <w:vAlign w:val="center"/>
          </w:tcPr>
          <w:p>
            <w:pPr>
              <w:pStyle w:val="12"/>
            </w:pPr>
            <w:r>
              <w:t>1321940.00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2070607</w:t>
            </w:r>
          </w:p>
        </w:tc>
        <w:tc>
          <w:tcPr>
            <w:tcW w:w="4535" w:type="dxa"/>
            <w:vAlign w:val="center"/>
          </w:tcPr>
          <w:p>
            <w:pPr>
              <w:pStyle w:val="13"/>
            </w:pPr>
            <w:r>
              <w:t>电影</w:t>
            </w:r>
          </w:p>
        </w:tc>
        <w:tc>
          <w:tcPr>
            <w:tcW w:w="2551" w:type="dxa"/>
            <w:vAlign w:val="center"/>
          </w:tcPr>
          <w:p>
            <w:pPr>
              <w:pStyle w:val="12"/>
            </w:pPr>
            <w:r>
              <w:t>1321940.00</w:t>
            </w:r>
          </w:p>
        </w:tc>
        <w:tc>
          <w:tcPr>
            <w:tcW w:w="2551" w:type="dxa"/>
            <w:vAlign w:val="center"/>
          </w:tcPr>
          <w:p>
            <w:pPr>
              <w:pStyle w:val="12"/>
            </w:pPr>
          </w:p>
        </w:tc>
        <w:tc>
          <w:tcPr>
            <w:tcW w:w="2551" w:type="dxa"/>
            <w:vAlign w:val="center"/>
          </w:tcPr>
          <w:p>
            <w:pPr>
              <w:pStyle w:val="12"/>
            </w:pPr>
            <w:r>
              <w:t>1321940.00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366559.50</w:t>
            </w:r>
          </w:p>
        </w:tc>
        <w:tc>
          <w:tcPr>
            <w:tcW w:w="2551" w:type="dxa"/>
            <w:vAlign w:val="center"/>
          </w:tcPr>
          <w:p>
            <w:pPr>
              <w:pStyle w:val="12"/>
            </w:pPr>
            <w:r>
              <w:t>366559.50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356912.50</w:t>
            </w:r>
          </w:p>
        </w:tc>
        <w:tc>
          <w:tcPr>
            <w:tcW w:w="2551" w:type="dxa"/>
            <w:vAlign w:val="center"/>
          </w:tcPr>
          <w:p>
            <w:pPr>
              <w:pStyle w:val="12"/>
            </w:pPr>
            <w:r>
              <w:t>356912.50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108389.40</w:t>
            </w:r>
          </w:p>
        </w:tc>
        <w:tc>
          <w:tcPr>
            <w:tcW w:w="2551" w:type="dxa"/>
            <w:vAlign w:val="center"/>
          </w:tcPr>
          <w:p>
            <w:pPr>
              <w:pStyle w:val="12"/>
            </w:pPr>
            <w:r>
              <w:t>108389.40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248523.10</w:t>
            </w:r>
          </w:p>
        </w:tc>
        <w:tc>
          <w:tcPr>
            <w:tcW w:w="2551" w:type="dxa"/>
            <w:vAlign w:val="center"/>
          </w:tcPr>
          <w:p>
            <w:pPr>
              <w:pStyle w:val="12"/>
            </w:pPr>
            <w:r>
              <w:t>248523.10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9647.00</w:t>
            </w:r>
          </w:p>
        </w:tc>
        <w:tc>
          <w:tcPr>
            <w:tcW w:w="2551" w:type="dxa"/>
            <w:vAlign w:val="center"/>
          </w:tcPr>
          <w:p>
            <w:pPr>
              <w:pStyle w:val="12"/>
            </w:pPr>
            <w:r>
              <w:t>9647.00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9647.00</w:t>
            </w:r>
          </w:p>
        </w:tc>
        <w:tc>
          <w:tcPr>
            <w:tcW w:w="2551" w:type="dxa"/>
            <w:vAlign w:val="center"/>
          </w:tcPr>
          <w:p>
            <w:pPr>
              <w:pStyle w:val="12"/>
            </w:pPr>
            <w:r>
              <w:t>9647.00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118216.40</w:t>
            </w:r>
          </w:p>
        </w:tc>
        <w:tc>
          <w:tcPr>
            <w:tcW w:w="2551" w:type="dxa"/>
            <w:vAlign w:val="center"/>
          </w:tcPr>
          <w:p>
            <w:pPr>
              <w:pStyle w:val="12"/>
            </w:pPr>
            <w:r>
              <w:t>118216.40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118216.40</w:t>
            </w:r>
          </w:p>
        </w:tc>
        <w:tc>
          <w:tcPr>
            <w:tcW w:w="2551" w:type="dxa"/>
            <w:vAlign w:val="center"/>
          </w:tcPr>
          <w:p>
            <w:pPr>
              <w:pStyle w:val="12"/>
            </w:pPr>
            <w:r>
              <w:t>118216.40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118216.40</w:t>
            </w:r>
          </w:p>
        </w:tc>
        <w:tc>
          <w:tcPr>
            <w:tcW w:w="2551" w:type="dxa"/>
            <w:vAlign w:val="center"/>
          </w:tcPr>
          <w:p>
            <w:pPr>
              <w:pStyle w:val="12"/>
            </w:pPr>
            <w:r>
              <w:t>118216.40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200072.30</w:t>
            </w:r>
          </w:p>
        </w:tc>
        <w:tc>
          <w:tcPr>
            <w:tcW w:w="2551" w:type="dxa"/>
            <w:vAlign w:val="center"/>
          </w:tcPr>
          <w:p>
            <w:pPr>
              <w:pStyle w:val="12"/>
            </w:pPr>
            <w:r>
              <w:t>200072.30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200072.30</w:t>
            </w:r>
          </w:p>
        </w:tc>
        <w:tc>
          <w:tcPr>
            <w:tcW w:w="2551" w:type="dxa"/>
            <w:vAlign w:val="center"/>
          </w:tcPr>
          <w:p>
            <w:pPr>
              <w:pStyle w:val="12"/>
            </w:pPr>
            <w:r>
              <w:t>200072.30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200072.30</w:t>
            </w:r>
          </w:p>
        </w:tc>
        <w:tc>
          <w:tcPr>
            <w:tcW w:w="2551" w:type="dxa"/>
            <w:vAlign w:val="center"/>
          </w:tcPr>
          <w:p>
            <w:pPr>
              <w:pStyle w:val="12"/>
            </w:pPr>
            <w:r>
              <w:t>200072.30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211中共井陉县委宣传部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2642545.20</w:t>
            </w:r>
          </w:p>
        </w:tc>
        <w:tc>
          <w:tcPr>
            <w:tcW w:w="2551" w:type="dxa"/>
            <w:vAlign w:val="center"/>
          </w:tcPr>
          <w:p>
            <w:pPr>
              <w:pStyle w:val="16"/>
            </w:pPr>
            <w:r>
              <w:t>2425343.20</w:t>
            </w:r>
          </w:p>
        </w:tc>
        <w:tc>
          <w:tcPr>
            <w:tcW w:w="2551" w:type="dxa"/>
            <w:vAlign w:val="center"/>
          </w:tcPr>
          <w:p>
            <w:pPr>
              <w:pStyle w:val="16"/>
            </w:pPr>
            <w:r>
              <w:t>217202.00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2316953.80</w:t>
            </w:r>
          </w:p>
        </w:tc>
        <w:tc>
          <w:tcPr>
            <w:tcW w:w="2551" w:type="dxa"/>
            <w:vAlign w:val="center"/>
          </w:tcPr>
          <w:p>
            <w:pPr>
              <w:pStyle w:val="12"/>
            </w:pPr>
            <w:r>
              <w:t>2316953.80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811332.00</w:t>
            </w:r>
          </w:p>
        </w:tc>
        <w:tc>
          <w:tcPr>
            <w:tcW w:w="2551" w:type="dxa"/>
            <w:vAlign w:val="center"/>
          </w:tcPr>
          <w:p>
            <w:pPr>
              <w:pStyle w:val="12"/>
            </w:pPr>
            <w:r>
              <w:t>811332.00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334886.00</w:t>
            </w:r>
          </w:p>
        </w:tc>
        <w:tc>
          <w:tcPr>
            <w:tcW w:w="2551" w:type="dxa"/>
            <w:vAlign w:val="center"/>
          </w:tcPr>
          <w:p>
            <w:pPr>
              <w:pStyle w:val="12"/>
            </w:pPr>
            <w:r>
              <w:t>334886.00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267858.00</w:t>
            </w:r>
          </w:p>
        </w:tc>
        <w:tc>
          <w:tcPr>
            <w:tcW w:w="2551" w:type="dxa"/>
            <w:vAlign w:val="center"/>
          </w:tcPr>
          <w:p>
            <w:pPr>
              <w:pStyle w:val="12"/>
            </w:pPr>
            <w:r>
              <w:t>267858.00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326419.00</w:t>
            </w:r>
          </w:p>
        </w:tc>
        <w:tc>
          <w:tcPr>
            <w:tcW w:w="2551" w:type="dxa"/>
            <w:vAlign w:val="center"/>
          </w:tcPr>
          <w:p>
            <w:pPr>
              <w:pStyle w:val="12"/>
            </w:pPr>
            <w:r>
              <w:t>326419.00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248523.10</w:t>
            </w:r>
          </w:p>
        </w:tc>
        <w:tc>
          <w:tcPr>
            <w:tcW w:w="2551" w:type="dxa"/>
            <w:vAlign w:val="center"/>
          </w:tcPr>
          <w:p>
            <w:pPr>
              <w:pStyle w:val="12"/>
            </w:pPr>
            <w:r>
              <w:t>248523.10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118216.40</w:t>
            </w:r>
          </w:p>
        </w:tc>
        <w:tc>
          <w:tcPr>
            <w:tcW w:w="2551" w:type="dxa"/>
            <w:vAlign w:val="center"/>
          </w:tcPr>
          <w:p>
            <w:pPr>
              <w:pStyle w:val="12"/>
            </w:pPr>
            <w:r>
              <w:t>118216.40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9647.00</w:t>
            </w:r>
          </w:p>
        </w:tc>
        <w:tc>
          <w:tcPr>
            <w:tcW w:w="2551" w:type="dxa"/>
            <w:vAlign w:val="center"/>
          </w:tcPr>
          <w:p>
            <w:pPr>
              <w:pStyle w:val="12"/>
            </w:pPr>
            <w:r>
              <w:t>9647.00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200072.30</w:t>
            </w:r>
          </w:p>
        </w:tc>
        <w:tc>
          <w:tcPr>
            <w:tcW w:w="2551" w:type="dxa"/>
            <w:vAlign w:val="center"/>
          </w:tcPr>
          <w:p>
            <w:pPr>
              <w:pStyle w:val="12"/>
            </w:pPr>
            <w:r>
              <w:t>200072.30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217202.00</w:t>
            </w:r>
          </w:p>
        </w:tc>
        <w:tc>
          <w:tcPr>
            <w:tcW w:w="2551" w:type="dxa"/>
            <w:vAlign w:val="center"/>
          </w:tcPr>
          <w:p>
            <w:pPr>
              <w:pStyle w:val="12"/>
            </w:pPr>
          </w:p>
        </w:tc>
        <w:tc>
          <w:tcPr>
            <w:tcW w:w="2551" w:type="dxa"/>
            <w:vAlign w:val="center"/>
          </w:tcPr>
          <w:p>
            <w:pPr>
              <w:pStyle w:val="12"/>
            </w:pPr>
            <w:r>
              <w:t>217202.00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23880.00</w:t>
            </w:r>
          </w:p>
        </w:tc>
        <w:tc>
          <w:tcPr>
            <w:tcW w:w="2551" w:type="dxa"/>
            <w:vAlign w:val="center"/>
          </w:tcPr>
          <w:p>
            <w:pPr>
              <w:pStyle w:val="12"/>
            </w:pPr>
          </w:p>
        </w:tc>
        <w:tc>
          <w:tcPr>
            <w:tcW w:w="2551" w:type="dxa"/>
            <w:vAlign w:val="center"/>
          </w:tcPr>
          <w:p>
            <w:pPr>
              <w:pStyle w:val="12"/>
            </w:pPr>
            <w:r>
              <w:t>23880.00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31200.00</w:t>
            </w:r>
          </w:p>
        </w:tc>
        <w:tc>
          <w:tcPr>
            <w:tcW w:w="2551" w:type="dxa"/>
            <w:vAlign w:val="center"/>
          </w:tcPr>
          <w:p>
            <w:pPr>
              <w:pStyle w:val="12"/>
            </w:pPr>
          </w:p>
        </w:tc>
        <w:tc>
          <w:tcPr>
            <w:tcW w:w="2551" w:type="dxa"/>
            <w:vAlign w:val="center"/>
          </w:tcPr>
          <w:p>
            <w:pPr>
              <w:pStyle w:val="12"/>
            </w:pPr>
            <w:r>
              <w:t>31200.00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25400.00</w:t>
            </w:r>
          </w:p>
        </w:tc>
        <w:tc>
          <w:tcPr>
            <w:tcW w:w="2551" w:type="dxa"/>
            <w:vAlign w:val="center"/>
          </w:tcPr>
          <w:p>
            <w:pPr>
              <w:pStyle w:val="12"/>
            </w:pPr>
          </w:p>
        </w:tc>
        <w:tc>
          <w:tcPr>
            <w:tcW w:w="2551" w:type="dxa"/>
            <w:vAlign w:val="center"/>
          </w:tcPr>
          <w:p>
            <w:pPr>
              <w:pStyle w:val="12"/>
            </w:pPr>
            <w:r>
              <w:t>25400.00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28620.00</w:t>
            </w:r>
          </w:p>
        </w:tc>
        <w:tc>
          <w:tcPr>
            <w:tcW w:w="2551" w:type="dxa"/>
            <w:vAlign w:val="center"/>
          </w:tcPr>
          <w:p>
            <w:pPr>
              <w:pStyle w:val="12"/>
            </w:pPr>
          </w:p>
        </w:tc>
        <w:tc>
          <w:tcPr>
            <w:tcW w:w="2551" w:type="dxa"/>
            <w:vAlign w:val="center"/>
          </w:tcPr>
          <w:p>
            <w:pPr>
              <w:pStyle w:val="12"/>
            </w:pPr>
            <w:r>
              <w:t>28620.00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23802.00</w:t>
            </w:r>
          </w:p>
        </w:tc>
        <w:tc>
          <w:tcPr>
            <w:tcW w:w="2551" w:type="dxa"/>
            <w:vAlign w:val="center"/>
          </w:tcPr>
          <w:p>
            <w:pPr>
              <w:pStyle w:val="12"/>
            </w:pPr>
          </w:p>
        </w:tc>
        <w:tc>
          <w:tcPr>
            <w:tcW w:w="2551" w:type="dxa"/>
            <w:vAlign w:val="center"/>
          </w:tcPr>
          <w:p>
            <w:pPr>
              <w:pStyle w:val="12"/>
            </w:pPr>
            <w:r>
              <w:t>23802.00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82800.00</w:t>
            </w:r>
          </w:p>
        </w:tc>
        <w:tc>
          <w:tcPr>
            <w:tcW w:w="2551" w:type="dxa"/>
            <w:vAlign w:val="center"/>
          </w:tcPr>
          <w:p>
            <w:pPr>
              <w:pStyle w:val="12"/>
            </w:pPr>
          </w:p>
        </w:tc>
        <w:tc>
          <w:tcPr>
            <w:tcW w:w="2551" w:type="dxa"/>
            <w:vAlign w:val="center"/>
          </w:tcPr>
          <w:p>
            <w:pPr>
              <w:pStyle w:val="12"/>
            </w:pPr>
            <w:r>
              <w:t>82800.00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1500.00</w:t>
            </w:r>
          </w:p>
        </w:tc>
        <w:tc>
          <w:tcPr>
            <w:tcW w:w="2551" w:type="dxa"/>
            <w:vAlign w:val="center"/>
          </w:tcPr>
          <w:p>
            <w:pPr>
              <w:pStyle w:val="12"/>
            </w:pPr>
          </w:p>
        </w:tc>
        <w:tc>
          <w:tcPr>
            <w:tcW w:w="2551"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108389.40</w:t>
            </w:r>
          </w:p>
        </w:tc>
        <w:tc>
          <w:tcPr>
            <w:tcW w:w="2551" w:type="dxa"/>
            <w:vAlign w:val="center"/>
          </w:tcPr>
          <w:p>
            <w:pPr>
              <w:pStyle w:val="12"/>
            </w:pPr>
            <w:r>
              <w:t>108389.40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108389.40</w:t>
            </w:r>
          </w:p>
        </w:tc>
        <w:tc>
          <w:tcPr>
            <w:tcW w:w="2551" w:type="dxa"/>
            <w:vAlign w:val="center"/>
          </w:tcPr>
          <w:p>
            <w:pPr>
              <w:pStyle w:val="12"/>
            </w:pPr>
            <w:r>
              <w:t>108389.40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211中共井陉县委宣传部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211中共井陉县委宣传部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211中共井陉县委宣传部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49202.00</w:t>
            </w:r>
          </w:p>
        </w:tc>
        <w:tc>
          <w:tcPr>
            <w:tcW w:w="2381" w:type="dxa"/>
            <w:vAlign w:val="center"/>
          </w:tcPr>
          <w:p>
            <w:pPr>
              <w:pStyle w:val="16"/>
            </w:pPr>
            <w:r>
              <w:t>49202.00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49202.00</w:t>
            </w:r>
          </w:p>
        </w:tc>
        <w:tc>
          <w:tcPr>
            <w:tcW w:w="2381" w:type="dxa"/>
            <w:vAlign w:val="center"/>
          </w:tcPr>
          <w:p>
            <w:pPr>
              <w:pStyle w:val="12"/>
            </w:pPr>
            <w:r>
              <w:t>49202.00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23802.00</w:t>
            </w:r>
          </w:p>
        </w:tc>
        <w:tc>
          <w:tcPr>
            <w:tcW w:w="2381" w:type="dxa"/>
            <w:vAlign w:val="center"/>
          </w:tcPr>
          <w:p>
            <w:pPr>
              <w:pStyle w:val="12"/>
            </w:pPr>
            <w:r>
              <w:t>23802.00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23802.00</w:t>
            </w:r>
          </w:p>
        </w:tc>
        <w:tc>
          <w:tcPr>
            <w:tcW w:w="2381" w:type="dxa"/>
            <w:vAlign w:val="center"/>
          </w:tcPr>
          <w:p>
            <w:pPr>
              <w:pStyle w:val="12"/>
            </w:pPr>
            <w:r>
              <w:t>23802.00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25400.00</w:t>
            </w:r>
          </w:p>
        </w:tc>
        <w:tc>
          <w:tcPr>
            <w:tcW w:w="2381" w:type="dxa"/>
            <w:vAlign w:val="center"/>
          </w:tcPr>
          <w:p>
            <w:pPr>
              <w:pStyle w:val="12"/>
            </w:pPr>
            <w:r>
              <w:t>25400.00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中共井陉县委宣传部2026年部门预算信息公开情况说明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中共井陉县委宣传部2026年部门预算信息公开情况说明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按照《中华人民共和国预算法》、《地方预决算公开操作规程》和《关于进一步推进预算公开工作的实施意见》规定，现将中共井陉县委宣传部2026年部门预算公开如下：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据《中共井陉县委宣传部职能配置、内设机构和人员编制规定》中共井陉县委宣传部的主要职责是：</w:t>
      </w:r>
    </w:p>
    <w:p>
      <w:pPr>
        <w:pStyle w:val="18"/>
      </w:pPr>
      <w:r>
        <w:t>（1）拟定全县宣传思想文化工作重大方针政策和事业发展总体规划，统筹协调推进宣传思想文化领域法治建设，按照县委统一部署，协调宣传思想文化系统各部门之间的工作。</w:t>
      </w:r>
    </w:p>
    <w:p>
      <w:pPr>
        <w:pStyle w:val="18"/>
      </w:pPr>
      <w:r>
        <w:t>（2）统筹协调全县党的意识形态工作，贯彻落实县委关于意识形态工作决策部署，组织协调意识形态工作责任制落实和日常监督检查。</w:t>
      </w:r>
    </w:p>
    <w:p>
      <w:pPr>
        <w:pStyle w:val="18"/>
      </w:pPr>
      <w:r>
        <w:t>（3）统筹指导协调全县理论研究、理论学习、理论宣传工作，组织推动理论武装工作，推动落实马克思主义理论研究和建设工程任务，负责县委理论学习中心组理论学习的有关工作。</w:t>
      </w:r>
    </w:p>
    <w:p>
      <w:pPr>
        <w:pStyle w:val="18"/>
      </w:pPr>
      <w:r>
        <w:t>（4）统筹指导协调全县哲学社会科学发展工作。负责组织社会科学课题项目评审和成果转化应用等工作。</w:t>
      </w:r>
    </w:p>
    <w:p>
      <w:pPr>
        <w:pStyle w:val="18"/>
      </w:pPr>
      <w:r>
        <w:t>（5）统筹分析研判和引导全县社会舆论，指导协调县直各新闻单位的工作，组织全县突发公共事件应急新闻工作。</w:t>
      </w:r>
    </w:p>
    <w:p>
      <w:pPr>
        <w:pStyle w:val="18"/>
      </w:pPr>
      <w:r>
        <w:t>（6）统筹协调全县对外宣传工作。指导协调有关部门研究拟定全县对外宣传事业发展规划，组织协调我县对外宣传文化交流工作，会同有关部门做好境外记者采访事务方面工作。</w:t>
      </w:r>
    </w:p>
    <w:p>
      <w:pPr>
        <w:pStyle w:val="18"/>
      </w:pPr>
      <w:r>
        <w:t>（7）从宏观上统筹指导协调全县互联网宣传和信息内容管理工作。统筹数字新媒体的建设和管理。</w:t>
      </w:r>
    </w:p>
    <w:p>
      <w:pPr>
        <w:pStyle w:val="18"/>
      </w:pPr>
      <w:r>
        <w:t>（8）统筹协调组织开展新闻发布工作。承担县委新闻发布有关组织协调工作，负责县政府新闻发布组织实施工作。</w:t>
      </w:r>
    </w:p>
    <w:p>
      <w:pPr>
        <w:pStyle w:val="18"/>
      </w:pPr>
      <w:r>
        <w:t>（9）负责规划组织全县全局性思想政治工作任务，组织对先进典型的学习推广。负责指导协调全县爱国主义教育基地的建设、管理、使用。负责全县国防教育工作。</w:t>
      </w:r>
    </w:p>
    <w:p>
      <w:pPr>
        <w:pStyle w:val="18"/>
      </w:pPr>
      <w:r>
        <w:t>（10）从宏观上统筹指导协调推动全县精神文化产品的创作和生产，协调组织中华优秀传统文化传承发展有关工作，指导协调推动群众文化建设。</w:t>
      </w:r>
    </w:p>
    <w:p>
      <w:pPr>
        <w:pStyle w:val="18"/>
      </w:pPr>
      <w:r>
        <w:t>（11）对全县新闻出版、广播影视、文化艺术业改革发展研究提出政策性建议，统筹指导协调文化体制改革和文化事业、文化产业及旅游业发展。</w:t>
      </w:r>
    </w:p>
    <w:p>
      <w:pPr>
        <w:pStyle w:val="18"/>
      </w:pPr>
      <w:r>
        <w:t>（12）负责管理全县电影行政事务，指导监管电影制片、发行、放映工作，组织对电影内容进行审查，指导协调全县性重大电影活动。</w:t>
      </w:r>
    </w:p>
    <w:p>
      <w:pPr>
        <w:pStyle w:val="18"/>
      </w:pPr>
      <w:r>
        <w:t>（13）统筹研究拟定有关全县精神文明建设的方针、政策。规划部署全县精神文明建设工作，组织指导全县群众性精神文明创建活动。</w:t>
      </w:r>
    </w:p>
    <w:p>
      <w:pPr>
        <w:pStyle w:val="18"/>
      </w:pPr>
      <w:r>
        <w:t>（14）拟定全县新闻出版业的管理政策并督促落实，管理新闻出版行政事务，统筹规划和指导协调新闻出版事业、产业发展，监督管理出版物内容和质量，监督管理印刷业，管理著作权，管理出版物进出口等。组织指导协调全县“扫黄打非”工作。</w:t>
      </w:r>
    </w:p>
    <w:p>
      <w:pPr>
        <w:pStyle w:val="18"/>
      </w:pPr>
      <w:r>
        <w:t>（15）对县委网络安全和信息化委员会办公室（县互联网信息办公室）互联网宣传和信息内容管理方面的工作实施方针、政策的指导。归口领导县文化广电体育和旅游局、井陉县融媒体中心。受县委委托代管县文联。</w:t>
      </w:r>
    </w:p>
    <w:p>
      <w:pPr>
        <w:pStyle w:val="18"/>
      </w:pPr>
      <w:r>
        <w:t>（16）统筹指导全县舆情信息工作，组织协调开展县内外舆情信息收集分析研判工作，跟踪了解、研究掌握宣传舆情动态。</w:t>
      </w:r>
    </w:p>
    <w:p>
      <w:pPr>
        <w:pStyle w:val="18"/>
      </w:pPr>
      <w:r>
        <w:t>（17）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pStyle w:val="18"/>
      </w:pPr>
      <w:r>
        <w:t>（18）完成县委交办的其他任务。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中共井陉县委宣传部本级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按照预算管理有关规定，目前部门预算的编制实行综合预算管理，即全部收入和支出都反映在预算中。中共井陉县委宣传部机关及所属事业单位的收支包含在部门预算中。</w:t>
      </w:r>
    </w:p>
    <w:p>
      <w:pPr>
        <w:pStyle w:val="19"/>
      </w:pPr>
      <w:r>
        <w:t>1、收入说明</w:t>
      </w:r>
    </w:p>
    <w:p>
      <w:pPr>
        <w:pStyle w:val="19"/>
      </w:pPr>
      <w:r>
        <w:t>反映本部门当年全部收入。2026年预算收入5660485.20元，其中：一般公共预算收入5207485.20元，基金预算收入0.00元，国有资本经营预算收入0.00元，财政专户核拨收入0.00元，单位资金收入0.00元，上年结转结余453000.00元。</w:t>
      </w:r>
    </w:p>
    <w:p>
      <w:pPr>
        <w:pStyle w:val="19"/>
      </w:pPr>
      <w:r>
        <w:t>2、支出说明</w:t>
      </w:r>
    </w:p>
    <w:p>
      <w:pPr>
        <w:pStyle w:val="19"/>
      </w:pPr>
      <w:r>
        <w:t>收支预算总表支出栏、基本支出表、项目支出表按经济分类和支出功能分类科目编制，反映中共井陉县委宣传部年度部门预算中支出预算的总体情况。2026年支出预算5660485.20元，其中基本支出2642545.20元，包括人员经费2425343.20元和日常公用经费217202.00元；项目支出3017940.00元，主要为1.农家书屋中央资金642000元，用于购买全县321个村农家书屋图书。2.2026年农村公益电影放映补贴资金中央资金</w:t>
      </w:r>
      <w:r>
        <w:rPr>
          <w:rFonts w:hint="eastAsia"/>
          <w:lang w:val="en-US" w:eastAsia="zh-CN"/>
        </w:rPr>
        <w:t>385200</w:t>
      </w:r>
      <w:r>
        <w:t>元、省级资金127200元、县级资金258100元，用于321个村公益电影放映场次补贴。3.2026年乡镇老放映员生活补助资金223440元，用于发放原乡镇老放映员生活补贴。4.2026年国防教育宣传经费24000元，用于国防教育宣传活动相关费用。5.2026年理论学习中心组学习经费24000元，用于县委</w:t>
      </w:r>
      <w:r>
        <w:rPr>
          <w:rFonts w:hint="eastAsia"/>
          <w:lang w:eastAsia="zh-CN"/>
        </w:rPr>
        <w:t>理论学习中心组</w:t>
      </w:r>
      <w:r>
        <w:t>学习相关费用。6.2026年文明创建与文明实践活动经费80000元，用于文明创建活动和新时代文明实践活动费用。7.2026年宣传工作经费144000元，用于宣传工作日常开展各种相关工作的费用。8.2026年电影发行放映公司运转经费328000元，用于电影发行放映公司职工的工资、社保、等相关费用支付。9.低空经济工作经费500000元，用于低空经济办公和招商费用。10.新时代文明实践活动中央下达经费150000元，用于新时代文明实践活动相关费用。11.爱国主义教育基地洪河曹抗战纪念馆改陈布展省级资金132000元，用于洪河曹纪念馆改陈布展相关费用。；预计下年使用的单位资金结余0.00元。</w:t>
      </w:r>
      <w:r>
        <w:rPr>
          <w:rFonts w:hint="eastAsia"/>
          <w:lang w:val="en-US" w:eastAsia="zh-CN"/>
        </w:rPr>
        <w:t>其中上年结转</w:t>
      </w:r>
      <w:bookmarkStart w:id="20" w:name="_GoBack"/>
      <w:bookmarkEnd w:id="20"/>
      <w:r>
        <w:t>委托业务费共计安排453000.00元，主要用于因技术原因确需对外委托的辅助性工作和确有必要对外委托开展咨询、评审、规划等工作。</w:t>
      </w:r>
    </w:p>
    <w:p>
      <w:pPr>
        <w:pStyle w:val="19"/>
      </w:pPr>
      <w:r>
        <w:t>3、比上年增减情况</w:t>
      </w:r>
    </w:p>
    <w:p>
      <w:pPr>
        <w:pStyle w:val="19"/>
      </w:pPr>
      <w:r>
        <w:t>2026年预算收支安排5660485.20元，较2025年预算减少52825.63元，其中：基本支出增加467574.37元，主要为由于新录用人员，人员经费增加459472.37元，日常公用经费增加8102元。项目支出减少520400.00元，主要为因202</w:t>
      </w:r>
      <w:r>
        <w:rPr>
          <w:rFonts w:hint="eastAsia"/>
          <w:lang w:val="en-US" w:eastAsia="zh-CN"/>
        </w:rPr>
        <w:t>5</w:t>
      </w:r>
      <w:r>
        <w:t>年软件正版化项目已经采购完成不在安排预算所以减少了软件正版化项目资金550000元、新时代文明实践活动资金减少302500元、爱国主义教育基地洪河曹改陈布展资金因部分工程已完成所以减少资金168000元、增加了低空经济工作经费500000元，用于低空经济专班办公和招商引资费用</w:t>
      </w:r>
      <w:r>
        <w:rPr>
          <w:rFonts w:hint="eastAsia"/>
          <w:lang w:eastAsia="zh-CN"/>
        </w:rPr>
        <w:t>。</w:t>
      </w:r>
      <w:r>
        <w:t>公益电影放映场次补助资金增加预算100元，用于农村公益电影放映场次补贴。预计下年使用的单位资金结余增加0.00元。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2026年，我部门机关运行经费共计安排217202.00元，主要用于日常维修、办公用房水电费、办公用房取暖费、办公用房物业管理费等日常运行支出。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49202.00元，其中因公出国（境）费0.00元；公务用车购置及运维费23802.00元（其中：公务用车购置费为0.00元，公务用车运维费23802.00元)；公务接待费25400.00元。与2025年相比减少2298.00元，增减变化的主要原因是按照政府过紧日子要求压减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根据中共井陉县委宣传部部务会研究，结合宣传思想文化工作具体情况和实际需要，在广泛征求科室负责人和文化系统相关人员意见的前提下，制定了宣传工作总体绩效目标。落实意识形态工作责任制，加强各级党委（党组）</w:t>
      </w:r>
      <w:r>
        <w:rPr>
          <w:rFonts w:hint="eastAsia"/>
          <w:lang w:eastAsia="zh-CN"/>
        </w:rPr>
        <w:t>理论学习中心组</w:t>
      </w:r>
      <w:r>
        <w:t>学习，抓好党委书记讲党课活动；把控新闻舆论导向，协调各级新闻媒体，充分利用媒体平台，做好对全县各项重点工作的宣传报道；开展思想道德建设工作，组织对先进典型进行学习和推广；组织协调有关部门对全县文化市场进行监督和检查工作；加快构建现代公共文化服务体系，促进基本公共服务标准化、均等化；组织好文明县城、文明行业、文明单位的创建活动；管好全县电影行政事务，指导监管电影制片发行、放映，对电影内容进行审查；管好新闻出版行政事务，对出版物内容和质量进行监督管理等；抓好全县国防教育工作完。</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1、理论宣传工作</w:t>
      </w:r>
    </w:p>
    <w:p>
      <w:pPr>
        <w:pStyle w:val="23"/>
      </w:pPr>
      <w:r>
        <w:t>绩效目标：广泛宣传党的理论方针政策，开展党的精神等重要方针政策的宣讲，贯彻落实好各级党委重要会议精神，组织好县委中心组学习，开展好党委书记讲党课及国防教育宣传工作，牢牢把握意识形态工作主动权，为开创富民强县、美丽井陉提供思想基础和智力支撑。</w:t>
      </w:r>
    </w:p>
    <w:p>
      <w:pPr>
        <w:pStyle w:val="23"/>
      </w:pPr>
      <w:r>
        <w:t>2、新闻工作</w:t>
      </w:r>
    </w:p>
    <w:p>
      <w:pPr>
        <w:pStyle w:val="23"/>
      </w:pPr>
      <w:r>
        <w:t>绩效目标：加大新闻宣传力度，扩大外宣成果，攻大报上头条，在重要媒体上推出一批高质量的稿件，选树一批行业典型人物，讲好井陉故事，提升井陉县的知名度和美誉度。</w:t>
      </w:r>
    </w:p>
    <w:p>
      <w:pPr>
        <w:pStyle w:val="23"/>
      </w:pPr>
      <w:r>
        <w:t>3、文化工作</w:t>
      </w:r>
    </w:p>
    <w:p>
      <w:pPr>
        <w:pStyle w:val="23"/>
      </w:pPr>
      <w:r>
        <w:t>绩效目标：从县级融媒体中心建设、农家书屋建设、公益电影放映补助及老放映员生活补助发放等方面推进全县公共文化服务体系建设，用好中央省市县各级专项资金。</w:t>
      </w:r>
    </w:p>
    <w:p>
      <w:pPr>
        <w:pStyle w:val="23"/>
      </w:pPr>
      <w:r>
        <w:t>4、精神文明创建工作</w:t>
      </w:r>
    </w:p>
    <w:p>
      <w:pPr>
        <w:pStyle w:val="23"/>
      </w:pPr>
      <w:r>
        <w:t>绩效目标：开展省级文明县城创建工作，推进公共交通、县城道路的改造，提升公共环境美化程度，开展文明交通、文明环境、文明旅游、文明社区、文明社区、文明校园等创建行动。</w:t>
      </w:r>
    </w:p>
    <w:p>
      <w:pPr>
        <w:pStyle w:val="23"/>
      </w:pPr>
      <w:r>
        <w:t>5、电影出版工作</w:t>
      </w:r>
    </w:p>
    <w:p>
      <w:pPr>
        <w:pStyle w:val="23"/>
      </w:pPr>
      <w:r>
        <w:t>绩效目标：加强对电影和新闻出版工作的监管力度，严格审查电影和出版物内容，对违规行为坚决查处。</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w:t>
      </w:r>
    </w:p>
    <w:p>
      <w:pPr>
        <w:pStyle w:val="24"/>
      </w:pPr>
      <w:r>
        <w:t>建立健全机关预算绩效管理制度，为全年预算绩效目标的实现奠定制度基础。</w:t>
      </w:r>
    </w:p>
    <w:p>
      <w:pPr>
        <w:pStyle w:val="24"/>
      </w:pPr>
      <w:r>
        <w:t>2、规范财务管理。</w:t>
      </w:r>
    </w:p>
    <w:p>
      <w:pPr>
        <w:pStyle w:val="24"/>
      </w:pPr>
      <w:r>
        <w:t>进一步完善财务管理制度，通过科学编制预算，优化支出结构，加快政府采购，加快项目建设，及时拨付资金，确保经费支出进度达到规定标准。</w:t>
      </w:r>
    </w:p>
    <w:p>
      <w:pPr>
        <w:pStyle w:val="24"/>
      </w:pPr>
      <w:r>
        <w:t>3、加强内部监督。</w:t>
      </w:r>
    </w:p>
    <w:p>
      <w:pPr>
        <w:pStyle w:val="24"/>
      </w:pPr>
      <w:r>
        <w:t>加强内部监督制度建设，对绩效运行，重大支出事项，资产处置及其他重要经济业务事项决策和执行进行监督，定期开展财务内部审计，确保财政资金使用安全合规。</w:t>
      </w:r>
    </w:p>
    <w:p>
      <w:pPr>
        <w:pStyle w:val="24"/>
      </w:pPr>
      <w:r>
        <w:t>4、加强绩效监控。</w:t>
      </w:r>
    </w:p>
    <w:p>
      <w:pPr>
        <w:pStyle w:val="24"/>
      </w:pPr>
      <w:r>
        <w:t>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pPr>
      <w:r>
        <w:t>6、加强宣传培训。</w:t>
      </w:r>
    </w:p>
    <w:p>
      <w:pPr>
        <w:pStyle w:val="24"/>
        <w:sectPr>
          <w:pgSz w:w="16840" w:h="11900" w:orient="landscape"/>
          <w:pgMar w:top="1361" w:right="1020" w:bottom="1361" w:left="1020" w:header="720" w:footer="720" w:gutter="0"/>
          <w:cols w:space="720" w:num="1"/>
        </w:sectPr>
      </w:pPr>
      <w:r>
        <w:t xml:space="preserve">加强人员培训，加大宣传力度，强化预算绩效管理意识，促进预算绩效管理水平提升。 </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28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1、2026年低空经济工作经费绩效目标表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13012126P009906100015</w:t>
            </w:r>
          </w:p>
        </w:tc>
        <w:tc>
          <w:tcPr>
            <w:tcW w:w="2835" w:type="dxa"/>
            <w:vAlign w:val="center"/>
          </w:tcPr>
          <w:p>
            <w:pPr>
              <w:pStyle w:val="11"/>
            </w:pPr>
            <w:r>
              <w:t>项目名称</w:t>
            </w:r>
          </w:p>
        </w:tc>
        <w:tc>
          <w:tcPr>
            <w:tcW w:w="6095" w:type="dxa"/>
            <w:gridSpan w:val="3"/>
            <w:vAlign w:val="center"/>
          </w:tcPr>
          <w:p>
            <w:pPr>
              <w:pStyle w:val="13"/>
            </w:pPr>
            <w:r>
              <w:t>2026年低空经济工作经费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500000.00</w:t>
            </w:r>
          </w:p>
        </w:tc>
        <w:tc>
          <w:tcPr>
            <w:tcW w:w="2835" w:type="dxa"/>
            <w:vAlign w:val="center"/>
          </w:tcPr>
          <w:p>
            <w:pPr>
              <w:pStyle w:val="11"/>
            </w:pPr>
            <w:r>
              <w:t>其中：财政    资金</w:t>
            </w:r>
          </w:p>
        </w:tc>
        <w:tc>
          <w:tcPr>
            <w:tcW w:w="2551" w:type="dxa"/>
            <w:vAlign w:val="center"/>
          </w:tcPr>
          <w:p>
            <w:pPr>
              <w:pStyle w:val="13"/>
            </w:pPr>
            <w:r>
              <w:t>500000.00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保障低空经济产业发展专班的正常运转发挥其特定作用，推动我县低空经济加速突破。推动低空经济与县域主导产业融合，为全县经济发展培育新动能，聚焦规划落实、空域协调、招商引资和场景建设等任务，强化向上沟通对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保障低空经济产业发展专班的正常运转发挥其特定作用，推动我县低空经济加速突破。推动低空经济与县域主导产业融合，为全县经济发展培育新动能，聚焦规划落实、空域协调、招商引资和场景建设等任务，强化向上沟通对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专班数量</w:t>
            </w:r>
          </w:p>
        </w:tc>
        <w:tc>
          <w:tcPr>
            <w:tcW w:w="5386" w:type="dxa"/>
            <w:vAlign w:val="center"/>
          </w:tcPr>
          <w:p>
            <w:pPr>
              <w:pStyle w:val="13"/>
            </w:pPr>
            <w:r>
              <w:t>保障专班数量</w:t>
            </w:r>
          </w:p>
        </w:tc>
        <w:tc>
          <w:tcPr>
            <w:tcW w:w="2268" w:type="dxa"/>
            <w:vAlign w:val="center"/>
          </w:tcPr>
          <w:p>
            <w:pPr>
              <w:pStyle w:val="13"/>
            </w:pPr>
            <w:r>
              <w:t>1个</w:t>
            </w:r>
          </w:p>
        </w:tc>
        <w:tc>
          <w:tcPr>
            <w:tcW w:w="1276" w:type="dxa"/>
            <w:vAlign w:val="center"/>
          </w:tcPr>
          <w:p>
            <w:pPr>
              <w:pStyle w:val="13"/>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招商工作完成率</w:t>
            </w:r>
          </w:p>
        </w:tc>
        <w:tc>
          <w:tcPr>
            <w:tcW w:w="2268" w:type="dxa"/>
            <w:vAlign w:val="center"/>
          </w:tcPr>
          <w:p>
            <w:pPr>
              <w:pStyle w:val="13"/>
            </w:pPr>
            <w:r>
              <w:t>≥80%</w:t>
            </w:r>
          </w:p>
        </w:tc>
        <w:tc>
          <w:tcPr>
            <w:tcW w:w="1276" w:type="dxa"/>
            <w:vAlign w:val="center"/>
          </w:tcPr>
          <w:p>
            <w:pPr>
              <w:pStyle w:val="13"/>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项目实施时间</w:t>
            </w:r>
          </w:p>
        </w:tc>
        <w:tc>
          <w:tcPr>
            <w:tcW w:w="5386" w:type="dxa"/>
            <w:vAlign w:val="center"/>
          </w:tcPr>
          <w:p>
            <w:pPr>
              <w:pStyle w:val="13"/>
            </w:pPr>
            <w:r>
              <w:t>项目实施时间</w:t>
            </w:r>
          </w:p>
        </w:tc>
        <w:tc>
          <w:tcPr>
            <w:tcW w:w="2268" w:type="dxa"/>
            <w:vAlign w:val="center"/>
          </w:tcPr>
          <w:p>
            <w:pPr>
              <w:pStyle w:val="13"/>
            </w:pPr>
            <w:r>
              <w:t>1年</w:t>
            </w:r>
          </w:p>
        </w:tc>
        <w:tc>
          <w:tcPr>
            <w:tcW w:w="1276" w:type="dxa"/>
            <w:vAlign w:val="center"/>
          </w:tcPr>
          <w:p>
            <w:pPr>
              <w:pStyle w:val="13"/>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低成本高产出</w:t>
            </w:r>
          </w:p>
        </w:tc>
        <w:tc>
          <w:tcPr>
            <w:tcW w:w="5386" w:type="dxa"/>
            <w:vAlign w:val="center"/>
          </w:tcPr>
          <w:p>
            <w:pPr>
              <w:pStyle w:val="13"/>
            </w:pPr>
            <w:r>
              <w:t>低成本高产出</w:t>
            </w:r>
          </w:p>
        </w:tc>
        <w:tc>
          <w:tcPr>
            <w:tcW w:w="2268" w:type="dxa"/>
            <w:vAlign w:val="center"/>
          </w:tcPr>
          <w:p>
            <w:pPr>
              <w:pStyle w:val="13"/>
            </w:pPr>
            <w:r>
              <w:t>&gt;1万元</w:t>
            </w:r>
          </w:p>
        </w:tc>
        <w:tc>
          <w:tcPr>
            <w:tcW w:w="1276" w:type="dxa"/>
            <w:vAlign w:val="center"/>
          </w:tcPr>
          <w:p>
            <w:pPr>
              <w:pStyle w:val="13"/>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推动低空经济加速突破</w:t>
            </w:r>
          </w:p>
        </w:tc>
        <w:tc>
          <w:tcPr>
            <w:tcW w:w="5386" w:type="dxa"/>
            <w:vAlign w:val="center"/>
          </w:tcPr>
          <w:p>
            <w:pPr>
              <w:pStyle w:val="13"/>
            </w:pPr>
            <w:r>
              <w:t>推动低空经济加速突破</w:t>
            </w:r>
          </w:p>
        </w:tc>
        <w:tc>
          <w:tcPr>
            <w:tcW w:w="2268" w:type="dxa"/>
            <w:vAlign w:val="center"/>
          </w:tcPr>
          <w:p>
            <w:pPr>
              <w:pStyle w:val="13"/>
            </w:pPr>
            <w:r>
              <w:t>≥80%</w:t>
            </w:r>
          </w:p>
        </w:tc>
        <w:tc>
          <w:tcPr>
            <w:tcW w:w="1276" w:type="dxa"/>
            <w:vAlign w:val="center"/>
          </w:tcPr>
          <w:p>
            <w:pPr>
              <w:pStyle w:val="13"/>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对社会经济发展的影响</w:t>
            </w:r>
          </w:p>
        </w:tc>
        <w:tc>
          <w:tcPr>
            <w:tcW w:w="5386" w:type="dxa"/>
            <w:vAlign w:val="center"/>
          </w:tcPr>
          <w:p>
            <w:pPr>
              <w:pStyle w:val="13"/>
            </w:pPr>
            <w:r>
              <w:t>对社会经济发展的影响</w:t>
            </w:r>
          </w:p>
        </w:tc>
        <w:tc>
          <w:tcPr>
            <w:tcW w:w="2268" w:type="dxa"/>
            <w:vAlign w:val="center"/>
          </w:tcPr>
          <w:p>
            <w:pPr>
              <w:pStyle w:val="13"/>
            </w:pPr>
            <w:r>
              <w:t>≥80%</w:t>
            </w:r>
          </w:p>
        </w:tc>
        <w:tc>
          <w:tcPr>
            <w:tcW w:w="1276" w:type="dxa"/>
            <w:vAlign w:val="center"/>
          </w:tcPr>
          <w:p>
            <w:pPr>
              <w:pStyle w:val="13"/>
            </w:pPr>
            <w:r>
              <w:t>经济工作会议计划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2、2026年电影发行放映公司运转经费绩效目标表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13012126P00CHE310011T</w:t>
            </w:r>
          </w:p>
        </w:tc>
        <w:tc>
          <w:tcPr>
            <w:tcW w:w="2835" w:type="dxa"/>
            <w:vAlign w:val="center"/>
          </w:tcPr>
          <w:p>
            <w:pPr>
              <w:pStyle w:val="11"/>
            </w:pPr>
            <w:r>
              <w:t>项目名称</w:t>
            </w:r>
          </w:p>
        </w:tc>
        <w:tc>
          <w:tcPr>
            <w:tcW w:w="6095" w:type="dxa"/>
            <w:gridSpan w:val="3"/>
            <w:vAlign w:val="center"/>
          </w:tcPr>
          <w:p>
            <w:pPr>
              <w:pStyle w:val="13"/>
            </w:pPr>
            <w:r>
              <w:t>2026年电影发行放映公司运转经费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328000.00</w:t>
            </w:r>
          </w:p>
        </w:tc>
        <w:tc>
          <w:tcPr>
            <w:tcW w:w="2835" w:type="dxa"/>
            <w:vAlign w:val="center"/>
          </w:tcPr>
          <w:p>
            <w:pPr>
              <w:pStyle w:val="11"/>
            </w:pPr>
            <w:r>
              <w:t>其中：财政    资金</w:t>
            </w:r>
          </w:p>
        </w:tc>
        <w:tc>
          <w:tcPr>
            <w:tcW w:w="2551" w:type="dxa"/>
            <w:vAlign w:val="center"/>
          </w:tcPr>
          <w:p>
            <w:pPr>
              <w:pStyle w:val="13"/>
            </w:pPr>
            <w:r>
              <w:t>328000.00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通过发放在职工资津补贴、退休人员津补贴、死亡人员抚恤金，缴纳职工社保，维持正常运转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1.通过发放在职工资津补贴、退休人员津补贴、死亡人员抚恤金，缴纳职工社保，维持正常运转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职工人数</w:t>
            </w:r>
          </w:p>
        </w:tc>
        <w:tc>
          <w:tcPr>
            <w:tcW w:w="5386" w:type="dxa"/>
            <w:vAlign w:val="center"/>
          </w:tcPr>
          <w:p>
            <w:pPr>
              <w:pStyle w:val="13"/>
            </w:pPr>
            <w:r>
              <w:t>单位员工数量</w:t>
            </w:r>
          </w:p>
        </w:tc>
        <w:tc>
          <w:tcPr>
            <w:tcW w:w="2268" w:type="dxa"/>
            <w:vAlign w:val="center"/>
          </w:tcPr>
          <w:p>
            <w:pPr>
              <w:pStyle w:val="13"/>
            </w:pPr>
            <w:r>
              <w:t>17人</w:t>
            </w:r>
          </w:p>
        </w:tc>
        <w:tc>
          <w:tcPr>
            <w:tcW w:w="1276" w:type="dxa"/>
            <w:vAlign w:val="center"/>
          </w:tcPr>
          <w:p>
            <w:pPr>
              <w:pStyle w:val="13"/>
            </w:pPr>
            <w:r>
              <w:t>单位职工人数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职工工资发放的精准率</w:t>
            </w:r>
          </w:p>
        </w:tc>
        <w:tc>
          <w:tcPr>
            <w:tcW w:w="5386" w:type="dxa"/>
            <w:vAlign w:val="center"/>
          </w:tcPr>
          <w:p>
            <w:pPr>
              <w:pStyle w:val="13"/>
            </w:pPr>
            <w:r>
              <w:t>工资发放的精准率</w:t>
            </w:r>
          </w:p>
        </w:tc>
        <w:tc>
          <w:tcPr>
            <w:tcW w:w="2268" w:type="dxa"/>
            <w:vAlign w:val="center"/>
          </w:tcPr>
          <w:p>
            <w:pPr>
              <w:pStyle w:val="13"/>
            </w:pPr>
            <w:r>
              <w:t>100%</w:t>
            </w:r>
          </w:p>
        </w:tc>
        <w:tc>
          <w:tcPr>
            <w:tcW w:w="1276" w:type="dxa"/>
            <w:vAlign w:val="center"/>
          </w:tcPr>
          <w:p>
            <w:pPr>
              <w:pStyle w:val="13"/>
            </w:pPr>
            <w:r>
              <w:t>工资审批部门审批工资标准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社保缴纳及时性</w:t>
            </w:r>
          </w:p>
        </w:tc>
        <w:tc>
          <w:tcPr>
            <w:tcW w:w="5386" w:type="dxa"/>
            <w:vAlign w:val="center"/>
          </w:tcPr>
          <w:p>
            <w:pPr>
              <w:pStyle w:val="13"/>
            </w:pPr>
            <w:r>
              <w:t>社保缴纳及时性</w:t>
            </w:r>
          </w:p>
        </w:tc>
        <w:tc>
          <w:tcPr>
            <w:tcW w:w="2268" w:type="dxa"/>
            <w:vAlign w:val="center"/>
          </w:tcPr>
          <w:p>
            <w:pPr>
              <w:pStyle w:val="13"/>
            </w:pPr>
            <w:r>
              <w:t>≥99%</w:t>
            </w:r>
          </w:p>
        </w:tc>
        <w:tc>
          <w:tcPr>
            <w:tcW w:w="1276" w:type="dxa"/>
            <w:vAlign w:val="center"/>
          </w:tcPr>
          <w:p>
            <w:pPr>
              <w:pStyle w:val="13"/>
            </w:pPr>
            <w:r>
              <w:t>社保要求时间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单位其他运维成本</w:t>
            </w:r>
          </w:p>
        </w:tc>
        <w:tc>
          <w:tcPr>
            <w:tcW w:w="5386" w:type="dxa"/>
            <w:vAlign w:val="center"/>
          </w:tcPr>
          <w:p>
            <w:pPr>
              <w:pStyle w:val="13"/>
            </w:pPr>
            <w:r>
              <w:t>单位其他运维成本</w:t>
            </w:r>
          </w:p>
        </w:tc>
        <w:tc>
          <w:tcPr>
            <w:tcW w:w="2268" w:type="dxa"/>
            <w:vAlign w:val="center"/>
          </w:tcPr>
          <w:p>
            <w:pPr>
              <w:pStyle w:val="13"/>
            </w:pPr>
            <w:r>
              <w:t>≤2500元/人/年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职工工资成本</w:t>
            </w:r>
          </w:p>
        </w:tc>
        <w:tc>
          <w:tcPr>
            <w:tcW w:w="5386" w:type="dxa"/>
            <w:vAlign w:val="center"/>
          </w:tcPr>
          <w:p>
            <w:pPr>
              <w:pStyle w:val="13"/>
            </w:pPr>
            <w:r>
              <w:t>职工工资成本</w:t>
            </w:r>
          </w:p>
        </w:tc>
        <w:tc>
          <w:tcPr>
            <w:tcW w:w="2268" w:type="dxa"/>
            <w:vAlign w:val="center"/>
          </w:tcPr>
          <w:p>
            <w:pPr>
              <w:pStyle w:val="13"/>
            </w:pPr>
            <w:r>
              <w:t>≤20万元</w:t>
            </w:r>
          </w:p>
        </w:tc>
        <w:tc>
          <w:tcPr>
            <w:tcW w:w="1276" w:type="dxa"/>
            <w:vAlign w:val="center"/>
          </w:tcPr>
          <w:p>
            <w:pPr>
              <w:pStyle w:val="13"/>
            </w:pPr>
            <w:r>
              <w:t>工资审批部门审批工资标准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业务正常运转率</w:t>
            </w:r>
          </w:p>
        </w:tc>
        <w:tc>
          <w:tcPr>
            <w:tcW w:w="5386" w:type="dxa"/>
            <w:vAlign w:val="center"/>
          </w:tcPr>
          <w:p>
            <w:pPr>
              <w:pStyle w:val="13"/>
            </w:pPr>
            <w:r>
              <w:t>业务保障力度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3、2026年国防教育宣传经费绩效目标表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13012126P00CHE310012E</w:t>
            </w:r>
          </w:p>
        </w:tc>
        <w:tc>
          <w:tcPr>
            <w:tcW w:w="2835" w:type="dxa"/>
            <w:vAlign w:val="center"/>
          </w:tcPr>
          <w:p>
            <w:pPr>
              <w:pStyle w:val="11"/>
            </w:pPr>
            <w:r>
              <w:t>项目名称</w:t>
            </w:r>
          </w:p>
        </w:tc>
        <w:tc>
          <w:tcPr>
            <w:tcW w:w="6095" w:type="dxa"/>
            <w:gridSpan w:val="3"/>
            <w:vAlign w:val="center"/>
          </w:tcPr>
          <w:p>
            <w:pPr>
              <w:pStyle w:val="13"/>
            </w:pPr>
            <w:r>
              <w:t>2026年国防教育宣传经费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2506.30</w:t>
            </w:r>
          </w:p>
        </w:tc>
        <w:tc>
          <w:tcPr>
            <w:tcW w:w="2835" w:type="dxa"/>
            <w:vAlign w:val="center"/>
          </w:tcPr>
          <w:p>
            <w:pPr>
              <w:pStyle w:val="11"/>
            </w:pPr>
            <w:r>
              <w:t>其中：财政    资金</w:t>
            </w:r>
          </w:p>
        </w:tc>
        <w:tc>
          <w:tcPr>
            <w:tcW w:w="2551" w:type="dxa"/>
            <w:vAlign w:val="center"/>
          </w:tcPr>
          <w:p>
            <w:pPr>
              <w:pStyle w:val="13"/>
            </w:pPr>
            <w:r>
              <w:t>2506.30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通过制作宣传页、宣传展板等宣传品，在全县开展3次国防教育宣传活动和参加比赛，提高群众对国防知识的知晓率，树立新时代国家安全意识、国防意识和忧患意识，国防阵地建设逐年完善。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1.通过制作宣传页、宣传展板等宣传品，在全县开展3次国防教育宣传活动和参加比赛，提高群众对国防知识的知晓率，树立新时代国家安全意识、国防意识和忧患意识，国防阵地建设逐年完善。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宣传次数</w:t>
            </w:r>
          </w:p>
        </w:tc>
        <w:tc>
          <w:tcPr>
            <w:tcW w:w="5386" w:type="dxa"/>
            <w:vAlign w:val="center"/>
          </w:tcPr>
          <w:p>
            <w:pPr>
              <w:pStyle w:val="13"/>
            </w:pPr>
            <w:r>
              <w:t>宣传次数</w:t>
            </w:r>
          </w:p>
        </w:tc>
        <w:tc>
          <w:tcPr>
            <w:tcW w:w="2268" w:type="dxa"/>
            <w:vAlign w:val="center"/>
          </w:tcPr>
          <w:p>
            <w:pPr>
              <w:pStyle w:val="13"/>
            </w:pPr>
            <w:r>
              <w:t>≥3次</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质量验收合格率</w:t>
            </w:r>
          </w:p>
        </w:tc>
        <w:tc>
          <w:tcPr>
            <w:tcW w:w="5386" w:type="dxa"/>
            <w:vAlign w:val="center"/>
          </w:tcPr>
          <w:p>
            <w:pPr>
              <w:pStyle w:val="13"/>
            </w:pPr>
            <w:r>
              <w:t>质量验收合格率</w:t>
            </w:r>
          </w:p>
        </w:tc>
        <w:tc>
          <w:tcPr>
            <w:tcW w:w="2268" w:type="dxa"/>
            <w:vAlign w:val="center"/>
          </w:tcPr>
          <w:p>
            <w:pPr>
              <w:pStyle w:val="13"/>
            </w:pPr>
            <w:r>
              <w:t>≥98%</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搞活动参加比赛成本</w:t>
            </w:r>
          </w:p>
        </w:tc>
        <w:tc>
          <w:tcPr>
            <w:tcW w:w="5386" w:type="dxa"/>
            <w:vAlign w:val="center"/>
          </w:tcPr>
          <w:p>
            <w:pPr>
              <w:pStyle w:val="13"/>
            </w:pPr>
            <w:r>
              <w:t>搞活动参加比赛成本</w:t>
            </w:r>
          </w:p>
        </w:tc>
        <w:tc>
          <w:tcPr>
            <w:tcW w:w="2268" w:type="dxa"/>
            <w:vAlign w:val="center"/>
          </w:tcPr>
          <w:p>
            <w:pPr>
              <w:pStyle w:val="13"/>
            </w:pPr>
            <w:r>
              <w:t xml:space="preserve">≤1  万元  </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购置宣传品总成本</w:t>
            </w:r>
          </w:p>
        </w:tc>
        <w:tc>
          <w:tcPr>
            <w:tcW w:w="5386" w:type="dxa"/>
            <w:vAlign w:val="center"/>
          </w:tcPr>
          <w:p>
            <w:pPr>
              <w:pStyle w:val="13"/>
            </w:pPr>
            <w:r>
              <w:t>购置宣传品总成本</w:t>
            </w:r>
          </w:p>
        </w:tc>
        <w:tc>
          <w:tcPr>
            <w:tcW w:w="2268" w:type="dxa"/>
            <w:vAlign w:val="center"/>
          </w:tcPr>
          <w:p>
            <w:pPr>
              <w:pStyle w:val="13"/>
            </w:pPr>
            <w:r>
              <w:t xml:space="preserve">≤1  万元  </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宣传活动举办时间</w:t>
            </w:r>
          </w:p>
        </w:tc>
        <w:tc>
          <w:tcPr>
            <w:tcW w:w="5386" w:type="dxa"/>
            <w:vAlign w:val="center"/>
          </w:tcPr>
          <w:p>
            <w:pPr>
              <w:pStyle w:val="13"/>
            </w:pPr>
            <w:r>
              <w:t>宣传活动举办时间</w:t>
            </w:r>
          </w:p>
        </w:tc>
        <w:tc>
          <w:tcPr>
            <w:tcW w:w="2268" w:type="dxa"/>
            <w:vAlign w:val="center"/>
          </w:tcPr>
          <w:p>
            <w:pPr>
              <w:pStyle w:val="13"/>
            </w:pPr>
            <w:r>
              <w:t>12月底前</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群众参与率</w:t>
            </w:r>
          </w:p>
        </w:tc>
        <w:tc>
          <w:tcPr>
            <w:tcW w:w="5386" w:type="dxa"/>
            <w:vAlign w:val="center"/>
          </w:tcPr>
          <w:p>
            <w:pPr>
              <w:pStyle w:val="13"/>
            </w:pPr>
            <w:r>
              <w:t>群众参与率</w:t>
            </w:r>
          </w:p>
        </w:tc>
        <w:tc>
          <w:tcPr>
            <w:tcW w:w="2268" w:type="dxa"/>
            <w:vAlign w:val="center"/>
          </w:tcPr>
          <w:p>
            <w:pPr>
              <w:pStyle w:val="13"/>
            </w:pPr>
            <w:r>
              <w:t>≥90%</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国防知识知晓率</w:t>
            </w:r>
          </w:p>
        </w:tc>
        <w:tc>
          <w:tcPr>
            <w:tcW w:w="5386" w:type="dxa"/>
            <w:vAlign w:val="center"/>
          </w:tcPr>
          <w:p>
            <w:pPr>
              <w:pStyle w:val="13"/>
            </w:pPr>
            <w:r>
              <w:t>国防知识知晓率</w:t>
            </w:r>
          </w:p>
        </w:tc>
        <w:tc>
          <w:tcPr>
            <w:tcW w:w="2268" w:type="dxa"/>
            <w:vAlign w:val="center"/>
          </w:tcPr>
          <w:p>
            <w:pPr>
              <w:pStyle w:val="13"/>
            </w:pPr>
            <w:r>
              <w:t>≥30%</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p>
        </w:tc>
        <w:tc>
          <w:tcPr>
            <w:tcW w:w="1276" w:type="dxa"/>
            <w:vAlign w:val="center"/>
          </w:tcPr>
          <w:p>
            <w:pPr>
              <w:pStyle w:val="13"/>
            </w:pPr>
            <w:r>
              <w:t>石密传【2023】4号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4、2026年国防教育宣传经费绩效目标表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13012126P00CHE3100132</w:t>
            </w:r>
          </w:p>
        </w:tc>
        <w:tc>
          <w:tcPr>
            <w:tcW w:w="2835" w:type="dxa"/>
            <w:vAlign w:val="center"/>
          </w:tcPr>
          <w:p>
            <w:pPr>
              <w:pStyle w:val="11"/>
            </w:pPr>
            <w:r>
              <w:t>项目名称</w:t>
            </w:r>
          </w:p>
        </w:tc>
        <w:tc>
          <w:tcPr>
            <w:tcW w:w="6095" w:type="dxa"/>
            <w:gridSpan w:val="3"/>
            <w:vAlign w:val="center"/>
          </w:tcPr>
          <w:p>
            <w:pPr>
              <w:pStyle w:val="13"/>
            </w:pPr>
            <w:r>
              <w:t>2026年国防教育宣传经费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21493.70</w:t>
            </w:r>
          </w:p>
        </w:tc>
        <w:tc>
          <w:tcPr>
            <w:tcW w:w="2835" w:type="dxa"/>
            <w:vAlign w:val="center"/>
          </w:tcPr>
          <w:p>
            <w:pPr>
              <w:pStyle w:val="11"/>
            </w:pPr>
            <w:r>
              <w:t>其中：财政    资金</w:t>
            </w:r>
          </w:p>
        </w:tc>
        <w:tc>
          <w:tcPr>
            <w:tcW w:w="2551" w:type="dxa"/>
            <w:vAlign w:val="center"/>
          </w:tcPr>
          <w:p>
            <w:pPr>
              <w:pStyle w:val="13"/>
            </w:pPr>
            <w:r>
              <w:t>21493.70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通过制作宣传页、宣传展板等宣传品，在全县开展3次国防教育宣传活动和参加比赛，提高群众对国防知识的知晓率，树立新时代国家安全意识、国防意识和忧患意识，国防阵地建设逐年完善。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1.通过制作宣传页、宣传展板等宣传品，在全县开展3次国防教育宣传活动和参加比赛，提高群众对国防知识的知晓率，树立新时代国家安全意识、国防意识和忧患意识，国防阵地建设逐年完善。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宣传次数</w:t>
            </w:r>
          </w:p>
        </w:tc>
        <w:tc>
          <w:tcPr>
            <w:tcW w:w="5386" w:type="dxa"/>
            <w:vAlign w:val="center"/>
          </w:tcPr>
          <w:p>
            <w:pPr>
              <w:pStyle w:val="13"/>
            </w:pPr>
            <w:r>
              <w:t>宣传次数</w:t>
            </w:r>
          </w:p>
        </w:tc>
        <w:tc>
          <w:tcPr>
            <w:tcW w:w="2268" w:type="dxa"/>
            <w:vAlign w:val="center"/>
          </w:tcPr>
          <w:p>
            <w:pPr>
              <w:pStyle w:val="13"/>
            </w:pPr>
            <w:r>
              <w:t>≥3次</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质量验收合格率</w:t>
            </w:r>
          </w:p>
        </w:tc>
        <w:tc>
          <w:tcPr>
            <w:tcW w:w="5386" w:type="dxa"/>
            <w:vAlign w:val="center"/>
          </w:tcPr>
          <w:p>
            <w:pPr>
              <w:pStyle w:val="13"/>
            </w:pPr>
            <w:r>
              <w:t>质量验收合格率</w:t>
            </w:r>
          </w:p>
        </w:tc>
        <w:tc>
          <w:tcPr>
            <w:tcW w:w="2268" w:type="dxa"/>
            <w:vAlign w:val="center"/>
          </w:tcPr>
          <w:p>
            <w:pPr>
              <w:pStyle w:val="13"/>
            </w:pPr>
            <w:r>
              <w:t>≥98%</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搞活动参加比赛成本</w:t>
            </w:r>
          </w:p>
        </w:tc>
        <w:tc>
          <w:tcPr>
            <w:tcW w:w="5386" w:type="dxa"/>
            <w:vAlign w:val="center"/>
          </w:tcPr>
          <w:p>
            <w:pPr>
              <w:pStyle w:val="13"/>
            </w:pPr>
            <w:r>
              <w:t>搞活动参加比赛成本</w:t>
            </w:r>
          </w:p>
        </w:tc>
        <w:tc>
          <w:tcPr>
            <w:tcW w:w="2268" w:type="dxa"/>
            <w:vAlign w:val="center"/>
          </w:tcPr>
          <w:p>
            <w:pPr>
              <w:pStyle w:val="13"/>
            </w:pPr>
            <w:r>
              <w:t xml:space="preserve">≤1  万元  </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购置宣传品总成本</w:t>
            </w:r>
          </w:p>
        </w:tc>
        <w:tc>
          <w:tcPr>
            <w:tcW w:w="5386" w:type="dxa"/>
            <w:vAlign w:val="center"/>
          </w:tcPr>
          <w:p>
            <w:pPr>
              <w:pStyle w:val="13"/>
            </w:pPr>
            <w:r>
              <w:t>购置宣传品总成本</w:t>
            </w:r>
          </w:p>
        </w:tc>
        <w:tc>
          <w:tcPr>
            <w:tcW w:w="2268" w:type="dxa"/>
            <w:vAlign w:val="center"/>
          </w:tcPr>
          <w:p>
            <w:pPr>
              <w:pStyle w:val="13"/>
            </w:pPr>
            <w:r>
              <w:t xml:space="preserve">≤1  万元  </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宣传活动举办时间</w:t>
            </w:r>
          </w:p>
        </w:tc>
        <w:tc>
          <w:tcPr>
            <w:tcW w:w="5386" w:type="dxa"/>
            <w:vAlign w:val="center"/>
          </w:tcPr>
          <w:p>
            <w:pPr>
              <w:pStyle w:val="13"/>
            </w:pPr>
            <w:r>
              <w:t>宣传活动举办时间</w:t>
            </w:r>
          </w:p>
        </w:tc>
        <w:tc>
          <w:tcPr>
            <w:tcW w:w="2268" w:type="dxa"/>
            <w:vAlign w:val="center"/>
          </w:tcPr>
          <w:p>
            <w:pPr>
              <w:pStyle w:val="13"/>
            </w:pPr>
            <w:r>
              <w:t>12月底前</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群众参与率</w:t>
            </w:r>
          </w:p>
        </w:tc>
        <w:tc>
          <w:tcPr>
            <w:tcW w:w="5386" w:type="dxa"/>
            <w:vAlign w:val="center"/>
          </w:tcPr>
          <w:p>
            <w:pPr>
              <w:pStyle w:val="13"/>
            </w:pPr>
            <w:r>
              <w:t>群众参与率</w:t>
            </w:r>
          </w:p>
        </w:tc>
        <w:tc>
          <w:tcPr>
            <w:tcW w:w="2268" w:type="dxa"/>
            <w:vAlign w:val="center"/>
          </w:tcPr>
          <w:p>
            <w:pPr>
              <w:pStyle w:val="13"/>
            </w:pPr>
            <w:r>
              <w:t>≥90%</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国防知识知晓率</w:t>
            </w:r>
          </w:p>
        </w:tc>
        <w:tc>
          <w:tcPr>
            <w:tcW w:w="5386" w:type="dxa"/>
            <w:vAlign w:val="center"/>
          </w:tcPr>
          <w:p>
            <w:pPr>
              <w:pStyle w:val="13"/>
            </w:pPr>
            <w:r>
              <w:t>国防知识知晓率</w:t>
            </w:r>
          </w:p>
        </w:tc>
        <w:tc>
          <w:tcPr>
            <w:tcW w:w="2268" w:type="dxa"/>
            <w:vAlign w:val="center"/>
          </w:tcPr>
          <w:p>
            <w:pPr>
              <w:pStyle w:val="13"/>
            </w:pPr>
            <w:r>
              <w:t>≥30%</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p>
        </w:tc>
        <w:tc>
          <w:tcPr>
            <w:tcW w:w="1276" w:type="dxa"/>
            <w:vAlign w:val="center"/>
          </w:tcPr>
          <w:p>
            <w:pPr>
              <w:pStyle w:val="13"/>
            </w:pPr>
            <w:r>
              <w:t>石密传【2023】4号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5、2026年老放映员生活补助绩效目标表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13012126P00007310206E</w:t>
            </w:r>
          </w:p>
        </w:tc>
        <w:tc>
          <w:tcPr>
            <w:tcW w:w="2835" w:type="dxa"/>
            <w:vAlign w:val="center"/>
          </w:tcPr>
          <w:p>
            <w:pPr>
              <w:pStyle w:val="11"/>
            </w:pPr>
            <w:r>
              <w:t>项目名称</w:t>
            </w:r>
          </w:p>
        </w:tc>
        <w:tc>
          <w:tcPr>
            <w:tcW w:w="6095" w:type="dxa"/>
            <w:gridSpan w:val="3"/>
            <w:vAlign w:val="center"/>
          </w:tcPr>
          <w:p>
            <w:pPr>
              <w:pStyle w:val="13"/>
            </w:pPr>
            <w:r>
              <w:t>2026年老放映员生活补助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167580.00</w:t>
            </w:r>
          </w:p>
        </w:tc>
        <w:tc>
          <w:tcPr>
            <w:tcW w:w="2835" w:type="dxa"/>
            <w:vAlign w:val="center"/>
          </w:tcPr>
          <w:p>
            <w:pPr>
              <w:pStyle w:val="11"/>
            </w:pPr>
            <w:r>
              <w:t>其中：财政    资金</w:t>
            </w:r>
          </w:p>
        </w:tc>
        <w:tc>
          <w:tcPr>
            <w:tcW w:w="2551" w:type="dxa"/>
            <w:vAlign w:val="center"/>
          </w:tcPr>
          <w:p>
            <w:pPr>
              <w:pStyle w:val="13"/>
            </w:pPr>
            <w:r>
              <w:t>167580.00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通过给59名老放映员发放生活补助，保障老放映员日常基本生活。提高老放映员对政府政策的满意度，使其感受到政府的温暖。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1.通过给59名老放映员发放生活补助，保障老放映员日常基本生活。提高老放映员对政府政策的满意度，使其感受到政府的温暖。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补助人数</w:t>
            </w:r>
          </w:p>
        </w:tc>
        <w:tc>
          <w:tcPr>
            <w:tcW w:w="2268" w:type="dxa"/>
            <w:vAlign w:val="center"/>
          </w:tcPr>
          <w:p>
            <w:pPr>
              <w:pStyle w:val="13"/>
            </w:pPr>
            <w:r>
              <w:t>59人</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金额发放信息发放准确</w:t>
            </w:r>
          </w:p>
        </w:tc>
        <w:tc>
          <w:tcPr>
            <w:tcW w:w="2268" w:type="dxa"/>
            <w:vAlign w:val="center"/>
          </w:tcPr>
          <w:p>
            <w:pPr>
              <w:pStyle w:val="13"/>
            </w:pPr>
            <w:r>
              <w:t>100%</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补助发放的及时率</w:t>
            </w:r>
          </w:p>
        </w:tc>
        <w:tc>
          <w:tcPr>
            <w:tcW w:w="5386" w:type="dxa"/>
            <w:vAlign w:val="center"/>
          </w:tcPr>
          <w:p>
            <w:pPr>
              <w:pStyle w:val="13"/>
            </w:pPr>
            <w:r>
              <w:t>补助发放的及时率</w:t>
            </w:r>
          </w:p>
        </w:tc>
        <w:tc>
          <w:tcPr>
            <w:tcW w:w="2268" w:type="dxa"/>
            <w:vAlign w:val="center"/>
          </w:tcPr>
          <w:p>
            <w:pPr>
              <w:pStyle w:val="13"/>
            </w:pPr>
            <w:r>
              <w:t>≥98%</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20元/人/年</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政策落实率</w:t>
            </w:r>
          </w:p>
        </w:tc>
        <w:tc>
          <w:tcPr>
            <w:tcW w:w="5386" w:type="dxa"/>
            <w:vAlign w:val="center"/>
          </w:tcPr>
          <w:p>
            <w:pPr>
              <w:pStyle w:val="13"/>
            </w:pPr>
            <w:r>
              <w:t>反映《河北省人民政府办公厅转发省广播电影电视局等部门关于妥善解决乡镇（公社）老放映员历史遗留问题实施方案的通知》冀政办函〔2013〕17号政策落实率</w:t>
            </w:r>
          </w:p>
        </w:tc>
        <w:tc>
          <w:tcPr>
            <w:tcW w:w="2268" w:type="dxa"/>
            <w:vAlign w:val="center"/>
          </w:tcPr>
          <w:p>
            <w:pPr>
              <w:pStyle w:val="13"/>
            </w:pPr>
            <w:r>
              <w:t>100%</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老放映员满意度</w:t>
            </w:r>
          </w:p>
        </w:tc>
        <w:tc>
          <w:tcPr>
            <w:tcW w:w="5386" w:type="dxa"/>
            <w:vAlign w:val="center"/>
          </w:tcPr>
          <w:p>
            <w:pPr>
              <w:pStyle w:val="13"/>
            </w:pPr>
            <w:r>
              <w:t>老放映员满意度</w:t>
            </w:r>
          </w:p>
        </w:tc>
        <w:tc>
          <w:tcPr>
            <w:tcW w:w="2268" w:type="dxa"/>
            <w:vAlign w:val="center"/>
          </w:tcPr>
          <w:p>
            <w:pPr>
              <w:pStyle w:val="13"/>
            </w:pPr>
            <w:r>
              <w:t>≥98%</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6、2026年理论学习中心组学习经费绩效目标表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13012126P00CHE310014M</w:t>
            </w:r>
          </w:p>
        </w:tc>
        <w:tc>
          <w:tcPr>
            <w:tcW w:w="2835" w:type="dxa"/>
            <w:vAlign w:val="center"/>
          </w:tcPr>
          <w:p>
            <w:pPr>
              <w:pStyle w:val="11"/>
            </w:pPr>
            <w:r>
              <w:t>项目名称</w:t>
            </w:r>
          </w:p>
        </w:tc>
        <w:tc>
          <w:tcPr>
            <w:tcW w:w="6095" w:type="dxa"/>
            <w:gridSpan w:val="3"/>
            <w:vAlign w:val="center"/>
          </w:tcPr>
          <w:p>
            <w:pPr>
              <w:pStyle w:val="13"/>
            </w:pPr>
            <w:r>
              <w:t>2026年理论学习中心组学习经费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24000.00</w:t>
            </w:r>
          </w:p>
        </w:tc>
        <w:tc>
          <w:tcPr>
            <w:tcW w:w="2835" w:type="dxa"/>
            <w:vAlign w:val="center"/>
          </w:tcPr>
          <w:p>
            <w:pPr>
              <w:pStyle w:val="11"/>
            </w:pPr>
            <w:r>
              <w:t>其中：财政    资金</w:t>
            </w:r>
          </w:p>
        </w:tc>
        <w:tc>
          <w:tcPr>
            <w:tcW w:w="2551" w:type="dxa"/>
            <w:vAlign w:val="center"/>
          </w:tcPr>
          <w:p>
            <w:pPr>
              <w:pStyle w:val="13"/>
            </w:pPr>
            <w:r>
              <w:t>24000.00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通过开展中心组学习，使中心组学习制度化、规范化，达到推动理论武装工作深入开展，提高领导干部的理论水平和工作能力的效果。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1.通过开展中心组学习，使中心组学习制度化、规范化，达到推动理论武装工作深入开展，提高领导干部的理论水平和工作能力的效果。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中心组集中学习次数</w:t>
            </w:r>
          </w:p>
        </w:tc>
        <w:tc>
          <w:tcPr>
            <w:tcW w:w="5386" w:type="dxa"/>
            <w:vAlign w:val="center"/>
          </w:tcPr>
          <w:p>
            <w:pPr>
              <w:pStyle w:val="13"/>
            </w:pPr>
            <w:r>
              <w:t>中心组集中学习次数</w:t>
            </w:r>
          </w:p>
        </w:tc>
        <w:tc>
          <w:tcPr>
            <w:tcW w:w="2268" w:type="dxa"/>
            <w:vAlign w:val="center"/>
          </w:tcPr>
          <w:p>
            <w:pPr>
              <w:pStyle w:val="13"/>
            </w:pPr>
            <w:r>
              <w:t>≥4次</w:t>
            </w:r>
          </w:p>
        </w:tc>
        <w:tc>
          <w:tcPr>
            <w:tcW w:w="1276" w:type="dxa"/>
            <w:vAlign w:val="center"/>
          </w:tcPr>
          <w:p>
            <w:pPr>
              <w:pStyle w:val="13"/>
            </w:pPr>
            <w:r>
              <w:t>冀办发【2017】11号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中心组集中学习参与率</w:t>
            </w:r>
          </w:p>
        </w:tc>
        <w:tc>
          <w:tcPr>
            <w:tcW w:w="5386" w:type="dxa"/>
            <w:vAlign w:val="center"/>
          </w:tcPr>
          <w:p>
            <w:pPr>
              <w:pStyle w:val="13"/>
            </w:pPr>
            <w:r>
              <w:t>根据上级文件要求</w:t>
            </w:r>
          </w:p>
        </w:tc>
        <w:tc>
          <w:tcPr>
            <w:tcW w:w="2268" w:type="dxa"/>
            <w:vAlign w:val="center"/>
          </w:tcPr>
          <w:p>
            <w:pPr>
              <w:pStyle w:val="13"/>
            </w:pPr>
            <w:r>
              <w:t>100%</w:t>
            </w:r>
          </w:p>
        </w:tc>
        <w:tc>
          <w:tcPr>
            <w:tcW w:w="1276" w:type="dxa"/>
            <w:vAlign w:val="center"/>
          </w:tcPr>
          <w:p>
            <w:pPr>
              <w:pStyle w:val="13"/>
            </w:pPr>
            <w:r>
              <w:t>冀办发【2017】11号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中心组集中学习时间</w:t>
            </w:r>
          </w:p>
        </w:tc>
        <w:tc>
          <w:tcPr>
            <w:tcW w:w="5386" w:type="dxa"/>
            <w:vAlign w:val="center"/>
          </w:tcPr>
          <w:p>
            <w:pPr>
              <w:pStyle w:val="13"/>
            </w:pPr>
            <w:r>
              <w:t>中心组集中学习时间</w:t>
            </w:r>
          </w:p>
        </w:tc>
        <w:tc>
          <w:tcPr>
            <w:tcW w:w="2268" w:type="dxa"/>
            <w:vAlign w:val="center"/>
          </w:tcPr>
          <w:p>
            <w:pPr>
              <w:pStyle w:val="13"/>
            </w:pPr>
            <w:r>
              <w:t>30分钟/天/季度</w:t>
            </w:r>
          </w:p>
        </w:tc>
        <w:tc>
          <w:tcPr>
            <w:tcW w:w="1276" w:type="dxa"/>
            <w:vAlign w:val="center"/>
          </w:tcPr>
          <w:p>
            <w:pPr>
              <w:pStyle w:val="13"/>
            </w:pPr>
            <w:r>
              <w:t>冀办发【2017】11号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学习培训成本</w:t>
            </w:r>
          </w:p>
        </w:tc>
        <w:tc>
          <w:tcPr>
            <w:tcW w:w="5386" w:type="dxa"/>
            <w:vAlign w:val="center"/>
          </w:tcPr>
          <w:p>
            <w:pPr>
              <w:pStyle w:val="13"/>
            </w:pPr>
            <w:r>
              <w:t>学习培训成本</w:t>
            </w:r>
          </w:p>
        </w:tc>
        <w:tc>
          <w:tcPr>
            <w:tcW w:w="2268" w:type="dxa"/>
            <w:vAlign w:val="center"/>
          </w:tcPr>
          <w:p>
            <w:pPr>
              <w:pStyle w:val="13"/>
            </w:pPr>
            <w:r>
              <w:t>≤2万元</w:t>
            </w:r>
          </w:p>
        </w:tc>
        <w:tc>
          <w:tcPr>
            <w:tcW w:w="1276" w:type="dxa"/>
            <w:vAlign w:val="center"/>
          </w:tcPr>
          <w:p>
            <w:pPr>
              <w:pStyle w:val="13"/>
            </w:pPr>
            <w:r>
              <w:t>冀办发【2017】11号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中心组成员政策知晓率</w:t>
            </w:r>
          </w:p>
        </w:tc>
        <w:tc>
          <w:tcPr>
            <w:tcW w:w="5386" w:type="dxa"/>
            <w:vAlign w:val="center"/>
          </w:tcPr>
          <w:p>
            <w:pPr>
              <w:pStyle w:val="13"/>
            </w:pPr>
            <w:r>
              <w:t>中心组成员政策知晓率</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中心组成员满意度</w:t>
            </w:r>
          </w:p>
        </w:tc>
        <w:tc>
          <w:tcPr>
            <w:tcW w:w="5386" w:type="dxa"/>
            <w:vAlign w:val="center"/>
          </w:tcPr>
          <w:p>
            <w:pPr>
              <w:pStyle w:val="13"/>
            </w:pPr>
            <w:r>
              <w:t>成员对学习的满意度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7、2026年农村文化建设公益电影放映补助资金绩效目标表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13012126P009811100043</w:t>
            </w:r>
          </w:p>
        </w:tc>
        <w:tc>
          <w:tcPr>
            <w:tcW w:w="2835" w:type="dxa"/>
            <w:vAlign w:val="center"/>
          </w:tcPr>
          <w:p>
            <w:pPr>
              <w:pStyle w:val="11"/>
            </w:pPr>
            <w:r>
              <w:t>项目名称</w:t>
            </w:r>
          </w:p>
        </w:tc>
        <w:tc>
          <w:tcPr>
            <w:tcW w:w="6095" w:type="dxa"/>
            <w:gridSpan w:val="3"/>
            <w:vAlign w:val="center"/>
          </w:tcPr>
          <w:p>
            <w:pPr>
              <w:pStyle w:val="13"/>
            </w:pPr>
            <w:r>
              <w:t>2026年农村文化建设公益电影放映补助资金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258100.00</w:t>
            </w:r>
          </w:p>
        </w:tc>
        <w:tc>
          <w:tcPr>
            <w:tcW w:w="2835" w:type="dxa"/>
            <w:vAlign w:val="center"/>
          </w:tcPr>
          <w:p>
            <w:pPr>
              <w:pStyle w:val="11"/>
            </w:pPr>
            <w:r>
              <w:t>其中：财政    资金</w:t>
            </w:r>
          </w:p>
        </w:tc>
        <w:tc>
          <w:tcPr>
            <w:tcW w:w="2551" w:type="dxa"/>
            <w:vAlign w:val="center"/>
          </w:tcPr>
          <w:p>
            <w:pPr>
              <w:pStyle w:val="13"/>
            </w:pPr>
            <w:r>
              <w:t>258100.00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电影放映覆盖行政村的数量</w:t>
            </w:r>
          </w:p>
        </w:tc>
        <w:tc>
          <w:tcPr>
            <w:tcW w:w="5386" w:type="dxa"/>
            <w:vAlign w:val="center"/>
          </w:tcPr>
          <w:p>
            <w:pPr>
              <w:pStyle w:val="13"/>
            </w:pPr>
            <w:r>
              <w:t>电影放映覆盖行政村的数量</w:t>
            </w:r>
          </w:p>
        </w:tc>
        <w:tc>
          <w:tcPr>
            <w:tcW w:w="2268" w:type="dxa"/>
            <w:vAlign w:val="center"/>
          </w:tcPr>
          <w:p>
            <w:pPr>
              <w:pStyle w:val="13"/>
            </w:pPr>
            <w:r>
              <w:t>321个</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全年放映场次</w:t>
            </w:r>
          </w:p>
        </w:tc>
        <w:tc>
          <w:tcPr>
            <w:tcW w:w="5386" w:type="dxa"/>
            <w:vAlign w:val="center"/>
          </w:tcPr>
          <w:p>
            <w:pPr>
              <w:pStyle w:val="13"/>
            </w:pPr>
            <w:r>
              <w:t>全年放映场次</w:t>
            </w:r>
          </w:p>
        </w:tc>
        <w:tc>
          <w:tcPr>
            <w:tcW w:w="2268" w:type="dxa"/>
            <w:vAlign w:val="center"/>
          </w:tcPr>
          <w:p>
            <w:pPr>
              <w:pStyle w:val="13"/>
            </w:pPr>
            <w:r>
              <w:t>3852场</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放映任务达标率</w:t>
            </w:r>
          </w:p>
        </w:tc>
        <w:tc>
          <w:tcPr>
            <w:tcW w:w="5386" w:type="dxa"/>
            <w:vAlign w:val="center"/>
          </w:tcPr>
          <w:p>
            <w:pPr>
              <w:pStyle w:val="13"/>
            </w:pPr>
            <w:r>
              <w:t>放映任务达标率</w:t>
            </w:r>
          </w:p>
        </w:tc>
        <w:tc>
          <w:tcPr>
            <w:tcW w:w="2268" w:type="dxa"/>
            <w:vAlign w:val="center"/>
          </w:tcPr>
          <w:p>
            <w:pPr>
              <w:pStyle w:val="13"/>
            </w:pPr>
            <w:r>
              <w:t>100%</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电影放映时长</w:t>
            </w:r>
          </w:p>
        </w:tc>
        <w:tc>
          <w:tcPr>
            <w:tcW w:w="5386" w:type="dxa"/>
            <w:vAlign w:val="center"/>
          </w:tcPr>
          <w:p>
            <w:pPr>
              <w:pStyle w:val="13"/>
            </w:pPr>
            <w:r>
              <w:t>电影放映时长</w:t>
            </w:r>
          </w:p>
        </w:tc>
        <w:tc>
          <w:tcPr>
            <w:tcW w:w="2268" w:type="dxa"/>
            <w:vAlign w:val="center"/>
          </w:tcPr>
          <w:p>
            <w:pPr>
              <w:pStyle w:val="13"/>
            </w:pPr>
            <w:r>
              <w:t>≥1小时</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每场电影补贴</w:t>
            </w:r>
          </w:p>
        </w:tc>
        <w:tc>
          <w:tcPr>
            <w:tcW w:w="5386" w:type="dxa"/>
            <w:vAlign w:val="center"/>
          </w:tcPr>
          <w:p>
            <w:pPr>
              <w:pStyle w:val="13"/>
            </w:pPr>
            <w:r>
              <w:t>每场电影补贴</w:t>
            </w:r>
          </w:p>
        </w:tc>
        <w:tc>
          <w:tcPr>
            <w:tcW w:w="2268" w:type="dxa"/>
            <w:vAlign w:val="center"/>
          </w:tcPr>
          <w:p>
            <w:pPr>
              <w:pStyle w:val="13"/>
            </w:pPr>
            <w:r>
              <w:t>200元</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每场电影观看人数</w:t>
            </w:r>
          </w:p>
        </w:tc>
        <w:tc>
          <w:tcPr>
            <w:tcW w:w="5386" w:type="dxa"/>
            <w:vAlign w:val="center"/>
          </w:tcPr>
          <w:p>
            <w:pPr>
              <w:pStyle w:val="13"/>
            </w:pPr>
            <w:r>
              <w:t>每场电影观看人数</w:t>
            </w:r>
          </w:p>
        </w:tc>
        <w:tc>
          <w:tcPr>
            <w:tcW w:w="2268" w:type="dxa"/>
            <w:vAlign w:val="center"/>
          </w:tcPr>
          <w:p>
            <w:pPr>
              <w:pStyle w:val="13"/>
            </w:pPr>
            <w:r>
              <w:t>≥155人</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农村观影人数增长</w:t>
            </w:r>
          </w:p>
        </w:tc>
        <w:tc>
          <w:tcPr>
            <w:tcW w:w="5386" w:type="dxa"/>
            <w:vAlign w:val="center"/>
          </w:tcPr>
          <w:p>
            <w:pPr>
              <w:pStyle w:val="13"/>
            </w:pPr>
            <w:r>
              <w:t>农村观影人数增长</w:t>
            </w:r>
          </w:p>
        </w:tc>
        <w:tc>
          <w:tcPr>
            <w:tcW w:w="2268" w:type="dxa"/>
            <w:vAlign w:val="center"/>
          </w:tcPr>
          <w:p>
            <w:pPr>
              <w:pStyle w:val="13"/>
            </w:pPr>
            <w:r>
              <w:t>≥30%</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观影人员满意度</w:t>
            </w:r>
          </w:p>
        </w:tc>
        <w:tc>
          <w:tcPr>
            <w:tcW w:w="5386" w:type="dxa"/>
            <w:vAlign w:val="center"/>
          </w:tcPr>
          <w:p>
            <w:pPr>
              <w:pStyle w:val="13"/>
            </w:pPr>
            <w:r>
              <w:t>观影人员满意度</w:t>
            </w:r>
          </w:p>
        </w:tc>
        <w:tc>
          <w:tcPr>
            <w:tcW w:w="2268" w:type="dxa"/>
            <w:vAlign w:val="center"/>
          </w:tcPr>
          <w:p>
            <w:pPr>
              <w:pStyle w:val="13"/>
            </w:pPr>
            <w:r>
              <w:t>≥90%</w:t>
            </w:r>
          </w:p>
        </w:tc>
        <w:tc>
          <w:tcPr>
            <w:tcW w:w="1276" w:type="dxa"/>
            <w:vAlign w:val="center"/>
          </w:tcPr>
          <w:p>
            <w:pPr>
              <w:pStyle w:val="13"/>
            </w:pPr>
            <w:r>
              <w:t>《河北省农村电影放映工程实施管理办法》（冀广影字【2011】26号）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8、2026年文明创建与文明实践活动经费绩效目标表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13012126P00CHE310016W</w:t>
            </w:r>
          </w:p>
        </w:tc>
        <w:tc>
          <w:tcPr>
            <w:tcW w:w="2835" w:type="dxa"/>
            <w:vAlign w:val="center"/>
          </w:tcPr>
          <w:p>
            <w:pPr>
              <w:pStyle w:val="11"/>
            </w:pPr>
            <w:r>
              <w:t>项目名称</w:t>
            </w:r>
          </w:p>
        </w:tc>
        <w:tc>
          <w:tcPr>
            <w:tcW w:w="6095" w:type="dxa"/>
            <w:gridSpan w:val="3"/>
            <w:vAlign w:val="center"/>
          </w:tcPr>
          <w:p>
            <w:pPr>
              <w:pStyle w:val="13"/>
            </w:pPr>
            <w:r>
              <w:t>2026年文明创建与文明实践活动经费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80000.00</w:t>
            </w:r>
          </w:p>
        </w:tc>
        <w:tc>
          <w:tcPr>
            <w:tcW w:w="2835" w:type="dxa"/>
            <w:vAlign w:val="center"/>
          </w:tcPr>
          <w:p>
            <w:pPr>
              <w:pStyle w:val="11"/>
            </w:pPr>
            <w:r>
              <w:t>其中：财政    资金</w:t>
            </w:r>
          </w:p>
        </w:tc>
        <w:tc>
          <w:tcPr>
            <w:tcW w:w="2551" w:type="dxa"/>
            <w:vAlign w:val="center"/>
          </w:tcPr>
          <w:p>
            <w:pPr>
              <w:pStyle w:val="13"/>
            </w:pPr>
            <w:r>
              <w:t>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通过文明创建活动和开展文明实践活动，使这个含金量很高的品牌能在我县永久保留住。在更高层次、更高水平上推动县城发展；让创建工作和实践活动更加顺民意、得民心。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1.通过文明创建活动和开展文明实践活动，使这个含金量很高的品牌能在我县永久保留住。在更高层次、更高水平上推动县城发展；让创建工作和实践活动更加顺民意、得民心。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公益广告制作、更新</w:t>
            </w:r>
          </w:p>
        </w:tc>
        <w:tc>
          <w:tcPr>
            <w:tcW w:w="5386" w:type="dxa"/>
            <w:vAlign w:val="center"/>
          </w:tcPr>
          <w:p>
            <w:pPr>
              <w:pStyle w:val="13"/>
            </w:pPr>
            <w:r>
              <w:t>公益广告制作、更新数量</w:t>
            </w:r>
          </w:p>
        </w:tc>
        <w:tc>
          <w:tcPr>
            <w:tcW w:w="2268" w:type="dxa"/>
            <w:vAlign w:val="center"/>
          </w:tcPr>
          <w:p>
            <w:pPr>
              <w:pStyle w:val="13"/>
            </w:pPr>
            <w:r>
              <w:t>≥100个</w:t>
            </w:r>
          </w:p>
        </w:tc>
        <w:tc>
          <w:tcPr>
            <w:tcW w:w="1276" w:type="dxa"/>
            <w:vAlign w:val="center"/>
          </w:tcPr>
          <w:p>
            <w:pPr>
              <w:pStyle w:val="13"/>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文明实践活动数量</w:t>
            </w:r>
          </w:p>
        </w:tc>
        <w:tc>
          <w:tcPr>
            <w:tcW w:w="5386" w:type="dxa"/>
            <w:vAlign w:val="center"/>
          </w:tcPr>
          <w:p>
            <w:pPr>
              <w:pStyle w:val="13"/>
            </w:pPr>
            <w:r>
              <w:t>依托传统节日纪念日开展系列活动数量</w:t>
            </w:r>
          </w:p>
        </w:tc>
        <w:tc>
          <w:tcPr>
            <w:tcW w:w="2268" w:type="dxa"/>
            <w:vAlign w:val="center"/>
          </w:tcPr>
          <w:p>
            <w:pPr>
              <w:pStyle w:val="13"/>
            </w:pPr>
            <w:r>
              <w:t>≥5场</w:t>
            </w:r>
          </w:p>
        </w:tc>
        <w:tc>
          <w:tcPr>
            <w:tcW w:w="1276" w:type="dxa"/>
            <w:vAlign w:val="center"/>
          </w:tcPr>
          <w:p>
            <w:pPr>
              <w:pStyle w:val="13"/>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文明创建活动</w:t>
            </w:r>
          </w:p>
        </w:tc>
        <w:tc>
          <w:tcPr>
            <w:tcW w:w="5386" w:type="dxa"/>
            <w:vAlign w:val="center"/>
          </w:tcPr>
          <w:p>
            <w:pPr>
              <w:pStyle w:val="13"/>
            </w:pPr>
            <w:r>
              <w:t>文明单位、文明村镇、文明家庭、新时代好少年培育宣传推广、移风易俗宣传</w:t>
            </w:r>
          </w:p>
        </w:tc>
        <w:tc>
          <w:tcPr>
            <w:tcW w:w="2268" w:type="dxa"/>
            <w:vAlign w:val="center"/>
          </w:tcPr>
          <w:p>
            <w:pPr>
              <w:pStyle w:val="13"/>
            </w:pPr>
            <w:r>
              <w:t>≥2个</w:t>
            </w:r>
          </w:p>
        </w:tc>
        <w:tc>
          <w:tcPr>
            <w:tcW w:w="1276" w:type="dxa"/>
            <w:vAlign w:val="center"/>
          </w:tcPr>
          <w:p>
            <w:pPr>
              <w:pStyle w:val="13"/>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公益广告制作、更新</w:t>
            </w:r>
          </w:p>
        </w:tc>
        <w:tc>
          <w:tcPr>
            <w:tcW w:w="5386" w:type="dxa"/>
            <w:vAlign w:val="center"/>
          </w:tcPr>
          <w:p>
            <w:pPr>
              <w:pStyle w:val="13"/>
            </w:pPr>
            <w:r>
              <w:t>公益广告制作、更新数量</w:t>
            </w:r>
          </w:p>
        </w:tc>
        <w:tc>
          <w:tcPr>
            <w:tcW w:w="2268" w:type="dxa"/>
            <w:vAlign w:val="center"/>
          </w:tcPr>
          <w:p>
            <w:pPr>
              <w:pStyle w:val="13"/>
            </w:pPr>
            <w:r>
              <w:t>≥98%</w:t>
            </w:r>
          </w:p>
        </w:tc>
        <w:tc>
          <w:tcPr>
            <w:tcW w:w="1276" w:type="dxa"/>
            <w:vAlign w:val="center"/>
          </w:tcPr>
          <w:p>
            <w:pPr>
              <w:pStyle w:val="13"/>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广告牌更换和活动开展的及时率</w:t>
            </w:r>
          </w:p>
        </w:tc>
        <w:tc>
          <w:tcPr>
            <w:tcW w:w="5386" w:type="dxa"/>
            <w:vAlign w:val="center"/>
          </w:tcPr>
          <w:p>
            <w:pPr>
              <w:pStyle w:val="13"/>
            </w:pPr>
            <w:r>
              <w:t>广告牌更换和活动开展的及时率</w:t>
            </w:r>
          </w:p>
        </w:tc>
        <w:tc>
          <w:tcPr>
            <w:tcW w:w="2268" w:type="dxa"/>
            <w:vAlign w:val="center"/>
          </w:tcPr>
          <w:p>
            <w:pPr>
              <w:pStyle w:val="13"/>
            </w:pPr>
            <w:r>
              <w:t>≥98%</w:t>
            </w:r>
          </w:p>
        </w:tc>
        <w:tc>
          <w:tcPr>
            <w:tcW w:w="1276" w:type="dxa"/>
            <w:vAlign w:val="center"/>
          </w:tcPr>
          <w:p>
            <w:pPr>
              <w:pStyle w:val="13"/>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文明创建租车费用</w:t>
            </w:r>
          </w:p>
        </w:tc>
        <w:tc>
          <w:tcPr>
            <w:tcW w:w="5386" w:type="dxa"/>
            <w:vAlign w:val="center"/>
          </w:tcPr>
          <w:p>
            <w:pPr>
              <w:pStyle w:val="13"/>
            </w:pPr>
            <w:r>
              <w:t>文明创建督导、检查租车费用</w:t>
            </w:r>
          </w:p>
        </w:tc>
        <w:tc>
          <w:tcPr>
            <w:tcW w:w="2268" w:type="dxa"/>
            <w:vAlign w:val="center"/>
          </w:tcPr>
          <w:p>
            <w:pPr>
              <w:pStyle w:val="13"/>
            </w:pPr>
            <w:r>
              <w:t>≤2万元</w:t>
            </w:r>
          </w:p>
        </w:tc>
        <w:tc>
          <w:tcPr>
            <w:tcW w:w="1276" w:type="dxa"/>
            <w:vAlign w:val="center"/>
          </w:tcPr>
          <w:p>
            <w:pPr>
              <w:pStyle w:val="13"/>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公益广告制作、更新</w:t>
            </w:r>
          </w:p>
        </w:tc>
        <w:tc>
          <w:tcPr>
            <w:tcW w:w="5386" w:type="dxa"/>
            <w:vAlign w:val="center"/>
          </w:tcPr>
          <w:p>
            <w:pPr>
              <w:pStyle w:val="13"/>
            </w:pPr>
            <w:r>
              <w:t>公益广告制作、更新</w:t>
            </w:r>
          </w:p>
        </w:tc>
        <w:tc>
          <w:tcPr>
            <w:tcW w:w="2268" w:type="dxa"/>
            <w:vAlign w:val="center"/>
          </w:tcPr>
          <w:p>
            <w:pPr>
              <w:pStyle w:val="13"/>
            </w:pPr>
            <w:r>
              <w:t>&lt;8万元</w:t>
            </w:r>
          </w:p>
        </w:tc>
        <w:tc>
          <w:tcPr>
            <w:tcW w:w="1276" w:type="dxa"/>
            <w:vAlign w:val="center"/>
          </w:tcPr>
          <w:p>
            <w:pPr>
              <w:pStyle w:val="13"/>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公益广告可见率</w:t>
            </w:r>
          </w:p>
        </w:tc>
        <w:tc>
          <w:tcPr>
            <w:tcW w:w="5386" w:type="dxa"/>
            <w:vAlign w:val="center"/>
          </w:tcPr>
          <w:p>
            <w:pPr>
              <w:pStyle w:val="13"/>
            </w:pPr>
            <w:r>
              <w:t>公益广告可见率</w:t>
            </w:r>
          </w:p>
        </w:tc>
        <w:tc>
          <w:tcPr>
            <w:tcW w:w="2268" w:type="dxa"/>
            <w:vAlign w:val="center"/>
          </w:tcPr>
          <w:p>
            <w:pPr>
              <w:pStyle w:val="13"/>
            </w:pPr>
            <w:r>
              <w:t>100%</w:t>
            </w:r>
          </w:p>
        </w:tc>
        <w:tc>
          <w:tcPr>
            <w:tcW w:w="1276" w:type="dxa"/>
            <w:vAlign w:val="center"/>
          </w:tcPr>
          <w:p>
            <w:pPr>
              <w:pStyle w:val="13"/>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≥98%</w:t>
            </w:r>
          </w:p>
        </w:tc>
        <w:tc>
          <w:tcPr>
            <w:tcW w:w="1276" w:type="dxa"/>
            <w:vAlign w:val="center"/>
          </w:tcPr>
          <w:p>
            <w:pPr>
              <w:pStyle w:val="13"/>
            </w:pPr>
            <w:r>
              <w:t>文明创建、文明实践工作计划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9、2026年宣传工作经费绩效目标表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13012126P00CHE3100159</w:t>
            </w:r>
          </w:p>
        </w:tc>
        <w:tc>
          <w:tcPr>
            <w:tcW w:w="2835" w:type="dxa"/>
            <w:vAlign w:val="center"/>
          </w:tcPr>
          <w:p>
            <w:pPr>
              <w:pStyle w:val="11"/>
            </w:pPr>
            <w:r>
              <w:t>项目名称</w:t>
            </w:r>
          </w:p>
        </w:tc>
        <w:tc>
          <w:tcPr>
            <w:tcW w:w="6095" w:type="dxa"/>
            <w:gridSpan w:val="3"/>
            <w:vAlign w:val="center"/>
          </w:tcPr>
          <w:p>
            <w:pPr>
              <w:pStyle w:val="13"/>
            </w:pPr>
            <w:r>
              <w:t>2026年宣传工作经费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144000.00</w:t>
            </w:r>
          </w:p>
        </w:tc>
        <w:tc>
          <w:tcPr>
            <w:tcW w:w="2835" w:type="dxa"/>
            <w:vAlign w:val="center"/>
          </w:tcPr>
          <w:p>
            <w:pPr>
              <w:pStyle w:val="11"/>
            </w:pPr>
            <w:r>
              <w:t>其中：财政    资金</w:t>
            </w:r>
          </w:p>
        </w:tc>
        <w:tc>
          <w:tcPr>
            <w:tcW w:w="2551" w:type="dxa"/>
            <w:vAlign w:val="center"/>
          </w:tcPr>
          <w:p>
            <w:pPr>
              <w:pStyle w:val="13"/>
            </w:pPr>
            <w:r>
              <w:t>144000.00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开展多种形式政策理论宣传和社会宣传，筑牢意识形态主阵地，围绕县委县政府中心工作，扩大宣传成果，在重要媒体上推出有分量的稿件，讲好井陉故事，不断提升井陉知名度和美誉度。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1.开展多种形式政策理论宣传和社会宣传，筑牢意识形态主阵地，围绕县委县政府中心工作，扩大宣传成果，在重要媒体上推出有分量的稿件，讲好井陉故事，不断提升井陉知名度和美誉度。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群众文化活动场数</w:t>
            </w:r>
          </w:p>
        </w:tc>
        <w:tc>
          <w:tcPr>
            <w:tcW w:w="5386" w:type="dxa"/>
            <w:vAlign w:val="center"/>
          </w:tcPr>
          <w:p>
            <w:pPr>
              <w:pStyle w:val="13"/>
            </w:pPr>
            <w:r>
              <w:t>群众文化活动场数较上年增加</w:t>
            </w:r>
          </w:p>
        </w:tc>
        <w:tc>
          <w:tcPr>
            <w:tcW w:w="2268" w:type="dxa"/>
            <w:vAlign w:val="center"/>
          </w:tcPr>
          <w:p>
            <w:pPr>
              <w:pStyle w:val="13"/>
            </w:pPr>
            <w:r>
              <w:t>≥1次</w:t>
            </w:r>
          </w:p>
        </w:tc>
        <w:tc>
          <w:tcPr>
            <w:tcW w:w="1276" w:type="dxa"/>
            <w:vAlign w:val="center"/>
          </w:tcPr>
          <w:p>
            <w:pPr>
              <w:pStyle w:val="13"/>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宣传文化活动覆盖率</w:t>
            </w:r>
          </w:p>
        </w:tc>
        <w:tc>
          <w:tcPr>
            <w:tcW w:w="5386" w:type="dxa"/>
            <w:vAlign w:val="center"/>
          </w:tcPr>
          <w:p>
            <w:pPr>
              <w:pStyle w:val="13"/>
            </w:pPr>
            <w:r>
              <w:t>宣传文化活动覆盖率</w:t>
            </w:r>
          </w:p>
        </w:tc>
        <w:tc>
          <w:tcPr>
            <w:tcW w:w="2268" w:type="dxa"/>
            <w:vAlign w:val="center"/>
          </w:tcPr>
          <w:p>
            <w:pPr>
              <w:pStyle w:val="13"/>
            </w:pPr>
            <w:r>
              <w:t>≥90%</w:t>
            </w:r>
          </w:p>
        </w:tc>
        <w:tc>
          <w:tcPr>
            <w:tcW w:w="1276" w:type="dxa"/>
            <w:vAlign w:val="center"/>
          </w:tcPr>
          <w:p>
            <w:pPr>
              <w:pStyle w:val="13"/>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宣传及时性</w:t>
            </w:r>
          </w:p>
        </w:tc>
        <w:tc>
          <w:tcPr>
            <w:tcW w:w="5386" w:type="dxa"/>
            <w:vAlign w:val="center"/>
          </w:tcPr>
          <w:p>
            <w:pPr>
              <w:pStyle w:val="13"/>
            </w:pPr>
            <w:r>
              <w:t>各项宣传工作及时开展</w:t>
            </w:r>
          </w:p>
        </w:tc>
        <w:tc>
          <w:tcPr>
            <w:tcW w:w="2268" w:type="dxa"/>
            <w:vAlign w:val="center"/>
          </w:tcPr>
          <w:p>
            <w:pPr>
              <w:pStyle w:val="13"/>
            </w:pPr>
            <w:r>
              <w:t>100%</w:t>
            </w:r>
          </w:p>
        </w:tc>
        <w:tc>
          <w:tcPr>
            <w:tcW w:w="1276" w:type="dxa"/>
            <w:vAlign w:val="center"/>
          </w:tcPr>
          <w:p>
            <w:pPr>
              <w:pStyle w:val="13"/>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宣传工作租车费用</w:t>
            </w:r>
          </w:p>
        </w:tc>
        <w:tc>
          <w:tcPr>
            <w:tcW w:w="5386" w:type="dxa"/>
            <w:vAlign w:val="center"/>
          </w:tcPr>
          <w:p>
            <w:pPr>
              <w:pStyle w:val="13"/>
            </w:pPr>
            <w:r>
              <w:t>开展宣传工作所需租车费用</w:t>
            </w:r>
          </w:p>
        </w:tc>
        <w:tc>
          <w:tcPr>
            <w:tcW w:w="2268" w:type="dxa"/>
            <w:vAlign w:val="center"/>
          </w:tcPr>
          <w:p>
            <w:pPr>
              <w:pStyle w:val="13"/>
            </w:pPr>
            <w:r>
              <w:t>≤5万元</w:t>
            </w:r>
          </w:p>
        </w:tc>
        <w:tc>
          <w:tcPr>
            <w:tcW w:w="1276" w:type="dxa"/>
            <w:vAlign w:val="center"/>
          </w:tcPr>
          <w:p>
            <w:pPr>
              <w:pStyle w:val="13"/>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宣传工作费用</w:t>
            </w:r>
          </w:p>
        </w:tc>
        <w:tc>
          <w:tcPr>
            <w:tcW w:w="5386" w:type="dxa"/>
            <w:vAlign w:val="center"/>
          </w:tcPr>
          <w:p>
            <w:pPr>
              <w:pStyle w:val="13"/>
            </w:pPr>
            <w:r>
              <w:t>宣传工作费用</w:t>
            </w:r>
          </w:p>
        </w:tc>
        <w:tc>
          <w:tcPr>
            <w:tcW w:w="2268" w:type="dxa"/>
            <w:vAlign w:val="center"/>
          </w:tcPr>
          <w:p>
            <w:pPr>
              <w:pStyle w:val="13"/>
            </w:pPr>
            <w:r>
              <w:t>&gt;10万元</w:t>
            </w:r>
          </w:p>
        </w:tc>
        <w:tc>
          <w:tcPr>
            <w:tcW w:w="1276" w:type="dxa"/>
            <w:vAlign w:val="center"/>
          </w:tcPr>
          <w:p>
            <w:pPr>
              <w:pStyle w:val="13"/>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突发新闻处置率</w:t>
            </w:r>
          </w:p>
        </w:tc>
        <w:tc>
          <w:tcPr>
            <w:tcW w:w="5386" w:type="dxa"/>
            <w:vAlign w:val="center"/>
          </w:tcPr>
          <w:p>
            <w:pPr>
              <w:pStyle w:val="13"/>
            </w:pPr>
            <w:r>
              <w:t>处置突发新闻数量占发生突发新闻数量比例</w:t>
            </w:r>
          </w:p>
        </w:tc>
        <w:tc>
          <w:tcPr>
            <w:tcW w:w="2268" w:type="dxa"/>
            <w:vAlign w:val="center"/>
          </w:tcPr>
          <w:p>
            <w:pPr>
              <w:pStyle w:val="13"/>
            </w:pPr>
            <w:r>
              <w:t>≥95%</w:t>
            </w:r>
          </w:p>
        </w:tc>
        <w:tc>
          <w:tcPr>
            <w:tcW w:w="1276" w:type="dxa"/>
            <w:vAlign w:val="center"/>
          </w:tcPr>
          <w:p>
            <w:pPr>
              <w:pStyle w:val="13"/>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参与活动人员满意度</w:t>
            </w:r>
          </w:p>
        </w:tc>
        <w:tc>
          <w:tcPr>
            <w:tcW w:w="5386" w:type="dxa"/>
            <w:vAlign w:val="center"/>
          </w:tcPr>
          <w:p>
            <w:pPr>
              <w:pStyle w:val="13"/>
            </w:pPr>
            <w:r>
              <w:t>参与活动人员满意度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10、冀财教[2024]113号提前下达2025年中央补助地方公共文化服务体系建设资金绩效目标表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13012125P00987210001T</w:t>
            </w:r>
          </w:p>
        </w:tc>
        <w:tc>
          <w:tcPr>
            <w:tcW w:w="2835" w:type="dxa"/>
            <w:vAlign w:val="center"/>
          </w:tcPr>
          <w:p>
            <w:pPr>
              <w:pStyle w:val="11"/>
            </w:pPr>
            <w:r>
              <w:t>项目名称</w:t>
            </w:r>
          </w:p>
        </w:tc>
        <w:tc>
          <w:tcPr>
            <w:tcW w:w="6095" w:type="dxa"/>
            <w:gridSpan w:val="3"/>
            <w:vAlign w:val="center"/>
          </w:tcPr>
          <w:p>
            <w:pPr>
              <w:pStyle w:val="13"/>
            </w:pPr>
            <w:r>
              <w:t>冀财教[2024]113号提前下达2025年中央补助地方公共文化服务体系建设资金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321000.00</w:t>
            </w:r>
          </w:p>
        </w:tc>
        <w:tc>
          <w:tcPr>
            <w:tcW w:w="2835" w:type="dxa"/>
            <w:vAlign w:val="center"/>
          </w:tcPr>
          <w:p>
            <w:pPr>
              <w:pStyle w:val="11"/>
            </w:pPr>
            <w:r>
              <w:t>其中：财政    资金</w:t>
            </w:r>
          </w:p>
        </w:tc>
        <w:tc>
          <w:tcPr>
            <w:tcW w:w="2551" w:type="dxa"/>
            <w:vAlign w:val="center"/>
          </w:tcPr>
          <w:p>
            <w:pPr>
              <w:pStyle w:val="13"/>
            </w:pPr>
            <w:r>
              <w:t>321000.00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通过每个农家书屋补充更新图书不少于60种。用好农家书屋出版物配备资金，丰富村民文化生活。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1.通过每个农家书屋补充更新图书不少于60种。用好农家书屋出版物配备资金，丰富村民文化生活。</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每个书屋农家书屋图书补充更新</w:t>
            </w:r>
          </w:p>
        </w:tc>
        <w:tc>
          <w:tcPr>
            <w:tcW w:w="5386" w:type="dxa"/>
            <w:vAlign w:val="center"/>
          </w:tcPr>
          <w:p>
            <w:pPr>
              <w:pStyle w:val="13"/>
            </w:pPr>
            <w:r>
              <w:t>每个书屋农家书屋图书补充更新</w:t>
            </w:r>
          </w:p>
        </w:tc>
        <w:tc>
          <w:tcPr>
            <w:tcW w:w="2268" w:type="dxa"/>
            <w:vAlign w:val="center"/>
          </w:tcPr>
          <w:p>
            <w:pPr>
              <w:pStyle w:val="13"/>
            </w:pPr>
            <w:r>
              <w:t xml:space="preserve">≥60 种  </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国家推荐目录的品种和数量</w:t>
            </w:r>
          </w:p>
        </w:tc>
        <w:tc>
          <w:tcPr>
            <w:tcW w:w="5386" w:type="dxa"/>
            <w:vAlign w:val="center"/>
          </w:tcPr>
          <w:p>
            <w:pPr>
              <w:pStyle w:val="13"/>
            </w:pPr>
            <w:r>
              <w:t>国家推荐目录的品种和数量</w:t>
            </w:r>
          </w:p>
        </w:tc>
        <w:tc>
          <w:tcPr>
            <w:tcW w:w="2268" w:type="dxa"/>
            <w:vAlign w:val="center"/>
          </w:tcPr>
          <w:p>
            <w:pPr>
              <w:pStyle w:val="13"/>
            </w:pPr>
            <w:r>
              <w:t>≥70 %</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配备的图书为正版图书</w:t>
            </w:r>
          </w:p>
        </w:tc>
        <w:tc>
          <w:tcPr>
            <w:tcW w:w="5386" w:type="dxa"/>
            <w:vAlign w:val="center"/>
          </w:tcPr>
          <w:p>
            <w:pPr>
              <w:pStyle w:val="13"/>
            </w:pPr>
            <w:r>
              <w:t>配备的图书为正版图书</w:t>
            </w:r>
          </w:p>
        </w:tc>
        <w:tc>
          <w:tcPr>
            <w:tcW w:w="2268" w:type="dxa"/>
            <w:vAlign w:val="center"/>
          </w:tcPr>
          <w:p>
            <w:pPr>
              <w:pStyle w:val="13"/>
            </w:pPr>
            <w:r>
              <w:t>100 %</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在规定时限内完成图书采购配送任务</w:t>
            </w:r>
          </w:p>
        </w:tc>
        <w:tc>
          <w:tcPr>
            <w:tcW w:w="5386" w:type="dxa"/>
            <w:vAlign w:val="center"/>
          </w:tcPr>
          <w:p>
            <w:pPr>
              <w:pStyle w:val="13"/>
            </w:pPr>
            <w:r>
              <w:t>在规定时限内完成图书采购配送任务</w:t>
            </w:r>
          </w:p>
        </w:tc>
        <w:tc>
          <w:tcPr>
            <w:tcW w:w="2268" w:type="dxa"/>
            <w:vAlign w:val="center"/>
          </w:tcPr>
          <w:p>
            <w:pPr>
              <w:pStyle w:val="13"/>
            </w:pPr>
            <w:r>
              <w:t>≥90 %</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年度每个农家书屋借阅人次增长</w:t>
            </w:r>
          </w:p>
        </w:tc>
        <w:tc>
          <w:tcPr>
            <w:tcW w:w="5386" w:type="dxa"/>
            <w:vAlign w:val="center"/>
          </w:tcPr>
          <w:p>
            <w:pPr>
              <w:pStyle w:val="13"/>
            </w:pPr>
            <w:r>
              <w:t>年度每个农家书屋借阅人次增长</w:t>
            </w:r>
          </w:p>
        </w:tc>
        <w:tc>
          <w:tcPr>
            <w:tcW w:w="2268" w:type="dxa"/>
            <w:vAlign w:val="center"/>
          </w:tcPr>
          <w:p>
            <w:pPr>
              <w:pStyle w:val="13"/>
            </w:pPr>
            <w:r>
              <w:t>≥10 %</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丰富村民文化生活</w:t>
            </w:r>
          </w:p>
        </w:tc>
        <w:tc>
          <w:tcPr>
            <w:tcW w:w="5386" w:type="dxa"/>
            <w:vAlign w:val="center"/>
          </w:tcPr>
          <w:p>
            <w:pPr>
              <w:pStyle w:val="13"/>
            </w:pPr>
            <w:r>
              <w:t>丰富村民文化生活</w:t>
            </w:r>
          </w:p>
        </w:tc>
        <w:tc>
          <w:tcPr>
            <w:tcW w:w="2268" w:type="dxa"/>
            <w:vAlign w:val="center"/>
          </w:tcPr>
          <w:p>
            <w:pPr>
              <w:pStyle w:val="13"/>
            </w:pPr>
            <w:r>
              <w:t>≥10 %</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村民对农家书屋的满意度</w:t>
            </w:r>
          </w:p>
        </w:tc>
        <w:tc>
          <w:tcPr>
            <w:tcW w:w="5386" w:type="dxa"/>
            <w:vAlign w:val="center"/>
          </w:tcPr>
          <w:p>
            <w:pPr>
              <w:pStyle w:val="13"/>
            </w:pPr>
            <w:r>
              <w:t>村民对农家书屋的满意度</w:t>
            </w:r>
          </w:p>
        </w:tc>
        <w:tc>
          <w:tcPr>
            <w:tcW w:w="2268" w:type="dxa"/>
            <w:vAlign w:val="center"/>
          </w:tcPr>
          <w:p>
            <w:pPr>
              <w:pStyle w:val="13"/>
            </w:pPr>
            <w:r>
              <w:t>≥80 %</w:t>
            </w:r>
          </w:p>
        </w:tc>
        <w:tc>
          <w:tcPr>
            <w:tcW w:w="1276" w:type="dxa"/>
            <w:vAlign w:val="center"/>
          </w:tcPr>
          <w:p>
            <w:pPr>
              <w:pStyle w:val="13"/>
            </w:pPr>
            <w:r>
              <w:t>冀财教【2024】113号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11、冀财教[2024]154号提前下达2025年省级宣传文化（发展）专项资金预算的通知绩效目标表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13012125P009867100010</w:t>
            </w:r>
          </w:p>
        </w:tc>
        <w:tc>
          <w:tcPr>
            <w:tcW w:w="2835" w:type="dxa"/>
            <w:vAlign w:val="center"/>
          </w:tcPr>
          <w:p>
            <w:pPr>
              <w:pStyle w:val="11"/>
            </w:pPr>
            <w:r>
              <w:t>项目名称</w:t>
            </w:r>
          </w:p>
        </w:tc>
        <w:tc>
          <w:tcPr>
            <w:tcW w:w="6095" w:type="dxa"/>
            <w:gridSpan w:val="3"/>
            <w:vAlign w:val="center"/>
          </w:tcPr>
          <w:p>
            <w:pPr>
              <w:pStyle w:val="13"/>
            </w:pPr>
            <w:r>
              <w:t>冀财教[2024]154号提前下达2025年省级宣传文化（发展）专项资金预算的通知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132000.00</w:t>
            </w:r>
          </w:p>
        </w:tc>
        <w:tc>
          <w:tcPr>
            <w:tcW w:w="2835" w:type="dxa"/>
            <w:vAlign w:val="center"/>
          </w:tcPr>
          <w:p>
            <w:pPr>
              <w:pStyle w:val="11"/>
            </w:pPr>
            <w:r>
              <w:t>其中：财政    资金</w:t>
            </w:r>
          </w:p>
        </w:tc>
        <w:tc>
          <w:tcPr>
            <w:tcW w:w="2551" w:type="dxa"/>
            <w:vAlign w:val="center"/>
          </w:tcPr>
          <w:p>
            <w:pPr>
              <w:pStyle w:val="13"/>
            </w:pPr>
            <w:r>
              <w:t>132000.00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通过完成井陉县洪河漕百团大战纪念馆改陈布展项目建设，使纪念馆发挥爱国主义教化作用，参观群众对展览内容满意，达到爱国主义宣传目的。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1.通过完成井陉县洪河漕百团大战纪念馆改陈布展项目建设，使纪念馆发挥爱国主义教化作用，参观群众对展览内容满意，达到爱国主义宣传目的。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完成井陉县洪河漕百团大战纪念馆改陈布展项目建设</w:t>
            </w:r>
          </w:p>
        </w:tc>
        <w:tc>
          <w:tcPr>
            <w:tcW w:w="5386" w:type="dxa"/>
            <w:vAlign w:val="center"/>
          </w:tcPr>
          <w:p>
            <w:pPr>
              <w:pStyle w:val="13"/>
            </w:pPr>
            <w:r>
              <w:t>完成井陉县洪河漕百团大战纪念馆改陈布展项目建设</w:t>
            </w:r>
          </w:p>
        </w:tc>
        <w:tc>
          <w:tcPr>
            <w:tcW w:w="2268" w:type="dxa"/>
            <w:vAlign w:val="center"/>
          </w:tcPr>
          <w:p>
            <w:pPr>
              <w:pStyle w:val="13"/>
            </w:pPr>
            <w:r>
              <w:t>≥98%</w:t>
            </w:r>
          </w:p>
        </w:tc>
        <w:tc>
          <w:tcPr>
            <w:tcW w:w="1276" w:type="dxa"/>
            <w:vAlign w:val="center"/>
          </w:tcPr>
          <w:p>
            <w:pPr>
              <w:pStyle w:val="13"/>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按照改陈方案高质量完成</w:t>
            </w:r>
          </w:p>
        </w:tc>
        <w:tc>
          <w:tcPr>
            <w:tcW w:w="5386" w:type="dxa"/>
            <w:vAlign w:val="center"/>
          </w:tcPr>
          <w:p>
            <w:pPr>
              <w:pStyle w:val="13"/>
            </w:pPr>
            <w:r>
              <w:t>按照改陈方案高质量完成</w:t>
            </w:r>
          </w:p>
        </w:tc>
        <w:tc>
          <w:tcPr>
            <w:tcW w:w="2268" w:type="dxa"/>
            <w:vAlign w:val="center"/>
          </w:tcPr>
          <w:p>
            <w:pPr>
              <w:pStyle w:val="13"/>
            </w:pPr>
            <w:r>
              <w:t>≥98%</w:t>
            </w:r>
          </w:p>
        </w:tc>
        <w:tc>
          <w:tcPr>
            <w:tcW w:w="1276" w:type="dxa"/>
            <w:vAlign w:val="center"/>
          </w:tcPr>
          <w:p>
            <w:pPr>
              <w:pStyle w:val="13"/>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2025年12月完成改陈布展工作</w:t>
            </w:r>
          </w:p>
        </w:tc>
        <w:tc>
          <w:tcPr>
            <w:tcW w:w="5386" w:type="dxa"/>
            <w:vAlign w:val="center"/>
          </w:tcPr>
          <w:p>
            <w:pPr>
              <w:pStyle w:val="13"/>
            </w:pPr>
            <w:r>
              <w:t>2025年12月完成改陈布展工作</w:t>
            </w:r>
          </w:p>
        </w:tc>
        <w:tc>
          <w:tcPr>
            <w:tcW w:w="2268" w:type="dxa"/>
            <w:vAlign w:val="center"/>
          </w:tcPr>
          <w:p>
            <w:pPr>
              <w:pStyle w:val="13"/>
            </w:pPr>
            <w:r>
              <w:t>2025年12月底</w:t>
            </w:r>
          </w:p>
        </w:tc>
        <w:tc>
          <w:tcPr>
            <w:tcW w:w="1276" w:type="dxa"/>
            <w:vAlign w:val="center"/>
          </w:tcPr>
          <w:p>
            <w:pPr>
              <w:pStyle w:val="13"/>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按照预算严格执行改陈提升项目</w:t>
            </w:r>
          </w:p>
        </w:tc>
        <w:tc>
          <w:tcPr>
            <w:tcW w:w="5386" w:type="dxa"/>
            <w:vAlign w:val="center"/>
          </w:tcPr>
          <w:p>
            <w:pPr>
              <w:pStyle w:val="13"/>
            </w:pPr>
            <w:r>
              <w:t>按照预算严格执行改陈提升项目</w:t>
            </w:r>
          </w:p>
        </w:tc>
        <w:tc>
          <w:tcPr>
            <w:tcW w:w="2268" w:type="dxa"/>
            <w:vAlign w:val="center"/>
          </w:tcPr>
          <w:p>
            <w:pPr>
              <w:pStyle w:val="13"/>
            </w:pPr>
            <w:r>
              <w:t>≥95%</w:t>
            </w:r>
          </w:p>
        </w:tc>
        <w:tc>
          <w:tcPr>
            <w:tcW w:w="1276" w:type="dxa"/>
            <w:vAlign w:val="center"/>
          </w:tcPr>
          <w:p>
            <w:pPr>
              <w:pStyle w:val="13"/>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免费开放</w:t>
            </w:r>
          </w:p>
        </w:tc>
        <w:tc>
          <w:tcPr>
            <w:tcW w:w="5386" w:type="dxa"/>
            <w:vAlign w:val="center"/>
          </w:tcPr>
          <w:p>
            <w:pPr>
              <w:pStyle w:val="13"/>
            </w:pPr>
            <w:r>
              <w:t>免费开放</w:t>
            </w:r>
          </w:p>
        </w:tc>
        <w:tc>
          <w:tcPr>
            <w:tcW w:w="2268" w:type="dxa"/>
            <w:vAlign w:val="center"/>
          </w:tcPr>
          <w:p>
            <w:pPr>
              <w:pStyle w:val="13"/>
            </w:pPr>
            <w:r>
              <w:t>100%</w:t>
            </w:r>
          </w:p>
        </w:tc>
        <w:tc>
          <w:tcPr>
            <w:tcW w:w="1276" w:type="dxa"/>
            <w:vAlign w:val="center"/>
          </w:tcPr>
          <w:p>
            <w:pPr>
              <w:pStyle w:val="13"/>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各类爱国主义教育活动</w:t>
            </w:r>
          </w:p>
        </w:tc>
        <w:tc>
          <w:tcPr>
            <w:tcW w:w="5386" w:type="dxa"/>
            <w:vAlign w:val="center"/>
          </w:tcPr>
          <w:p>
            <w:pPr>
              <w:pStyle w:val="13"/>
            </w:pPr>
            <w:r>
              <w:t>各类爱国主义教育活动</w:t>
            </w:r>
          </w:p>
        </w:tc>
        <w:tc>
          <w:tcPr>
            <w:tcW w:w="2268" w:type="dxa"/>
            <w:vAlign w:val="center"/>
          </w:tcPr>
          <w:p>
            <w:pPr>
              <w:pStyle w:val="13"/>
            </w:pPr>
            <w:r>
              <w:t>≥5次</w:t>
            </w:r>
          </w:p>
        </w:tc>
        <w:tc>
          <w:tcPr>
            <w:tcW w:w="1276" w:type="dxa"/>
            <w:vAlign w:val="center"/>
          </w:tcPr>
          <w:p>
            <w:pPr>
              <w:pStyle w:val="13"/>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纪念馆周边环境卫生</w:t>
            </w:r>
          </w:p>
        </w:tc>
        <w:tc>
          <w:tcPr>
            <w:tcW w:w="5386" w:type="dxa"/>
            <w:vAlign w:val="center"/>
          </w:tcPr>
          <w:p>
            <w:pPr>
              <w:pStyle w:val="13"/>
            </w:pPr>
            <w:r>
              <w:t>纪念馆周边环境卫生</w:t>
            </w:r>
          </w:p>
        </w:tc>
        <w:tc>
          <w:tcPr>
            <w:tcW w:w="2268" w:type="dxa"/>
            <w:vAlign w:val="center"/>
          </w:tcPr>
          <w:p>
            <w:pPr>
              <w:pStyle w:val="13"/>
            </w:pPr>
            <w:r>
              <w:t>≥95%</w:t>
            </w:r>
          </w:p>
        </w:tc>
        <w:tc>
          <w:tcPr>
            <w:tcW w:w="1276" w:type="dxa"/>
            <w:vAlign w:val="center"/>
          </w:tcPr>
          <w:p>
            <w:pPr>
              <w:pStyle w:val="13"/>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持续发挥教化作用</w:t>
            </w:r>
          </w:p>
        </w:tc>
        <w:tc>
          <w:tcPr>
            <w:tcW w:w="5386" w:type="dxa"/>
            <w:vAlign w:val="center"/>
          </w:tcPr>
          <w:p>
            <w:pPr>
              <w:pStyle w:val="13"/>
            </w:pPr>
            <w:r>
              <w:t>持续发挥教化作用</w:t>
            </w:r>
          </w:p>
        </w:tc>
        <w:tc>
          <w:tcPr>
            <w:tcW w:w="2268" w:type="dxa"/>
            <w:vAlign w:val="center"/>
          </w:tcPr>
          <w:p>
            <w:pPr>
              <w:pStyle w:val="13"/>
            </w:pPr>
            <w:r>
              <w:t>相应月份的上一年度参观人数</w:t>
            </w:r>
          </w:p>
        </w:tc>
        <w:tc>
          <w:tcPr>
            <w:tcW w:w="1276" w:type="dxa"/>
            <w:vAlign w:val="center"/>
          </w:tcPr>
          <w:p>
            <w:pPr>
              <w:pStyle w:val="13"/>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参观群众对展览内容认可</w:t>
            </w:r>
          </w:p>
        </w:tc>
        <w:tc>
          <w:tcPr>
            <w:tcW w:w="5386" w:type="dxa"/>
            <w:vAlign w:val="center"/>
          </w:tcPr>
          <w:p>
            <w:pPr>
              <w:pStyle w:val="13"/>
            </w:pPr>
            <w:r>
              <w:t>参观群众对展览内容认可</w:t>
            </w:r>
            <w:r>
              <w:tab/>
            </w:r>
            <w:r>
              <w:tab/>
            </w:r>
          </w:p>
          <w:p>
            <w:pPr>
              <w:pStyle w:val="13"/>
            </w:pPr>
          </w:p>
        </w:tc>
        <w:tc>
          <w:tcPr>
            <w:tcW w:w="2268" w:type="dxa"/>
            <w:vAlign w:val="center"/>
          </w:tcPr>
          <w:p>
            <w:pPr>
              <w:pStyle w:val="13"/>
            </w:pPr>
            <w:r>
              <w:t>≥90%</w:t>
            </w:r>
          </w:p>
        </w:tc>
        <w:tc>
          <w:tcPr>
            <w:tcW w:w="1276" w:type="dxa"/>
            <w:vAlign w:val="center"/>
          </w:tcPr>
          <w:p>
            <w:pPr>
              <w:pStyle w:val="13"/>
            </w:pPr>
            <w:r>
              <w:t>冀财教【2024】154号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12、冀财教[2025]115号提前下达2026年中央支持地方公共文化服务体系建设补助资金（农村公益电影放映补贴）绩效目标表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13012126P00986910004L</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冀财教[2025]115号提前下达2026年中央支持地方公共文化服务体系建设补助资金（农村公益电影放映补贴）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385200.00</w:t>
            </w:r>
          </w:p>
        </w:tc>
        <w:tc>
          <w:tcPr>
            <w:tcW w:w="2835" w:type="dxa"/>
            <w:vAlign w:val="center"/>
          </w:tcPr>
          <w:p>
            <w:pPr>
              <w:pStyle w:val="11"/>
            </w:pPr>
            <w:r>
              <w:t>其中：财政    资金</w:t>
            </w:r>
          </w:p>
        </w:tc>
        <w:tc>
          <w:tcPr>
            <w:tcW w:w="2551" w:type="dxa"/>
            <w:vAlign w:val="center"/>
          </w:tcPr>
          <w:p>
            <w:pPr>
              <w:pStyle w:val="13"/>
            </w:pPr>
            <w:r>
              <w:t>385200.00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电影放映覆盖行政村的数量</w:t>
            </w:r>
          </w:p>
        </w:tc>
        <w:tc>
          <w:tcPr>
            <w:tcW w:w="5386" w:type="dxa"/>
            <w:vAlign w:val="center"/>
          </w:tcPr>
          <w:p>
            <w:pPr>
              <w:pStyle w:val="13"/>
            </w:pPr>
            <w:r>
              <w:t>电影放映覆盖行政村的数量</w:t>
            </w:r>
          </w:p>
        </w:tc>
        <w:tc>
          <w:tcPr>
            <w:tcW w:w="2268" w:type="dxa"/>
            <w:vAlign w:val="center"/>
          </w:tcPr>
          <w:p>
            <w:pPr>
              <w:pStyle w:val="13"/>
            </w:pPr>
            <w:r>
              <w:t>321个</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全年放映场次</w:t>
            </w:r>
          </w:p>
        </w:tc>
        <w:tc>
          <w:tcPr>
            <w:tcW w:w="5386" w:type="dxa"/>
            <w:vAlign w:val="center"/>
          </w:tcPr>
          <w:p>
            <w:pPr>
              <w:pStyle w:val="13"/>
            </w:pPr>
            <w:r>
              <w:t>全年放映场次</w:t>
            </w:r>
          </w:p>
        </w:tc>
        <w:tc>
          <w:tcPr>
            <w:tcW w:w="2268" w:type="dxa"/>
            <w:vAlign w:val="center"/>
          </w:tcPr>
          <w:p>
            <w:pPr>
              <w:pStyle w:val="13"/>
            </w:pPr>
            <w:r>
              <w:t>3852场</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放映任务达标率</w:t>
            </w:r>
          </w:p>
        </w:tc>
        <w:tc>
          <w:tcPr>
            <w:tcW w:w="5386" w:type="dxa"/>
            <w:vAlign w:val="center"/>
          </w:tcPr>
          <w:p>
            <w:pPr>
              <w:pStyle w:val="13"/>
            </w:pPr>
            <w:r>
              <w:t>放映任务达标率</w:t>
            </w:r>
          </w:p>
        </w:tc>
        <w:tc>
          <w:tcPr>
            <w:tcW w:w="2268" w:type="dxa"/>
            <w:vAlign w:val="center"/>
          </w:tcPr>
          <w:p>
            <w:pPr>
              <w:pStyle w:val="13"/>
            </w:pPr>
            <w:r>
              <w:t>100%</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电影放映时长</w:t>
            </w:r>
          </w:p>
        </w:tc>
        <w:tc>
          <w:tcPr>
            <w:tcW w:w="5386" w:type="dxa"/>
            <w:vAlign w:val="center"/>
          </w:tcPr>
          <w:p>
            <w:pPr>
              <w:pStyle w:val="13"/>
            </w:pPr>
            <w:r>
              <w:t>电影放映时长</w:t>
            </w:r>
          </w:p>
        </w:tc>
        <w:tc>
          <w:tcPr>
            <w:tcW w:w="2268" w:type="dxa"/>
            <w:vAlign w:val="center"/>
          </w:tcPr>
          <w:p>
            <w:pPr>
              <w:pStyle w:val="13"/>
            </w:pPr>
            <w:r>
              <w:t>≥1小时</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每场电影补贴</w:t>
            </w:r>
          </w:p>
        </w:tc>
        <w:tc>
          <w:tcPr>
            <w:tcW w:w="5386" w:type="dxa"/>
            <w:vAlign w:val="center"/>
          </w:tcPr>
          <w:p>
            <w:pPr>
              <w:pStyle w:val="13"/>
            </w:pPr>
            <w:r>
              <w:t>每场电影补贴</w:t>
            </w:r>
          </w:p>
        </w:tc>
        <w:tc>
          <w:tcPr>
            <w:tcW w:w="2268" w:type="dxa"/>
            <w:vAlign w:val="center"/>
          </w:tcPr>
          <w:p>
            <w:pPr>
              <w:pStyle w:val="13"/>
            </w:pPr>
            <w:r>
              <w:t>200元</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每场电影观看人数</w:t>
            </w:r>
          </w:p>
        </w:tc>
        <w:tc>
          <w:tcPr>
            <w:tcW w:w="5386" w:type="dxa"/>
            <w:vAlign w:val="center"/>
          </w:tcPr>
          <w:p>
            <w:pPr>
              <w:pStyle w:val="13"/>
            </w:pPr>
            <w:r>
              <w:t>每场电影观看人数</w:t>
            </w:r>
          </w:p>
        </w:tc>
        <w:tc>
          <w:tcPr>
            <w:tcW w:w="2268" w:type="dxa"/>
            <w:vAlign w:val="center"/>
          </w:tcPr>
          <w:p>
            <w:pPr>
              <w:pStyle w:val="13"/>
            </w:pPr>
            <w:r>
              <w:t>≥155人</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农村观影人数增长</w:t>
            </w:r>
          </w:p>
        </w:tc>
        <w:tc>
          <w:tcPr>
            <w:tcW w:w="5386" w:type="dxa"/>
            <w:vAlign w:val="center"/>
          </w:tcPr>
          <w:p>
            <w:pPr>
              <w:pStyle w:val="13"/>
            </w:pPr>
            <w:r>
              <w:t>农村观影人数增长</w:t>
            </w:r>
          </w:p>
        </w:tc>
        <w:tc>
          <w:tcPr>
            <w:tcW w:w="2268" w:type="dxa"/>
            <w:vAlign w:val="center"/>
          </w:tcPr>
          <w:p>
            <w:pPr>
              <w:pStyle w:val="13"/>
            </w:pPr>
            <w:r>
              <w:t>≥30%</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观影人员满意度</w:t>
            </w:r>
          </w:p>
        </w:tc>
        <w:tc>
          <w:tcPr>
            <w:tcW w:w="5386" w:type="dxa"/>
            <w:vAlign w:val="center"/>
          </w:tcPr>
          <w:p>
            <w:pPr>
              <w:pStyle w:val="13"/>
            </w:pPr>
            <w:r>
              <w:t>观影人员满意度</w:t>
            </w:r>
          </w:p>
        </w:tc>
        <w:tc>
          <w:tcPr>
            <w:tcW w:w="2268" w:type="dxa"/>
            <w:vAlign w:val="center"/>
          </w:tcPr>
          <w:p>
            <w:pPr>
              <w:pStyle w:val="13"/>
            </w:pPr>
            <w:r>
              <w:t>≥90%</w:t>
            </w:r>
          </w:p>
        </w:tc>
        <w:tc>
          <w:tcPr>
            <w:tcW w:w="1276" w:type="dxa"/>
            <w:vAlign w:val="center"/>
          </w:tcPr>
          <w:p>
            <w:pPr>
              <w:pStyle w:val="13"/>
            </w:pPr>
            <w:r>
              <w:t>《河北省农村电影放映工程实施管理办法》（冀广影字【2011】26号）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13、冀财教[2025]115号提前下达2026年中央支持地方公共文化服务体系建设补助资金（农家书屋）绩效目标表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13012126P00T3Y010024U</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冀财教[2025]115号提前下达2026年中央支持地方公共文化服务体系建设补助资金（农家书屋）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321000.00</w:t>
            </w:r>
          </w:p>
        </w:tc>
        <w:tc>
          <w:tcPr>
            <w:tcW w:w="2835" w:type="dxa"/>
            <w:vAlign w:val="center"/>
          </w:tcPr>
          <w:p>
            <w:pPr>
              <w:pStyle w:val="11"/>
            </w:pPr>
            <w:r>
              <w:t>其中：财政    资金</w:t>
            </w:r>
          </w:p>
        </w:tc>
        <w:tc>
          <w:tcPr>
            <w:tcW w:w="2551" w:type="dxa"/>
            <w:vAlign w:val="center"/>
          </w:tcPr>
          <w:p>
            <w:pPr>
              <w:pStyle w:val="13"/>
            </w:pPr>
            <w:r>
              <w:t>321000.00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通过每个农家书屋补充更新图书不少于60种。用好农家书屋出版物配备资金，丰富村民文化生活。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1.通过每个农家书屋补充更新图书不少于60种。用好农家书屋出版物配备资金，丰富村民文化生活。</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每个书屋农家书屋图书补充更新</w:t>
            </w:r>
          </w:p>
        </w:tc>
        <w:tc>
          <w:tcPr>
            <w:tcW w:w="5386" w:type="dxa"/>
            <w:vAlign w:val="center"/>
          </w:tcPr>
          <w:p>
            <w:pPr>
              <w:pStyle w:val="13"/>
            </w:pPr>
            <w:r>
              <w:t>每个书屋农家书屋图书补充更新</w:t>
            </w:r>
          </w:p>
        </w:tc>
        <w:tc>
          <w:tcPr>
            <w:tcW w:w="2268" w:type="dxa"/>
            <w:vAlign w:val="center"/>
          </w:tcPr>
          <w:p>
            <w:pPr>
              <w:pStyle w:val="13"/>
            </w:pPr>
            <w:r>
              <w:t>≥60种</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国家推荐目录的品种和数量</w:t>
            </w:r>
          </w:p>
        </w:tc>
        <w:tc>
          <w:tcPr>
            <w:tcW w:w="5386" w:type="dxa"/>
            <w:vAlign w:val="center"/>
          </w:tcPr>
          <w:p>
            <w:pPr>
              <w:pStyle w:val="13"/>
            </w:pPr>
            <w:r>
              <w:t>国家推荐目录的品种和数量</w:t>
            </w:r>
          </w:p>
        </w:tc>
        <w:tc>
          <w:tcPr>
            <w:tcW w:w="2268" w:type="dxa"/>
            <w:vAlign w:val="center"/>
          </w:tcPr>
          <w:p>
            <w:pPr>
              <w:pStyle w:val="13"/>
            </w:pPr>
            <w:r>
              <w:t>≥70%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配备的图书为正版图书</w:t>
            </w:r>
          </w:p>
        </w:tc>
        <w:tc>
          <w:tcPr>
            <w:tcW w:w="5386" w:type="dxa"/>
            <w:vAlign w:val="center"/>
          </w:tcPr>
          <w:p>
            <w:pPr>
              <w:pStyle w:val="13"/>
            </w:pPr>
            <w:r>
              <w:t>配备的图书为正版图书</w:t>
            </w:r>
          </w:p>
        </w:tc>
        <w:tc>
          <w:tcPr>
            <w:tcW w:w="2268" w:type="dxa"/>
            <w:vAlign w:val="center"/>
          </w:tcPr>
          <w:p>
            <w:pPr>
              <w:pStyle w:val="13"/>
            </w:pPr>
            <w:r>
              <w:t>100%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在规定时限内完成图书采购配送任务</w:t>
            </w:r>
          </w:p>
        </w:tc>
        <w:tc>
          <w:tcPr>
            <w:tcW w:w="5386" w:type="dxa"/>
            <w:vAlign w:val="center"/>
          </w:tcPr>
          <w:p>
            <w:pPr>
              <w:pStyle w:val="13"/>
            </w:pPr>
            <w:r>
              <w:t>在规定时限内完成图书采购配送任务</w:t>
            </w:r>
          </w:p>
        </w:tc>
        <w:tc>
          <w:tcPr>
            <w:tcW w:w="2268" w:type="dxa"/>
            <w:vAlign w:val="center"/>
          </w:tcPr>
          <w:p>
            <w:pPr>
              <w:pStyle w:val="13"/>
            </w:pPr>
            <w:r>
              <w:t>≥90%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年度每个农家书屋借阅人次增长</w:t>
            </w:r>
          </w:p>
        </w:tc>
        <w:tc>
          <w:tcPr>
            <w:tcW w:w="5386" w:type="dxa"/>
            <w:vAlign w:val="center"/>
          </w:tcPr>
          <w:p>
            <w:pPr>
              <w:pStyle w:val="13"/>
            </w:pPr>
            <w:r>
              <w:t>年度每个农家书屋借阅人次增长</w:t>
            </w:r>
          </w:p>
        </w:tc>
        <w:tc>
          <w:tcPr>
            <w:tcW w:w="2268" w:type="dxa"/>
            <w:vAlign w:val="center"/>
          </w:tcPr>
          <w:p>
            <w:pPr>
              <w:pStyle w:val="13"/>
            </w:pPr>
            <w:r>
              <w:t>≥10%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丰富村民文化生活</w:t>
            </w:r>
          </w:p>
        </w:tc>
        <w:tc>
          <w:tcPr>
            <w:tcW w:w="5386" w:type="dxa"/>
            <w:vAlign w:val="center"/>
          </w:tcPr>
          <w:p>
            <w:pPr>
              <w:pStyle w:val="13"/>
            </w:pPr>
            <w:r>
              <w:t>丰富村民文化生活</w:t>
            </w:r>
          </w:p>
        </w:tc>
        <w:tc>
          <w:tcPr>
            <w:tcW w:w="2268" w:type="dxa"/>
            <w:vAlign w:val="center"/>
          </w:tcPr>
          <w:p>
            <w:pPr>
              <w:pStyle w:val="13"/>
            </w:pPr>
            <w:r>
              <w:t>≥10%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村民对农家书屋的满意度</w:t>
            </w:r>
          </w:p>
        </w:tc>
        <w:tc>
          <w:tcPr>
            <w:tcW w:w="5386" w:type="dxa"/>
            <w:vAlign w:val="center"/>
          </w:tcPr>
          <w:p>
            <w:pPr>
              <w:pStyle w:val="13"/>
            </w:pPr>
            <w:r>
              <w:t>村民对农家书屋的满意度</w:t>
            </w:r>
          </w:p>
        </w:tc>
        <w:tc>
          <w:tcPr>
            <w:tcW w:w="2268" w:type="dxa"/>
            <w:vAlign w:val="center"/>
          </w:tcPr>
          <w:p>
            <w:pPr>
              <w:pStyle w:val="13"/>
            </w:pPr>
            <w:r>
              <w:t>≥80%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14、冀财教[2025]115号提前下达2026年中央支持地方公共文化服务体系建设补助资金（新时代文明实践中心）绩效目标表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13012126P00T3Y0100238</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冀财教[2025]115号提前下达2026年中央支持地方公共文化服务体系建设补助资金（新时代文明实践中心）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150000.00</w:t>
            </w:r>
          </w:p>
        </w:tc>
        <w:tc>
          <w:tcPr>
            <w:tcW w:w="2835" w:type="dxa"/>
            <w:vAlign w:val="center"/>
          </w:tcPr>
          <w:p>
            <w:pPr>
              <w:pStyle w:val="11"/>
            </w:pPr>
            <w:r>
              <w:t>其中：财政    资金</w:t>
            </w:r>
          </w:p>
        </w:tc>
        <w:tc>
          <w:tcPr>
            <w:tcW w:w="2551" w:type="dxa"/>
            <w:vAlign w:val="center"/>
          </w:tcPr>
          <w:p>
            <w:pPr>
              <w:pStyle w:val="13"/>
            </w:pPr>
            <w:r>
              <w:t>150000.00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通过新时代文明实践中心全年开展集中性活动，县域阵地平台整合效果，提高文明实践活动覆盖率，提高群众的素质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1.通过新时代文明实践中心全年开展集中性活动，县域阵地平台整合效果，提高文明实践活动覆盖率，提高群众的素质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新时代文明实践中心建设数量</w:t>
            </w:r>
          </w:p>
        </w:tc>
        <w:tc>
          <w:tcPr>
            <w:tcW w:w="5386" w:type="dxa"/>
            <w:vAlign w:val="center"/>
          </w:tcPr>
          <w:p>
            <w:pPr>
              <w:pStyle w:val="13"/>
            </w:pPr>
            <w:r>
              <w:t>新时代文明实践中心建设数量</w:t>
            </w:r>
          </w:p>
        </w:tc>
        <w:tc>
          <w:tcPr>
            <w:tcW w:w="2268" w:type="dxa"/>
            <w:vAlign w:val="center"/>
          </w:tcPr>
          <w:p>
            <w:pPr>
              <w:pStyle w:val="13"/>
            </w:pPr>
            <w:r>
              <w:t>1个</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每季度新时代文明实践中心开展集中性活动</w:t>
            </w:r>
          </w:p>
        </w:tc>
        <w:tc>
          <w:tcPr>
            <w:tcW w:w="5386" w:type="dxa"/>
            <w:vAlign w:val="center"/>
          </w:tcPr>
          <w:p>
            <w:pPr>
              <w:pStyle w:val="13"/>
            </w:pPr>
            <w:r>
              <w:t>每季度新时代文明实践中心开展集中性活动</w:t>
            </w:r>
          </w:p>
        </w:tc>
        <w:tc>
          <w:tcPr>
            <w:tcW w:w="2268" w:type="dxa"/>
            <w:vAlign w:val="center"/>
          </w:tcPr>
          <w:p>
            <w:pPr>
              <w:pStyle w:val="13"/>
            </w:pPr>
            <w:r>
              <w:t>≥1场</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全年活动费用</w:t>
            </w:r>
          </w:p>
        </w:tc>
        <w:tc>
          <w:tcPr>
            <w:tcW w:w="5386" w:type="dxa"/>
            <w:vAlign w:val="center"/>
          </w:tcPr>
          <w:p>
            <w:pPr>
              <w:pStyle w:val="13"/>
            </w:pPr>
            <w:r>
              <w:t>全年活动费用</w:t>
            </w:r>
          </w:p>
        </w:tc>
        <w:tc>
          <w:tcPr>
            <w:tcW w:w="2268" w:type="dxa"/>
            <w:vAlign w:val="center"/>
          </w:tcPr>
          <w:p>
            <w:pPr>
              <w:pStyle w:val="13"/>
            </w:pPr>
            <w:r>
              <w:t>&gt;3万元</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县域阵地平台整合效果</w:t>
            </w:r>
          </w:p>
        </w:tc>
        <w:tc>
          <w:tcPr>
            <w:tcW w:w="5386" w:type="dxa"/>
            <w:vAlign w:val="center"/>
          </w:tcPr>
          <w:p>
            <w:pPr>
              <w:pStyle w:val="13"/>
            </w:pPr>
            <w:r>
              <w:t>县域阵地平台整合效果</w:t>
            </w:r>
          </w:p>
        </w:tc>
        <w:tc>
          <w:tcPr>
            <w:tcW w:w="2268" w:type="dxa"/>
            <w:vAlign w:val="center"/>
          </w:tcPr>
          <w:p>
            <w:pPr>
              <w:pStyle w:val="13"/>
            </w:pPr>
            <w:r>
              <w:t>显著</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新时代文明实践站本年度开展文明实践活动的参与人数占所在村常住人口比例</w:t>
            </w:r>
          </w:p>
        </w:tc>
        <w:tc>
          <w:tcPr>
            <w:tcW w:w="5386" w:type="dxa"/>
            <w:vAlign w:val="center"/>
          </w:tcPr>
          <w:p>
            <w:pPr>
              <w:pStyle w:val="13"/>
            </w:pPr>
            <w:r>
              <w:t>新时代文明实践站本年度开展文明实践活动的参与人数占所在村常住人口比例</w:t>
            </w:r>
          </w:p>
        </w:tc>
        <w:tc>
          <w:tcPr>
            <w:tcW w:w="2268" w:type="dxa"/>
            <w:vAlign w:val="center"/>
          </w:tcPr>
          <w:p>
            <w:pPr>
              <w:pStyle w:val="13"/>
            </w:pPr>
            <w:r>
              <w:t>≥60%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文明实践中心的建设提高群众的素质</w:t>
            </w:r>
          </w:p>
        </w:tc>
        <w:tc>
          <w:tcPr>
            <w:tcW w:w="5386" w:type="dxa"/>
            <w:vAlign w:val="center"/>
          </w:tcPr>
          <w:p>
            <w:pPr>
              <w:pStyle w:val="13"/>
            </w:pPr>
            <w:r>
              <w:t>文明实践中心的建设提高群众的素质</w:t>
            </w:r>
          </w:p>
        </w:tc>
        <w:tc>
          <w:tcPr>
            <w:tcW w:w="2268" w:type="dxa"/>
            <w:vAlign w:val="center"/>
          </w:tcPr>
          <w:p>
            <w:pPr>
              <w:pStyle w:val="13"/>
            </w:pPr>
            <w:r>
              <w:t>明显</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15、冀财教[2025]135号提前下达2026年省级公共文化服务体系建设补助资金的通知（老放映员生活补助）绩效目标表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13012126P00986510003A</w:t>
            </w:r>
          </w:p>
        </w:tc>
        <w:tc>
          <w:tcPr>
            <w:tcW w:w="2835" w:type="dxa"/>
            <w:vAlign w:val="center"/>
          </w:tcPr>
          <w:p>
            <w:pPr>
              <w:pStyle w:val="11"/>
            </w:pPr>
            <w:r>
              <w:t>项目名称</w:t>
            </w:r>
          </w:p>
        </w:tc>
        <w:tc>
          <w:tcPr>
            <w:tcW w:w="6095" w:type="dxa"/>
            <w:gridSpan w:val="3"/>
            <w:vAlign w:val="center"/>
          </w:tcPr>
          <w:p>
            <w:pPr>
              <w:pStyle w:val="13"/>
            </w:pPr>
            <w:r>
              <w:t>冀财教[2025]135号提前下达2026年省级公共文化服务体系建设补助资金的通知（老放映员生活补助）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55860.00</w:t>
            </w:r>
          </w:p>
        </w:tc>
        <w:tc>
          <w:tcPr>
            <w:tcW w:w="2835" w:type="dxa"/>
            <w:vAlign w:val="center"/>
          </w:tcPr>
          <w:p>
            <w:pPr>
              <w:pStyle w:val="11"/>
            </w:pPr>
            <w:r>
              <w:t>其中：财政    资金</w:t>
            </w:r>
          </w:p>
        </w:tc>
        <w:tc>
          <w:tcPr>
            <w:tcW w:w="2551" w:type="dxa"/>
            <w:vAlign w:val="center"/>
          </w:tcPr>
          <w:p>
            <w:pPr>
              <w:pStyle w:val="13"/>
            </w:pPr>
            <w:r>
              <w:t>55860.00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通过给59名老放映员发放生活补助，保障老放映员日常基本生活。提高老放映员对政府政策的满意度，使其感受到政府的温暖。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1.通过给59名老放映员发放生活补助，保障老放映员日常基本生活。提高老放映员对政府政策的满意度，使其感受到政府的温暖。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补助人数</w:t>
            </w:r>
          </w:p>
        </w:tc>
        <w:tc>
          <w:tcPr>
            <w:tcW w:w="2268" w:type="dxa"/>
            <w:vAlign w:val="center"/>
          </w:tcPr>
          <w:p>
            <w:pPr>
              <w:pStyle w:val="13"/>
            </w:pPr>
            <w:r>
              <w:t>59人</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金额发放信息发放准确</w:t>
            </w:r>
          </w:p>
        </w:tc>
        <w:tc>
          <w:tcPr>
            <w:tcW w:w="2268" w:type="dxa"/>
            <w:vAlign w:val="center"/>
          </w:tcPr>
          <w:p>
            <w:pPr>
              <w:pStyle w:val="13"/>
            </w:pPr>
            <w:r>
              <w:t>100%</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补助发放的及时率</w:t>
            </w:r>
          </w:p>
        </w:tc>
        <w:tc>
          <w:tcPr>
            <w:tcW w:w="5386" w:type="dxa"/>
            <w:vAlign w:val="center"/>
          </w:tcPr>
          <w:p>
            <w:pPr>
              <w:pStyle w:val="13"/>
            </w:pPr>
            <w:r>
              <w:t>补助发放的及时率</w:t>
            </w:r>
          </w:p>
        </w:tc>
        <w:tc>
          <w:tcPr>
            <w:tcW w:w="2268" w:type="dxa"/>
            <w:vAlign w:val="center"/>
          </w:tcPr>
          <w:p>
            <w:pPr>
              <w:pStyle w:val="13"/>
            </w:pPr>
            <w:r>
              <w:t>≥98%</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20元/人/年</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政策落实率</w:t>
            </w:r>
          </w:p>
        </w:tc>
        <w:tc>
          <w:tcPr>
            <w:tcW w:w="5386" w:type="dxa"/>
            <w:vAlign w:val="center"/>
          </w:tcPr>
          <w:p>
            <w:pPr>
              <w:pStyle w:val="13"/>
            </w:pPr>
            <w:r>
              <w:t>反映《河北省人民政府办公厅转发省广播电影电视局等部门关于妥善解决乡镇（公社）老放映员历史遗留问题实施方案的通知》（冀政办函〔2013〕17号政策落实率</w:t>
            </w:r>
          </w:p>
        </w:tc>
        <w:tc>
          <w:tcPr>
            <w:tcW w:w="2268" w:type="dxa"/>
            <w:vAlign w:val="center"/>
          </w:tcPr>
          <w:p>
            <w:pPr>
              <w:pStyle w:val="13"/>
            </w:pPr>
            <w:r>
              <w:t>100%</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老放映员满意度</w:t>
            </w:r>
          </w:p>
        </w:tc>
        <w:tc>
          <w:tcPr>
            <w:tcW w:w="5386" w:type="dxa"/>
            <w:vAlign w:val="center"/>
          </w:tcPr>
          <w:p>
            <w:pPr>
              <w:pStyle w:val="13"/>
            </w:pPr>
            <w:r>
              <w:t>老放映员满意度</w:t>
            </w:r>
          </w:p>
        </w:tc>
        <w:tc>
          <w:tcPr>
            <w:tcW w:w="2268" w:type="dxa"/>
            <w:vAlign w:val="center"/>
          </w:tcPr>
          <w:p>
            <w:pPr>
              <w:pStyle w:val="13"/>
            </w:pPr>
            <w:r>
              <w:t>≥98%</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16、冀财教[2025]135号提前下达2026年省级公共文化服务体系建设补助资金的通知（农村公益电影放映补贴）绩效目标表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13012126P00986510004X</w:t>
            </w:r>
          </w:p>
        </w:tc>
        <w:tc>
          <w:tcPr>
            <w:tcW w:w="2835" w:type="dxa"/>
            <w:vAlign w:val="center"/>
          </w:tcPr>
          <w:p>
            <w:pPr>
              <w:pStyle w:val="11"/>
            </w:pPr>
            <w:r>
              <w:t>项目名称</w:t>
            </w:r>
          </w:p>
        </w:tc>
        <w:tc>
          <w:tcPr>
            <w:tcW w:w="6095" w:type="dxa"/>
            <w:gridSpan w:val="3"/>
            <w:vAlign w:val="center"/>
          </w:tcPr>
          <w:p>
            <w:pPr>
              <w:pStyle w:val="13"/>
            </w:pPr>
            <w:r>
              <w:t>冀财教[2025]135号提前下达2026年省级公共文化服务体系建设补助资金的通知（农村公益电影放映补贴）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127200.00</w:t>
            </w:r>
          </w:p>
        </w:tc>
        <w:tc>
          <w:tcPr>
            <w:tcW w:w="2835" w:type="dxa"/>
            <w:vAlign w:val="center"/>
          </w:tcPr>
          <w:p>
            <w:pPr>
              <w:pStyle w:val="11"/>
            </w:pPr>
            <w:r>
              <w:t>其中：财政    资金</w:t>
            </w:r>
          </w:p>
        </w:tc>
        <w:tc>
          <w:tcPr>
            <w:tcW w:w="2551" w:type="dxa"/>
            <w:vAlign w:val="center"/>
          </w:tcPr>
          <w:p>
            <w:pPr>
              <w:pStyle w:val="13"/>
            </w:pPr>
            <w:r>
              <w:t>127200.00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电影放映覆盖行政村的数量</w:t>
            </w:r>
          </w:p>
        </w:tc>
        <w:tc>
          <w:tcPr>
            <w:tcW w:w="5386" w:type="dxa"/>
            <w:vAlign w:val="center"/>
          </w:tcPr>
          <w:p>
            <w:pPr>
              <w:pStyle w:val="13"/>
            </w:pPr>
            <w:r>
              <w:t>电影放映覆盖行政村的数量</w:t>
            </w:r>
          </w:p>
        </w:tc>
        <w:tc>
          <w:tcPr>
            <w:tcW w:w="2268" w:type="dxa"/>
            <w:vAlign w:val="center"/>
          </w:tcPr>
          <w:p>
            <w:pPr>
              <w:pStyle w:val="13"/>
            </w:pPr>
            <w:r>
              <w:t>321个</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全年放映场次</w:t>
            </w:r>
          </w:p>
        </w:tc>
        <w:tc>
          <w:tcPr>
            <w:tcW w:w="5386" w:type="dxa"/>
            <w:vAlign w:val="center"/>
          </w:tcPr>
          <w:p>
            <w:pPr>
              <w:pStyle w:val="13"/>
            </w:pPr>
            <w:r>
              <w:t>全年放映场次</w:t>
            </w:r>
          </w:p>
        </w:tc>
        <w:tc>
          <w:tcPr>
            <w:tcW w:w="2268" w:type="dxa"/>
            <w:vAlign w:val="center"/>
          </w:tcPr>
          <w:p>
            <w:pPr>
              <w:pStyle w:val="13"/>
            </w:pPr>
            <w:r>
              <w:t>3852场</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放映任务达标率</w:t>
            </w:r>
          </w:p>
        </w:tc>
        <w:tc>
          <w:tcPr>
            <w:tcW w:w="5386" w:type="dxa"/>
            <w:vAlign w:val="center"/>
          </w:tcPr>
          <w:p>
            <w:pPr>
              <w:pStyle w:val="13"/>
            </w:pPr>
            <w:r>
              <w:t>放映任务达标率</w:t>
            </w:r>
          </w:p>
        </w:tc>
        <w:tc>
          <w:tcPr>
            <w:tcW w:w="2268" w:type="dxa"/>
            <w:vAlign w:val="center"/>
          </w:tcPr>
          <w:p>
            <w:pPr>
              <w:pStyle w:val="13"/>
            </w:pPr>
            <w:r>
              <w:t>100%</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电影放映时长</w:t>
            </w:r>
          </w:p>
        </w:tc>
        <w:tc>
          <w:tcPr>
            <w:tcW w:w="5386" w:type="dxa"/>
            <w:vAlign w:val="center"/>
          </w:tcPr>
          <w:p>
            <w:pPr>
              <w:pStyle w:val="13"/>
            </w:pPr>
            <w:r>
              <w:t>电影放映时长</w:t>
            </w:r>
          </w:p>
        </w:tc>
        <w:tc>
          <w:tcPr>
            <w:tcW w:w="2268" w:type="dxa"/>
            <w:vAlign w:val="center"/>
          </w:tcPr>
          <w:p>
            <w:pPr>
              <w:pStyle w:val="13"/>
            </w:pPr>
            <w:r>
              <w:t>≥1小时</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每场电影补贴</w:t>
            </w:r>
          </w:p>
        </w:tc>
        <w:tc>
          <w:tcPr>
            <w:tcW w:w="5386" w:type="dxa"/>
            <w:vAlign w:val="center"/>
          </w:tcPr>
          <w:p>
            <w:pPr>
              <w:pStyle w:val="13"/>
            </w:pPr>
            <w:r>
              <w:t>每场电影补贴</w:t>
            </w:r>
          </w:p>
        </w:tc>
        <w:tc>
          <w:tcPr>
            <w:tcW w:w="2268" w:type="dxa"/>
            <w:vAlign w:val="center"/>
          </w:tcPr>
          <w:p>
            <w:pPr>
              <w:pStyle w:val="13"/>
            </w:pPr>
            <w:r>
              <w:t>200元</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每场电影观看人数</w:t>
            </w:r>
          </w:p>
        </w:tc>
        <w:tc>
          <w:tcPr>
            <w:tcW w:w="5386" w:type="dxa"/>
            <w:vAlign w:val="center"/>
          </w:tcPr>
          <w:p>
            <w:pPr>
              <w:pStyle w:val="13"/>
            </w:pPr>
            <w:r>
              <w:t>每场电影观看人数</w:t>
            </w:r>
          </w:p>
        </w:tc>
        <w:tc>
          <w:tcPr>
            <w:tcW w:w="2268" w:type="dxa"/>
            <w:vAlign w:val="center"/>
          </w:tcPr>
          <w:p>
            <w:pPr>
              <w:pStyle w:val="13"/>
            </w:pPr>
            <w:r>
              <w:t>≥155人</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农村观影人数增长</w:t>
            </w:r>
          </w:p>
        </w:tc>
        <w:tc>
          <w:tcPr>
            <w:tcW w:w="5386" w:type="dxa"/>
            <w:vAlign w:val="center"/>
          </w:tcPr>
          <w:p>
            <w:pPr>
              <w:pStyle w:val="13"/>
            </w:pPr>
            <w:r>
              <w:t>农村观影人数增长</w:t>
            </w:r>
          </w:p>
        </w:tc>
        <w:tc>
          <w:tcPr>
            <w:tcW w:w="2268" w:type="dxa"/>
            <w:vAlign w:val="center"/>
          </w:tcPr>
          <w:p>
            <w:pPr>
              <w:pStyle w:val="13"/>
            </w:pPr>
            <w:r>
              <w:t>≥30%</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观影人员满意度</w:t>
            </w:r>
          </w:p>
        </w:tc>
        <w:tc>
          <w:tcPr>
            <w:tcW w:w="5386" w:type="dxa"/>
            <w:vAlign w:val="center"/>
          </w:tcPr>
          <w:p>
            <w:pPr>
              <w:pStyle w:val="13"/>
            </w:pPr>
            <w:r>
              <w:t>观影人员满意度</w:t>
            </w:r>
          </w:p>
        </w:tc>
        <w:tc>
          <w:tcPr>
            <w:tcW w:w="2268" w:type="dxa"/>
            <w:vAlign w:val="center"/>
          </w:tcPr>
          <w:p>
            <w:pPr>
              <w:pStyle w:val="13"/>
            </w:pPr>
            <w:r>
              <w:t>≥90%</w:t>
            </w:r>
          </w:p>
        </w:tc>
        <w:tc>
          <w:tcPr>
            <w:tcW w:w="1276" w:type="dxa"/>
            <w:vAlign w:val="center"/>
          </w:tcPr>
          <w:p>
            <w:pPr>
              <w:pStyle w:val="13"/>
            </w:pPr>
            <w:r>
              <w:t>《河北省农村电影放映工程实施管理办法》（冀广影字【2011】26号）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211中共井陉县委宣传部</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646800.00</w:t>
            </w:r>
          </w:p>
        </w:tc>
        <w:tc>
          <w:tcPr>
            <w:tcW w:w="964" w:type="dxa"/>
            <w:vAlign w:val="center"/>
          </w:tcPr>
          <w:p>
            <w:pPr>
              <w:pStyle w:val="16"/>
            </w:pPr>
            <w:r>
              <w:t>325800.00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321000.00</w:t>
            </w:r>
          </w:p>
        </w:tc>
        <w:tc>
          <w:tcPr>
            <w:tcW w:w="964" w:type="dxa"/>
            <w:vAlign w:val="center"/>
          </w:tcPr>
          <w:p>
            <w:pPr>
              <w:pStyle w:val="16"/>
            </w:pPr>
          </w:p>
        </w:tc>
        <w:tc>
          <w:tcPr>
            <w:tcW w:w="964" w:type="dxa"/>
            <w:vAlign w:val="center"/>
          </w:tcPr>
          <w:p>
            <w:pPr>
              <w:pStyle w:val="16"/>
            </w:pPr>
            <w:r>
              <w:t>646800.00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中共井陉县委宣传部本级小计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646800.00</w:t>
            </w:r>
          </w:p>
        </w:tc>
        <w:tc>
          <w:tcPr>
            <w:tcW w:w="964" w:type="dxa"/>
            <w:vAlign w:val="center"/>
          </w:tcPr>
          <w:p>
            <w:pPr>
              <w:pStyle w:val="16"/>
            </w:pPr>
            <w:r>
              <w:t>325800.00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321000.00</w:t>
            </w:r>
          </w:p>
        </w:tc>
        <w:tc>
          <w:tcPr>
            <w:tcW w:w="964" w:type="dxa"/>
            <w:vAlign w:val="center"/>
          </w:tcPr>
          <w:p>
            <w:pPr>
              <w:pStyle w:val="16"/>
            </w:pPr>
          </w:p>
        </w:tc>
        <w:tc>
          <w:tcPr>
            <w:tcW w:w="964" w:type="dxa"/>
            <w:vAlign w:val="center"/>
          </w:tcPr>
          <w:p>
            <w:pPr>
              <w:pStyle w:val="16"/>
            </w:pPr>
            <w:r>
              <w:t>646800.00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冀财教[2024]113号提前下达2025年中央补助地方公共文化服务体系建设资金</w:t>
            </w:r>
          </w:p>
        </w:tc>
        <w:tc>
          <w:tcPr>
            <w:tcW w:w="964" w:type="dxa"/>
            <w:vAlign w:val="center"/>
          </w:tcPr>
          <w:p>
            <w:pPr>
              <w:pStyle w:val="12"/>
            </w:pPr>
            <w:r>
              <w:t>321000.00</w:t>
            </w:r>
          </w:p>
        </w:tc>
        <w:tc>
          <w:tcPr>
            <w:tcW w:w="1134" w:type="dxa"/>
            <w:vAlign w:val="center"/>
          </w:tcPr>
          <w:p>
            <w:pPr>
              <w:pStyle w:val="13"/>
            </w:pPr>
            <w:r>
              <w:t>其他普通图书</w:t>
            </w:r>
          </w:p>
        </w:tc>
        <w:tc>
          <w:tcPr>
            <w:tcW w:w="1134" w:type="dxa"/>
            <w:vAlign w:val="center"/>
          </w:tcPr>
          <w:p>
            <w:pPr>
              <w:pStyle w:val="13"/>
            </w:pPr>
            <w:r>
              <w:t>A04010199</w:t>
            </w:r>
          </w:p>
        </w:tc>
        <w:tc>
          <w:tcPr>
            <w:tcW w:w="709" w:type="dxa"/>
            <w:vAlign w:val="center"/>
          </w:tcPr>
          <w:p>
            <w:pPr>
              <w:pStyle w:val="14"/>
            </w:pPr>
            <w:r>
              <w:t>本</w:t>
            </w:r>
          </w:p>
        </w:tc>
        <w:tc>
          <w:tcPr>
            <w:tcW w:w="850" w:type="dxa"/>
            <w:vAlign w:val="center"/>
          </w:tcPr>
          <w:p>
            <w:pPr>
              <w:pStyle w:val="12"/>
            </w:pPr>
            <w:r>
              <w:t>16050</w:t>
            </w:r>
          </w:p>
        </w:tc>
        <w:tc>
          <w:tcPr>
            <w:tcW w:w="850" w:type="dxa"/>
            <w:vAlign w:val="center"/>
          </w:tcPr>
          <w:p>
            <w:pPr>
              <w:pStyle w:val="12"/>
            </w:pPr>
            <w:r>
              <w:t>20.00</w:t>
            </w:r>
          </w:p>
        </w:tc>
        <w:tc>
          <w:tcPr>
            <w:tcW w:w="964" w:type="dxa"/>
            <w:vAlign w:val="center"/>
          </w:tcPr>
          <w:p>
            <w:pPr>
              <w:pStyle w:val="12"/>
            </w:pPr>
            <w:r>
              <w:t>321000.00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321000.00</w:t>
            </w:r>
          </w:p>
        </w:tc>
        <w:tc>
          <w:tcPr>
            <w:tcW w:w="964" w:type="dxa"/>
            <w:vAlign w:val="center"/>
          </w:tcPr>
          <w:p>
            <w:pPr>
              <w:pStyle w:val="12"/>
            </w:pPr>
          </w:p>
        </w:tc>
        <w:tc>
          <w:tcPr>
            <w:tcW w:w="964" w:type="dxa"/>
            <w:vAlign w:val="center"/>
          </w:tcPr>
          <w:p>
            <w:pPr>
              <w:pStyle w:val="12"/>
            </w:pPr>
            <w:r>
              <w:t>321000.00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73082.00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30</w:t>
            </w:r>
          </w:p>
        </w:tc>
        <w:tc>
          <w:tcPr>
            <w:tcW w:w="850" w:type="dxa"/>
            <w:vAlign w:val="center"/>
          </w:tcPr>
          <w:p>
            <w:pPr>
              <w:pStyle w:val="12"/>
            </w:pPr>
            <w:r>
              <w:t>160.00</w:t>
            </w:r>
          </w:p>
        </w:tc>
        <w:tc>
          <w:tcPr>
            <w:tcW w:w="964" w:type="dxa"/>
            <w:vAlign w:val="center"/>
          </w:tcPr>
          <w:p>
            <w:pPr>
              <w:pStyle w:val="12"/>
            </w:pPr>
            <w:r>
              <w:t>4800.00</w:t>
            </w:r>
          </w:p>
        </w:tc>
        <w:tc>
          <w:tcPr>
            <w:tcW w:w="964" w:type="dxa"/>
            <w:vAlign w:val="center"/>
          </w:tcPr>
          <w:p>
            <w:pPr>
              <w:pStyle w:val="12"/>
            </w:pPr>
            <w:r>
              <w:t>4800.00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冀财教[2025]115号提前下达2026年中央支持地方公共文化服务体系建设补助资金（农家书屋）</w:t>
            </w:r>
          </w:p>
        </w:tc>
        <w:tc>
          <w:tcPr>
            <w:tcW w:w="964" w:type="dxa"/>
            <w:vAlign w:val="center"/>
          </w:tcPr>
          <w:p>
            <w:pPr>
              <w:pStyle w:val="12"/>
            </w:pPr>
            <w:r>
              <w:t>321000.00</w:t>
            </w:r>
          </w:p>
        </w:tc>
        <w:tc>
          <w:tcPr>
            <w:tcW w:w="1134" w:type="dxa"/>
            <w:vAlign w:val="center"/>
          </w:tcPr>
          <w:p>
            <w:pPr>
              <w:pStyle w:val="13"/>
            </w:pPr>
            <w:r>
              <w:t>其他图书</w:t>
            </w:r>
          </w:p>
        </w:tc>
        <w:tc>
          <w:tcPr>
            <w:tcW w:w="1134" w:type="dxa"/>
            <w:vAlign w:val="center"/>
          </w:tcPr>
          <w:p>
            <w:pPr>
              <w:pStyle w:val="13"/>
            </w:pPr>
            <w:r>
              <w:t>A04019900</w:t>
            </w:r>
          </w:p>
        </w:tc>
        <w:tc>
          <w:tcPr>
            <w:tcW w:w="709" w:type="dxa"/>
            <w:vAlign w:val="center"/>
          </w:tcPr>
          <w:p>
            <w:pPr>
              <w:pStyle w:val="14"/>
            </w:pPr>
            <w:r>
              <w:t>本</w:t>
            </w:r>
          </w:p>
        </w:tc>
        <w:tc>
          <w:tcPr>
            <w:tcW w:w="850" w:type="dxa"/>
            <w:vAlign w:val="center"/>
          </w:tcPr>
          <w:p>
            <w:pPr>
              <w:pStyle w:val="12"/>
            </w:pPr>
            <w:r>
              <w:t>16050</w:t>
            </w:r>
          </w:p>
        </w:tc>
        <w:tc>
          <w:tcPr>
            <w:tcW w:w="850" w:type="dxa"/>
            <w:vAlign w:val="center"/>
          </w:tcPr>
          <w:p>
            <w:pPr>
              <w:pStyle w:val="12"/>
            </w:pPr>
            <w:r>
              <w:t>20.00</w:t>
            </w:r>
          </w:p>
        </w:tc>
        <w:tc>
          <w:tcPr>
            <w:tcW w:w="964" w:type="dxa"/>
            <w:vAlign w:val="center"/>
          </w:tcPr>
          <w:p>
            <w:pPr>
              <w:pStyle w:val="12"/>
            </w:pPr>
            <w:r>
              <w:t>321000.00</w:t>
            </w:r>
          </w:p>
        </w:tc>
        <w:tc>
          <w:tcPr>
            <w:tcW w:w="964" w:type="dxa"/>
            <w:vAlign w:val="center"/>
          </w:tcPr>
          <w:p>
            <w:pPr>
              <w:pStyle w:val="12"/>
            </w:pPr>
            <w:r>
              <w:t>321000.00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中共井陉县委宣传部（含所属单位）上年末固定资产金额为1223007.50元（详见下表）。本年度拟购置固定资产总额为0.00元，已按要求列入政府采购预算，详见政府采购预算表。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211中共井陉县委宣传部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1223007.50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179800.00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1546</w:t>
            </w:r>
          </w:p>
        </w:tc>
        <w:tc>
          <w:tcPr>
            <w:tcW w:w="2835" w:type="dxa"/>
            <w:vAlign w:val="center"/>
          </w:tcPr>
          <w:p>
            <w:pPr>
              <w:pStyle w:val="12"/>
            </w:pPr>
            <w:r>
              <w:t>1043207.50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AD4DFA"/>
    <w:multiLevelType w:val="singleLevel"/>
    <w:tmpl w:val="7FAD4DF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11209D"/>
    <w:rsid w:val="04756D0A"/>
    <w:rsid w:val="20535242"/>
    <w:rsid w:val="20C216F1"/>
    <w:rsid w:val="26275896"/>
    <w:rsid w:val="26501687"/>
    <w:rsid w:val="4CC14A55"/>
    <w:rsid w:val="649760A1"/>
    <w:rsid w:val="66B7153B"/>
    <w:rsid w:val="71EB49D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70</Pages>
  <TotalTime>4</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2026-02-04T15:03:00Z</dcterms:created>
  <dc:creator>Administrator</dc:creator>
  <cp:lastModifiedBy>Administrator</cp:lastModifiedBy>
  <dcterms:modified xsi:type="dcterms:W3CDTF">2026-03-18T02:33:41Z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50D31B2A3F614B37AFAD92E9AED1A823</vt:lpwstr>
  </property>
</Properties>
</file>