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4"/>
        <w:tabs>
          <w:tab w:val="right" w:leader="dot" w:pos="14800"/>
        </w:tabs>
      </w:pPr>
      <w:r>
        <w:fldChar w:fldCharType="begin"/>
      </w:r>
      <w:r>
        <w:instrText xml:space="preserve">TOC \o "4-4" \h \z \u</w:instrText>
      </w:r>
      <w:r>
        <w:fldChar w:fldCharType="separate"/>
      </w:r>
      <w:r>
        <w:fldChar w:fldCharType="begin"/>
      </w:r>
      <w:r>
        <w:instrText xml:space="preserve"> HYPERLINK \l _Toc9390 </w:instrText>
      </w:r>
      <w:r>
        <w:fldChar w:fldCharType="separate"/>
      </w:r>
      <w:r>
        <w:rPr>
          <w:rFonts w:ascii="方正小标宋_GBK" w:hAnsi="方正小标宋_GBK" w:eastAsia="方正小标宋_GBK" w:cs="方正小标宋_GBK"/>
        </w:rPr>
        <w:t>一、井陉县林业局收支预算</w:t>
      </w:r>
      <w:r>
        <w:tab/>
      </w:r>
      <w:r>
        <w:fldChar w:fldCharType="begin"/>
      </w:r>
      <w:r>
        <w:instrText xml:space="preserve"> PAGEREF _Toc9390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_Toc18616 </w:instrText>
      </w:r>
      <w:r>
        <w:fldChar w:fldCharType="separate"/>
      </w:r>
      <w:r>
        <w:rPr>
          <w:rFonts w:ascii="方正小标宋_GBK" w:hAnsi="方正小标宋_GBK" w:eastAsia="方正小标宋_GBK" w:cs="方正小标宋_GBK"/>
        </w:rPr>
        <w:t>二、井陉县林业工作站收支预算</w:t>
      </w:r>
      <w:r>
        <w:tab/>
      </w:r>
      <w:r>
        <w:fldChar w:fldCharType="begin"/>
      </w:r>
      <w:r>
        <w:instrText xml:space="preserve"> PAGEREF _Toc18616 \h </w:instrText>
      </w:r>
      <w:r>
        <w:fldChar w:fldCharType="separate"/>
      </w:r>
      <w:r>
        <w:t>61</w:t>
      </w:r>
      <w:r>
        <w:fldChar w:fldCharType="end"/>
      </w:r>
      <w:r>
        <w:fldChar w:fldCharType="end"/>
      </w:r>
    </w:p>
    <w:p>
      <w:pPr>
        <w:pStyle w:val="4"/>
        <w:tabs>
          <w:tab w:val="right" w:leader="dot" w:pos="14800"/>
        </w:tabs>
      </w:pPr>
      <w:r>
        <w:fldChar w:fldCharType="begin"/>
      </w:r>
      <w:r>
        <w:instrText xml:space="preserve"> HYPERLINK \l _Toc22330 </w:instrText>
      </w:r>
      <w:r>
        <w:fldChar w:fldCharType="separate"/>
      </w:r>
      <w:r>
        <w:rPr>
          <w:rFonts w:ascii="方正小标宋_GBK" w:hAnsi="方正小标宋_GBK" w:eastAsia="方正小标宋_GBK" w:cs="方正小标宋_GBK"/>
        </w:rPr>
        <w:t>三、河北南寺掌省级自然保护区综合服务中心收支预算</w:t>
      </w:r>
      <w:r>
        <w:tab/>
      </w:r>
      <w:r>
        <w:fldChar w:fldCharType="begin"/>
      </w:r>
      <w:r>
        <w:instrText xml:space="preserve"> PAGEREF _Toc22330 \h </w:instrText>
      </w:r>
      <w:r>
        <w:fldChar w:fldCharType="separate"/>
      </w:r>
      <w:r>
        <w:t>93</w:t>
      </w:r>
      <w:r>
        <w:fldChar w:fldCharType="end"/>
      </w:r>
      <w:r>
        <w:fldChar w:fldCharType="end"/>
      </w:r>
    </w:p>
    <w:p>
      <w:pPr>
        <w:spacing w:line="500" w:lineRule="exact"/>
        <w:sectPr>
          <w:footerReference r:id="rId3" w:type="default"/>
          <w:footerReference r:id="rId4" w:type="even"/>
          <w:pgSz w:w="16840" w:h="11900" w:orient="landscape"/>
          <w:pgMar w:top="1361" w:right="1020" w:bottom="1134" w:left="1020" w:header="720" w:footer="720" w:gutter="0"/>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9390"/>
      <w:r>
        <w:rPr>
          <w:rFonts w:ascii="方正小标宋_GBK" w:hAnsi="方正小标宋_GBK" w:eastAsia="方正小标宋_GBK" w:cs="方正小标宋_GBK"/>
          <w:color w:val="000000"/>
          <w:sz w:val="44"/>
        </w:rPr>
        <w:t>一、井陉县林业局收支预算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327001井陉县林业局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30379987.40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1296000.00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93286.60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38790.20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6097100.00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31482638.59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71417.60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31675987.40</w:t>
            </w:r>
          </w:p>
        </w:tc>
        <w:tc>
          <w:tcPr>
            <w:tcW w:w="4535" w:type="dxa"/>
            <w:vAlign w:val="center"/>
          </w:tcPr>
          <w:p>
            <w:pPr>
              <w:pStyle w:val="15"/>
            </w:pPr>
            <w:r>
              <w:t>本年支出合计</w:t>
            </w:r>
          </w:p>
        </w:tc>
        <w:tc>
          <w:tcPr>
            <w:tcW w:w="2126" w:type="dxa"/>
            <w:vAlign w:val="center"/>
          </w:tcPr>
          <w:p>
            <w:pPr>
              <w:pStyle w:val="16"/>
            </w:pPr>
            <w:r>
              <w:t>41079232.99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9403245.59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41079232.99</w:t>
            </w:r>
          </w:p>
        </w:tc>
        <w:tc>
          <w:tcPr>
            <w:tcW w:w="4535" w:type="dxa"/>
            <w:vAlign w:val="center"/>
          </w:tcPr>
          <w:p>
            <w:pPr>
              <w:pStyle w:val="15"/>
            </w:pPr>
            <w:r>
              <w:t>支出总计</w:t>
            </w:r>
          </w:p>
        </w:tc>
        <w:tc>
          <w:tcPr>
            <w:tcW w:w="2126" w:type="dxa"/>
            <w:vAlign w:val="center"/>
          </w:tcPr>
          <w:p>
            <w:pPr>
              <w:pStyle w:val="16"/>
            </w:pPr>
            <w:r>
              <w:t>41079232.99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327001井陉县林业局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41079232.99</w:t>
            </w:r>
          </w:p>
        </w:tc>
        <w:tc>
          <w:tcPr>
            <w:tcW w:w="1134" w:type="dxa"/>
            <w:vAlign w:val="center"/>
          </w:tcPr>
          <w:p>
            <w:pPr>
              <w:pStyle w:val="16"/>
            </w:pPr>
            <w:r>
              <w:t>31675987.40</w:t>
            </w:r>
          </w:p>
        </w:tc>
        <w:tc>
          <w:tcPr>
            <w:tcW w:w="1134" w:type="dxa"/>
            <w:vAlign w:val="center"/>
          </w:tcPr>
          <w:p>
            <w:pPr>
              <w:pStyle w:val="16"/>
            </w:pPr>
            <w:r>
              <w:t>31675987.40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9403245.59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20603</w:t>
            </w:r>
          </w:p>
        </w:tc>
        <w:tc>
          <w:tcPr>
            <w:tcW w:w="1559" w:type="dxa"/>
            <w:vAlign w:val="center"/>
          </w:tcPr>
          <w:p>
            <w:pPr>
              <w:pStyle w:val="13"/>
            </w:pPr>
            <w:r>
              <w:t>应用研究</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2060302</w:t>
            </w:r>
          </w:p>
        </w:tc>
        <w:tc>
          <w:tcPr>
            <w:tcW w:w="1559" w:type="dxa"/>
            <w:vAlign w:val="center"/>
          </w:tcPr>
          <w:p>
            <w:pPr>
              <w:pStyle w:val="13"/>
            </w:pPr>
            <w:r>
              <w:t>社会公益研究</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93286.60</w:t>
            </w:r>
          </w:p>
        </w:tc>
        <w:tc>
          <w:tcPr>
            <w:tcW w:w="1134" w:type="dxa"/>
            <w:vAlign w:val="center"/>
          </w:tcPr>
          <w:p>
            <w:pPr>
              <w:pStyle w:val="12"/>
            </w:pPr>
            <w:r>
              <w:t>93286.60</w:t>
            </w:r>
          </w:p>
        </w:tc>
        <w:tc>
          <w:tcPr>
            <w:tcW w:w="1134" w:type="dxa"/>
            <w:vAlign w:val="center"/>
          </w:tcPr>
          <w:p>
            <w:pPr>
              <w:pStyle w:val="12"/>
            </w:pPr>
            <w:r>
              <w:t>93286.60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89863.40</w:t>
            </w:r>
          </w:p>
        </w:tc>
        <w:tc>
          <w:tcPr>
            <w:tcW w:w="1134" w:type="dxa"/>
            <w:vAlign w:val="center"/>
          </w:tcPr>
          <w:p>
            <w:pPr>
              <w:pStyle w:val="12"/>
            </w:pPr>
            <w:r>
              <w:t>89863.40</w:t>
            </w:r>
          </w:p>
        </w:tc>
        <w:tc>
          <w:tcPr>
            <w:tcW w:w="1134" w:type="dxa"/>
            <w:vAlign w:val="center"/>
          </w:tcPr>
          <w:p>
            <w:pPr>
              <w:pStyle w:val="12"/>
            </w:pPr>
            <w:r>
              <w:t>89863.40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89863.40</w:t>
            </w:r>
          </w:p>
        </w:tc>
        <w:tc>
          <w:tcPr>
            <w:tcW w:w="1134" w:type="dxa"/>
            <w:vAlign w:val="center"/>
          </w:tcPr>
          <w:p>
            <w:pPr>
              <w:pStyle w:val="12"/>
            </w:pPr>
            <w:r>
              <w:t>89863.40</w:t>
            </w:r>
          </w:p>
        </w:tc>
        <w:tc>
          <w:tcPr>
            <w:tcW w:w="1134" w:type="dxa"/>
            <w:vAlign w:val="center"/>
          </w:tcPr>
          <w:p>
            <w:pPr>
              <w:pStyle w:val="12"/>
            </w:pPr>
            <w:r>
              <w:t>89863.40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3423.20</w:t>
            </w:r>
          </w:p>
        </w:tc>
        <w:tc>
          <w:tcPr>
            <w:tcW w:w="1134" w:type="dxa"/>
            <w:vAlign w:val="center"/>
          </w:tcPr>
          <w:p>
            <w:pPr>
              <w:pStyle w:val="12"/>
            </w:pPr>
            <w:r>
              <w:t>3423.20</w:t>
            </w:r>
          </w:p>
        </w:tc>
        <w:tc>
          <w:tcPr>
            <w:tcW w:w="1134" w:type="dxa"/>
            <w:vAlign w:val="center"/>
          </w:tcPr>
          <w:p>
            <w:pPr>
              <w:pStyle w:val="12"/>
            </w:pPr>
            <w:r>
              <w:t>3423.20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3423.20</w:t>
            </w:r>
          </w:p>
        </w:tc>
        <w:tc>
          <w:tcPr>
            <w:tcW w:w="1134" w:type="dxa"/>
            <w:vAlign w:val="center"/>
          </w:tcPr>
          <w:p>
            <w:pPr>
              <w:pStyle w:val="12"/>
            </w:pPr>
            <w:r>
              <w:t>3423.20</w:t>
            </w:r>
          </w:p>
        </w:tc>
        <w:tc>
          <w:tcPr>
            <w:tcW w:w="1134" w:type="dxa"/>
            <w:vAlign w:val="center"/>
          </w:tcPr>
          <w:p>
            <w:pPr>
              <w:pStyle w:val="12"/>
            </w:pPr>
            <w:r>
              <w:t>3423.20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38790.20</w:t>
            </w:r>
          </w:p>
        </w:tc>
        <w:tc>
          <w:tcPr>
            <w:tcW w:w="1134" w:type="dxa"/>
            <w:vAlign w:val="center"/>
          </w:tcPr>
          <w:p>
            <w:pPr>
              <w:pStyle w:val="12"/>
            </w:pPr>
            <w:r>
              <w:t>38790.20</w:t>
            </w:r>
          </w:p>
        </w:tc>
        <w:tc>
          <w:tcPr>
            <w:tcW w:w="1134" w:type="dxa"/>
            <w:vAlign w:val="center"/>
          </w:tcPr>
          <w:p>
            <w:pPr>
              <w:pStyle w:val="12"/>
            </w:pPr>
            <w:r>
              <w:t>38790.20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38790.20</w:t>
            </w:r>
          </w:p>
        </w:tc>
        <w:tc>
          <w:tcPr>
            <w:tcW w:w="1134" w:type="dxa"/>
            <w:vAlign w:val="center"/>
          </w:tcPr>
          <w:p>
            <w:pPr>
              <w:pStyle w:val="12"/>
            </w:pPr>
            <w:r>
              <w:t>38790.20</w:t>
            </w:r>
          </w:p>
        </w:tc>
        <w:tc>
          <w:tcPr>
            <w:tcW w:w="1134" w:type="dxa"/>
            <w:vAlign w:val="center"/>
          </w:tcPr>
          <w:p>
            <w:pPr>
              <w:pStyle w:val="12"/>
            </w:pPr>
            <w:r>
              <w:t>38790.20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38790.20</w:t>
            </w:r>
          </w:p>
        </w:tc>
        <w:tc>
          <w:tcPr>
            <w:tcW w:w="1134" w:type="dxa"/>
            <w:vAlign w:val="center"/>
          </w:tcPr>
          <w:p>
            <w:pPr>
              <w:pStyle w:val="12"/>
            </w:pPr>
            <w:r>
              <w:t>38790.20</w:t>
            </w:r>
          </w:p>
        </w:tc>
        <w:tc>
          <w:tcPr>
            <w:tcW w:w="1134" w:type="dxa"/>
            <w:vAlign w:val="center"/>
          </w:tcPr>
          <w:p>
            <w:pPr>
              <w:pStyle w:val="12"/>
            </w:pPr>
            <w:r>
              <w:t>38790.20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6097100.00</w:t>
            </w:r>
          </w:p>
        </w:tc>
        <w:tc>
          <w:tcPr>
            <w:tcW w:w="1134" w:type="dxa"/>
            <w:vAlign w:val="center"/>
          </w:tcPr>
          <w:p>
            <w:pPr>
              <w:pStyle w:val="12"/>
            </w:pPr>
            <w:r>
              <w:t>6096300.00</w:t>
            </w:r>
          </w:p>
        </w:tc>
        <w:tc>
          <w:tcPr>
            <w:tcW w:w="1134" w:type="dxa"/>
            <w:vAlign w:val="center"/>
          </w:tcPr>
          <w:p>
            <w:pPr>
              <w:pStyle w:val="12"/>
            </w:pPr>
            <w:r>
              <w:t>6096300.00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730800.00</w:t>
            </w:r>
          </w:p>
        </w:tc>
        <w:tc>
          <w:tcPr>
            <w:tcW w:w="1134" w:type="dxa"/>
            <w:vAlign w:val="center"/>
          </w:tcPr>
          <w:p>
            <w:pPr>
              <w:pStyle w:val="12"/>
            </w:pPr>
            <w:r>
              <w:t>730000.00</w:t>
            </w:r>
          </w:p>
        </w:tc>
        <w:tc>
          <w:tcPr>
            <w:tcW w:w="1134" w:type="dxa"/>
            <w:vAlign w:val="center"/>
          </w:tcPr>
          <w:p>
            <w:pPr>
              <w:pStyle w:val="12"/>
            </w:pPr>
            <w:r>
              <w:t>730000.00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2110406</w:t>
            </w:r>
          </w:p>
        </w:tc>
        <w:tc>
          <w:tcPr>
            <w:tcW w:w="1559" w:type="dxa"/>
            <w:vAlign w:val="center"/>
          </w:tcPr>
          <w:p>
            <w:pPr>
              <w:pStyle w:val="13"/>
            </w:pPr>
            <w:r>
              <w:t>自然保护地</w:t>
            </w:r>
          </w:p>
        </w:tc>
        <w:tc>
          <w:tcPr>
            <w:tcW w:w="1134" w:type="dxa"/>
            <w:vAlign w:val="center"/>
          </w:tcPr>
          <w:p>
            <w:pPr>
              <w:pStyle w:val="12"/>
            </w:pPr>
            <w:r>
              <w:t>730800.00</w:t>
            </w:r>
          </w:p>
        </w:tc>
        <w:tc>
          <w:tcPr>
            <w:tcW w:w="1134" w:type="dxa"/>
            <w:vAlign w:val="center"/>
          </w:tcPr>
          <w:p>
            <w:pPr>
              <w:pStyle w:val="12"/>
            </w:pPr>
            <w:r>
              <w:t>730000.00</w:t>
            </w:r>
          </w:p>
        </w:tc>
        <w:tc>
          <w:tcPr>
            <w:tcW w:w="1134" w:type="dxa"/>
            <w:vAlign w:val="center"/>
          </w:tcPr>
          <w:p>
            <w:pPr>
              <w:pStyle w:val="12"/>
            </w:pPr>
            <w:r>
              <w:t>730000.00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21105</w:t>
            </w:r>
          </w:p>
        </w:tc>
        <w:tc>
          <w:tcPr>
            <w:tcW w:w="1559" w:type="dxa"/>
            <w:vAlign w:val="center"/>
          </w:tcPr>
          <w:p>
            <w:pPr>
              <w:pStyle w:val="13"/>
            </w:pPr>
            <w:r>
              <w:t>森林保护修复</w:t>
            </w:r>
          </w:p>
        </w:tc>
        <w:tc>
          <w:tcPr>
            <w:tcW w:w="1134" w:type="dxa"/>
            <w:vAlign w:val="center"/>
          </w:tcPr>
          <w:p>
            <w:pPr>
              <w:pStyle w:val="12"/>
            </w:pPr>
            <w:r>
              <w:t>5366300.00</w:t>
            </w:r>
          </w:p>
        </w:tc>
        <w:tc>
          <w:tcPr>
            <w:tcW w:w="1134" w:type="dxa"/>
            <w:vAlign w:val="center"/>
          </w:tcPr>
          <w:p>
            <w:pPr>
              <w:pStyle w:val="12"/>
            </w:pPr>
            <w:r>
              <w:t>5366300.00</w:t>
            </w:r>
          </w:p>
        </w:tc>
        <w:tc>
          <w:tcPr>
            <w:tcW w:w="1134" w:type="dxa"/>
            <w:vAlign w:val="center"/>
          </w:tcPr>
          <w:p>
            <w:pPr>
              <w:pStyle w:val="12"/>
            </w:pPr>
            <w:r>
              <w:t>5366300.00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2110501</w:t>
            </w:r>
          </w:p>
        </w:tc>
        <w:tc>
          <w:tcPr>
            <w:tcW w:w="1559" w:type="dxa"/>
            <w:vAlign w:val="center"/>
          </w:tcPr>
          <w:p>
            <w:pPr>
              <w:pStyle w:val="13"/>
            </w:pPr>
            <w:r>
              <w:t>森林管护</w:t>
            </w:r>
          </w:p>
        </w:tc>
        <w:tc>
          <w:tcPr>
            <w:tcW w:w="1134" w:type="dxa"/>
            <w:vAlign w:val="center"/>
          </w:tcPr>
          <w:p>
            <w:pPr>
              <w:pStyle w:val="12"/>
            </w:pPr>
            <w:r>
              <w:t>5366300.00</w:t>
            </w:r>
          </w:p>
        </w:tc>
        <w:tc>
          <w:tcPr>
            <w:tcW w:w="1134" w:type="dxa"/>
            <w:vAlign w:val="center"/>
          </w:tcPr>
          <w:p>
            <w:pPr>
              <w:pStyle w:val="12"/>
            </w:pPr>
            <w:r>
              <w:t>5366300.00</w:t>
            </w:r>
          </w:p>
        </w:tc>
        <w:tc>
          <w:tcPr>
            <w:tcW w:w="1134" w:type="dxa"/>
            <w:vAlign w:val="center"/>
          </w:tcPr>
          <w:p>
            <w:pPr>
              <w:pStyle w:val="12"/>
            </w:pPr>
            <w:r>
              <w:t>5366300.00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1296000.00</w:t>
            </w:r>
          </w:p>
        </w:tc>
        <w:tc>
          <w:tcPr>
            <w:tcW w:w="1134" w:type="dxa"/>
            <w:vAlign w:val="center"/>
          </w:tcPr>
          <w:p>
            <w:pPr>
              <w:pStyle w:val="12"/>
            </w:pPr>
            <w:r>
              <w:t>1296000.00</w:t>
            </w:r>
          </w:p>
        </w:tc>
        <w:tc>
          <w:tcPr>
            <w:tcW w:w="1134" w:type="dxa"/>
            <w:vAlign w:val="center"/>
          </w:tcPr>
          <w:p>
            <w:pPr>
              <w:pStyle w:val="12"/>
            </w:pPr>
            <w:r>
              <w:t>1296000.00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1296000.00</w:t>
            </w:r>
          </w:p>
        </w:tc>
        <w:tc>
          <w:tcPr>
            <w:tcW w:w="1134" w:type="dxa"/>
            <w:vAlign w:val="center"/>
          </w:tcPr>
          <w:p>
            <w:pPr>
              <w:pStyle w:val="12"/>
            </w:pPr>
            <w:r>
              <w:t>1296000.00</w:t>
            </w:r>
          </w:p>
        </w:tc>
        <w:tc>
          <w:tcPr>
            <w:tcW w:w="1134" w:type="dxa"/>
            <w:vAlign w:val="center"/>
          </w:tcPr>
          <w:p>
            <w:pPr>
              <w:pStyle w:val="12"/>
            </w:pPr>
            <w:r>
              <w:t>1296000.00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1296000.00</w:t>
            </w:r>
          </w:p>
        </w:tc>
        <w:tc>
          <w:tcPr>
            <w:tcW w:w="1134" w:type="dxa"/>
            <w:vAlign w:val="center"/>
          </w:tcPr>
          <w:p>
            <w:pPr>
              <w:pStyle w:val="12"/>
            </w:pPr>
            <w:r>
              <w:t>1296000.00</w:t>
            </w:r>
          </w:p>
        </w:tc>
        <w:tc>
          <w:tcPr>
            <w:tcW w:w="1134" w:type="dxa"/>
            <w:vAlign w:val="center"/>
          </w:tcPr>
          <w:p>
            <w:pPr>
              <w:pStyle w:val="12"/>
            </w:pPr>
            <w:r>
              <w:t>1296000.00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31482638.59</w:t>
            </w:r>
          </w:p>
        </w:tc>
        <w:tc>
          <w:tcPr>
            <w:tcW w:w="1134" w:type="dxa"/>
            <w:vAlign w:val="center"/>
          </w:tcPr>
          <w:p>
            <w:pPr>
              <w:pStyle w:val="12"/>
            </w:pPr>
            <w:r>
              <w:t>22080193.00</w:t>
            </w:r>
          </w:p>
        </w:tc>
        <w:tc>
          <w:tcPr>
            <w:tcW w:w="1134" w:type="dxa"/>
            <w:vAlign w:val="center"/>
          </w:tcPr>
          <w:p>
            <w:pPr>
              <w:pStyle w:val="12"/>
            </w:pPr>
            <w:r>
              <w:t>22080193.00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9402445.59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26542638.59</w:t>
            </w:r>
          </w:p>
        </w:tc>
        <w:tc>
          <w:tcPr>
            <w:tcW w:w="1134" w:type="dxa"/>
            <w:vAlign w:val="center"/>
          </w:tcPr>
          <w:p>
            <w:pPr>
              <w:pStyle w:val="12"/>
            </w:pPr>
            <w:r>
              <w:t>22080193.00</w:t>
            </w:r>
          </w:p>
        </w:tc>
        <w:tc>
          <w:tcPr>
            <w:tcW w:w="1134" w:type="dxa"/>
            <w:vAlign w:val="center"/>
          </w:tcPr>
          <w:p>
            <w:pPr>
              <w:pStyle w:val="12"/>
            </w:pPr>
            <w:r>
              <w:t>22080193.00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4462445.59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2130201</w:t>
            </w:r>
          </w:p>
        </w:tc>
        <w:tc>
          <w:tcPr>
            <w:tcW w:w="1559" w:type="dxa"/>
            <w:vAlign w:val="center"/>
          </w:tcPr>
          <w:p>
            <w:pPr>
              <w:pStyle w:val="13"/>
            </w:pPr>
            <w:r>
              <w:t>行政运行</w:t>
            </w:r>
          </w:p>
        </w:tc>
        <w:tc>
          <w:tcPr>
            <w:tcW w:w="1134" w:type="dxa"/>
            <w:vAlign w:val="center"/>
          </w:tcPr>
          <w:p>
            <w:pPr>
              <w:pStyle w:val="12"/>
            </w:pPr>
            <w:r>
              <w:t>713342.00</w:t>
            </w:r>
          </w:p>
        </w:tc>
        <w:tc>
          <w:tcPr>
            <w:tcW w:w="1134" w:type="dxa"/>
            <w:vAlign w:val="center"/>
          </w:tcPr>
          <w:p>
            <w:pPr>
              <w:pStyle w:val="12"/>
            </w:pPr>
            <w:r>
              <w:t>713342.00</w:t>
            </w:r>
          </w:p>
        </w:tc>
        <w:tc>
          <w:tcPr>
            <w:tcW w:w="1134" w:type="dxa"/>
            <w:vAlign w:val="center"/>
          </w:tcPr>
          <w:p>
            <w:pPr>
              <w:pStyle w:val="12"/>
            </w:pPr>
            <w:r>
              <w:t>713342.00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19222445.59</w:t>
            </w:r>
          </w:p>
        </w:tc>
        <w:tc>
          <w:tcPr>
            <w:tcW w:w="1134" w:type="dxa"/>
            <w:vAlign w:val="center"/>
          </w:tcPr>
          <w:p>
            <w:pPr>
              <w:pStyle w:val="12"/>
            </w:pPr>
            <w:r>
              <w:t>14760000.00</w:t>
            </w:r>
          </w:p>
        </w:tc>
        <w:tc>
          <w:tcPr>
            <w:tcW w:w="1134" w:type="dxa"/>
            <w:vAlign w:val="center"/>
          </w:tcPr>
          <w:p>
            <w:pPr>
              <w:pStyle w:val="12"/>
            </w:pPr>
            <w:r>
              <w:t>14760000.00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4462445.59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2130209</w:t>
            </w:r>
          </w:p>
        </w:tc>
        <w:tc>
          <w:tcPr>
            <w:tcW w:w="1559" w:type="dxa"/>
            <w:vAlign w:val="center"/>
          </w:tcPr>
          <w:p>
            <w:pPr>
              <w:pStyle w:val="13"/>
            </w:pPr>
            <w:r>
              <w:t>森林生态效益补偿</w:t>
            </w:r>
          </w:p>
        </w:tc>
        <w:tc>
          <w:tcPr>
            <w:tcW w:w="1134" w:type="dxa"/>
            <w:vAlign w:val="center"/>
          </w:tcPr>
          <w:p>
            <w:pPr>
              <w:pStyle w:val="12"/>
            </w:pPr>
            <w:r>
              <w:t>3180000.00</w:t>
            </w:r>
          </w:p>
        </w:tc>
        <w:tc>
          <w:tcPr>
            <w:tcW w:w="1134" w:type="dxa"/>
            <w:vAlign w:val="center"/>
          </w:tcPr>
          <w:p>
            <w:pPr>
              <w:pStyle w:val="12"/>
            </w:pPr>
            <w:r>
              <w:t>3180000.00</w:t>
            </w:r>
          </w:p>
        </w:tc>
        <w:tc>
          <w:tcPr>
            <w:tcW w:w="1134" w:type="dxa"/>
            <w:vAlign w:val="center"/>
          </w:tcPr>
          <w:p>
            <w:pPr>
              <w:pStyle w:val="12"/>
            </w:pPr>
            <w:r>
              <w:t>3180000.00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3426851.00</w:t>
            </w:r>
          </w:p>
        </w:tc>
        <w:tc>
          <w:tcPr>
            <w:tcW w:w="1134" w:type="dxa"/>
            <w:vAlign w:val="center"/>
          </w:tcPr>
          <w:p>
            <w:pPr>
              <w:pStyle w:val="12"/>
            </w:pPr>
            <w:r>
              <w:t>3426851.00</w:t>
            </w:r>
          </w:p>
        </w:tc>
        <w:tc>
          <w:tcPr>
            <w:tcW w:w="1134" w:type="dxa"/>
            <w:vAlign w:val="center"/>
          </w:tcPr>
          <w:p>
            <w:pPr>
              <w:pStyle w:val="12"/>
            </w:pPr>
            <w:r>
              <w:t>3426851.00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4940000.00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4940000.00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71417.60</w:t>
            </w:r>
          </w:p>
        </w:tc>
        <w:tc>
          <w:tcPr>
            <w:tcW w:w="1134" w:type="dxa"/>
            <w:vAlign w:val="center"/>
          </w:tcPr>
          <w:p>
            <w:pPr>
              <w:pStyle w:val="12"/>
            </w:pPr>
            <w:r>
              <w:t>71417.60</w:t>
            </w:r>
          </w:p>
        </w:tc>
        <w:tc>
          <w:tcPr>
            <w:tcW w:w="1134" w:type="dxa"/>
            <w:vAlign w:val="center"/>
          </w:tcPr>
          <w:p>
            <w:pPr>
              <w:pStyle w:val="12"/>
            </w:pPr>
            <w:r>
              <w:t>71417.60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71417.60</w:t>
            </w:r>
          </w:p>
        </w:tc>
        <w:tc>
          <w:tcPr>
            <w:tcW w:w="1134" w:type="dxa"/>
            <w:vAlign w:val="center"/>
          </w:tcPr>
          <w:p>
            <w:pPr>
              <w:pStyle w:val="12"/>
            </w:pPr>
            <w:r>
              <w:t>71417.60</w:t>
            </w:r>
          </w:p>
        </w:tc>
        <w:tc>
          <w:tcPr>
            <w:tcW w:w="1134" w:type="dxa"/>
            <w:vAlign w:val="center"/>
          </w:tcPr>
          <w:p>
            <w:pPr>
              <w:pStyle w:val="12"/>
            </w:pPr>
            <w:r>
              <w:t>71417.60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71417.60</w:t>
            </w:r>
          </w:p>
        </w:tc>
        <w:tc>
          <w:tcPr>
            <w:tcW w:w="1134" w:type="dxa"/>
            <w:vAlign w:val="center"/>
          </w:tcPr>
          <w:p>
            <w:pPr>
              <w:pStyle w:val="12"/>
            </w:pPr>
            <w:r>
              <w:t>71417.60</w:t>
            </w:r>
          </w:p>
        </w:tc>
        <w:tc>
          <w:tcPr>
            <w:tcW w:w="1134" w:type="dxa"/>
            <w:vAlign w:val="center"/>
          </w:tcPr>
          <w:p>
            <w:pPr>
              <w:pStyle w:val="12"/>
            </w:pPr>
            <w:r>
              <w:t>71417.60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41079232.99</w:t>
            </w:r>
          </w:p>
        </w:tc>
        <w:tc>
          <w:tcPr>
            <w:tcW w:w="1361" w:type="dxa"/>
            <w:vAlign w:val="center"/>
          </w:tcPr>
          <w:p>
            <w:pPr>
              <w:pStyle w:val="16"/>
            </w:pPr>
            <w:r>
              <w:t>916836.40</w:t>
            </w:r>
          </w:p>
        </w:tc>
        <w:tc>
          <w:tcPr>
            <w:tcW w:w="1361" w:type="dxa"/>
            <w:vAlign w:val="center"/>
          </w:tcPr>
          <w:p>
            <w:pPr>
              <w:pStyle w:val="16"/>
            </w:pPr>
            <w:r>
              <w:t>40162396.59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20603</w:t>
            </w:r>
          </w:p>
        </w:tc>
        <w:tc>
          <w:tcPr>
            <w:tcW w:w="4535" w:type="dxa"/>
            <w:vAlign w:val="center"/>
          </w:tcPr>
          <w:p>
            <w:pPr>
              <w:pStyle w:val="13"/>
            </w:pPr>
            <w:r>
              <w:t>应用研究</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2060302</w:t>
            </w:r>
          </w:p>
        </w:tc>
        <w:tc>
          <w:tcPr>
            <w:tcW w:w="4535" w:type="dxa"/>
            <w:vAlign w:val="center"/>
          </w:tcPr>
          <w:p>
            <w:pPr>
              <w:pStyle w:val="13"/>
            </w:pPr>
            <w:r>
              <w:t>社会公益研究</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93286.60</w:t>
            </w:r>
          </w:p>
        </w:tc>
        <w:tc>
          <w:tcPr>
            <w:tcW w:w="1361" w:type="dxa"/>
            <w:vAlign w:val="center"/>
          </w:tcPr>
          <w:p>
            <w:pPr>
              <w:pStyle w:val="12"/>
            </w:pPr>
            <w:r>
              <w:t>93286.60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89863.40</w:t>
            </w:r>
          </w:p>
        </w:tc>
        <w:tc>
          <w:tcPr>
            <w:tcW w:w="1361" w:type="dxa"/>
            <w:vAlign w:val="center"/>
          </w:tcPr>
          <w:p>
            <w:pPr>
              <w:pStyle w:val="12"/>
            </w:pPr>
            <w:r>
              <w:t>89863.40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89863.40</w:t>
            </w:r>
          </w:p>
        </w:tc>
        <w:tc>
          <w:tcPr>
            <w:tcW w:w="1361" w:type="dxa"/>
            <w:vAlign w:val="center"/>
          </w:tcPr>
          <w:p>
            <w:pPr>
              <w:pStyle w:val="12"/>
            </w:pPr>
            <w:r>
              <w:t>89863.40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3423.20</w:t>
            </w:r>
          </w:p>
        </w:tc>
        <w:tc>
          <w:tcPr>
            <w:tcW w:w="1361" w:type="dxa"/>
            <w:vAlign w:val="center"/>
          </w:tcPr>
          <w:p>
            <w:pPr>
              <w:pStyle w:val="12"/>
            </w:pPr>
            <w:r>
              <w:t>3423.20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3423.20</w:t>
            </w:r>
          </w:p>
        </w:tc>
        <w:tc>
          <w:tcPr>
            <w:tcW w:w="1361" w:type="dxa"/>
            <w:vAlign w:val="center"/>
          </w:tcPr>
          <w:p>
            <w:pPr>
              <w:pStyle w:val="12"/>
            </w:pPr>
            <w:r>
              <w:t>3423.20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38790.20</w:t>
            </w:r>
          </w:p>
        </w:tc>
        <w:tc>
          <w:tcPr>
            <w:tcW w:w="1361" w:type="dxa"/>
            <w:vAlign w:val="center"/>
          </w:tcPr>
          <w:p>
            <w:pPr>
              <w:pStyle w:val="12"/>
            </w:pPr>
            <w:r>
              <w:t>38790.20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38790.20</w:t>
            </w:r>
          </w:p>
        </w:tc>
        <w:tc>
          <w:tcPr>
            <w:tcW w:w="1361" w:type="dxa"/>
            <w:vAlign w:val="center"/>
          </w:tcPr>
          <w:p>
            <w:pPr>
              <w:pStyle w:val="12"/>
            </w:pPr>
            <w:r>
              <w:t>38790.20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38790.20</w:t>
            </w:r>
          </w:p>
        </w:tc>
        <w:tc>
          <w:tcPr>
            <w:tcW w:w="1361" w:type="dxa"/>
            <w:vAlign w:val="center"/>
          </w:tcPr>
          <w:p>
            <w:pPr>
              <w:pStyle w:val="12"/>
            </w:pPr>
            <w:r>
              <w:t>38790.20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6097100.00</w:t>
            </w:r>
          </w:p>
        </w:tc>
        <w:tc>
          <w:tcPr>
            <w:tcW w:w="1361" w:type="dxa"/>
            <w:vAlign w:val="center"/>
          </w:tcPr>
          <w:p>
            <w:pPr>
              <w:pStyle w:val="12"/>
            </w:pPr>
          </w:p>
        </w:tc>
        <w:tc>
          <w:tcPr>
            <w:tcW w:w="1361" w:type="dxa"/>
            <w:vAlign w:val="center"/>
          </w:tcPr>
          <w:p>
            <w:pPr>
              <w:pStyle w:val="12"/>
            </w:pPr>
            <w:r>
              <w:t>6097100.00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730800.00</w:t>
            </w:r>
          </w:p>
        </w:tc>
        <w:tc>
          <w:tcPr>
            <w:tcW w:w="1361" w:type="dxa"/>
            <w:vAlign w:val="center"/>
          </w:tcPr>
          <w:p>
            <w:pPr>
              <w:pStyle w:val="12"/>
            </w:pPr>
          </w:p>
        </w:tc>
        <w:tc>
          <w:tcPr>
            <w:tcW w:w="1361" w:type="dxa"/>
            <w:vAlign w:val="center"/>
          </w:tcPr>
          <w:p>
            <w:pPr>
              <w:pStyle w:val="12"/>
            </w:pPr>
            <w:r>
              <w:t>730800.00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2110406</w:t>
            </w:r>
          </w:p>
        </w:tc>
        <w:tc>
          <w:tcPr>
            <w:tcW w:w="4535" w:type="dxa"/>
            <w:vAlign w:val="center"/>
          </w:tcPr>
          <w:p>
            <w:pPr>
              <w:pStyle w:val="13"/>
            </w:pPr>
            <w:r>
              <w:t>自然保护地</w:t>
            </w:r>
          </w:p>
        </w:tc>
        <w:tc>
          <w:tcPr>
            <w:tcW w:w="1361" w:type="dxa"/>
            <w:vAlign w:val="center"/>
          </w:tcPr>
          <w:p>
            <w:pPr>
              <w:pStyle w:val="12"/>
            </w:pPr>
            <w:r>
              <w:t>730800.00</w:t>
            </w:r>
          </w:p>
        </w:tc>
        <w:tc>
          <w:tcPr>
            <w:tcW w:w="1361" w:type="dxa"/>
            <w:vAlign w:val="center"/>
          </w:tcPr>
          <w:p>
            <w:pPr>
              <w:pStyle w:val="12"/>
            </w:pPr>
          </w:p>
        </w:tc>
        <w:tc>
          <w:tcPr>
            <w:tcW w:w="1361" w:type="dxa"/>
            <w:vAlign w:val="center"/>
          </w:tcPr>
          <w:p>
            <w:pPr>
              <w:pStyle w:val="12"/>
            </w:pPr>
            <w:r>
              <w:t>730800.00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21105</w:t>
            </w:r>
          </w:p>
        </w:tc>
        <w:tc>
          <w:tcPr>
            <w:tcW w:w="4535" w:type="dxa"/>
            <w:vAlign w:val="center"/>
          </w:tcPr>
          <w:p>
            <w:pPr>
              <w:pStyle w:val="13"/>
            </w:pPr>
            <w:r>
              <w:t>森林保护修复</w:t>
            </w:r>
          </w:p>
        </w:tc>
        <w:tc>
          <w:tcPr>
            <w:tcW w:w="1361" w:type="dxa"/>
            <w:vAlign w:val="center"/>
          </w:tcPr>
          <w:p>
            <w:pPr>
              <w:pStyle w:val="12"/>
            </w:pPr>
            <w:r>
              <w:t>5366300.00</w:t>
            </w:r>
          </w:p>
        </w:tc>
        <w:tc>
          <w:tcPr>
            <w:tcW w:w="1361" w:type="dxa"/>
            <w:vAlign w:val="center"/>
          </w:tcPr>
          <w:p>
            <w:pPr>
              <w:pStyle w:val="12"/>
            </w:pPr>
          </w:p>
        </w:tc>
        <w:tc>
          <w:tcPr>
            <w:tcW w:w="1361" w:type="dxa"/>
            <w:vAlign w:val="center"/>
          </w:tcPr>
          <w:p>
            <w:pPr>
              <w:pStyle w:val="12"/>
            </w:pPr>
            <w:r>
              <w:t>5366300.00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2110501</w:t>
            </w:r>
          </w:p>
        </w:tc>
        <w:tc>
          <w:tcPr>
            <w:tcW w:w="4535" w:type="dxa"/>
            <w:vAlign w:val="center"/>
          </w:tcPr>
          <w:p>
            <w:pPr>
              <w:pStyle w:val="13"/>
            </w:pPr>
            <w:r>
              <w:t>森林管护</w:t>
            </w:r>
          </w:p>
        </w:tc>
        <w:tc>
          <w:tcPr>
            <w:tcW w:w="1361" w:type="dxa"/>
            <w:vAlign w:val="center"/>
          </w:tcPr>
          <w:p>
            <w:pPr>
              <w:pStyle w:val="12"/>
            </w:pPr>
            <w:r>
              <w:t>5366300.00</w:t>
            </w:r>
          </w:p>
        </w:tc>
        <w:tc>
          <w:tcPr>
            <w:tcW w:w="1361" w:type="dxa"/>
            <w:vAlign w:val="center"/>
          </w:tcPr>
          <w:p>
            <w:pPr>
              <w:pStyle w:val="12"/>
            </w:pPr>
          </w:p>
        </w:tc>
        <w:tc>
          <w:tcPr>
            <w:tcW w:w="1361" w:type="dxa"/>
            <w:vAlign w:val="center"/>
          </w:tcPr>
          <w:p>
            <w:pPr>
              <w:pStyle w:val="12"/>
            </w:pPr>
            <w:r>
              <w:t>5366300.00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1296000.00</w:t>
            </w:r>
          </w:p>
        </w:tc>
        <w:tc>
          <w:tcPr>
            <w:tcW w:w="1361" w:type="dxa"/>
            <w:vAlign w:val="center"/>
          </w:tcPr>
          <w:p>
            <w:pPr>
              <w:pStyle w:val="12"/>
            </w:pPr>
          </w:p>
        </w:tc>
        <w:tc>
          <w:tcPr>
            <w:tcW w:w="1361" w:type="dxa"/>
            <w:vAlign w:val="center"/>
          </w:tcPr>
          <w:p>
            <w:pPr>
              <w:pStyle w:val="12"/>
            </w:pPr>
            <w:r>
              <w:t>1296000.00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1296000.00</w:t>
            </w:r>
          </w:p>
        </w:tc>
        <w:tc>
          <w:tcPr>
            <w:tcW w:w="1361" w:type="dxa"/>
            <w:vAlign w:val="center"/>
          </w:tcPr>
          <w:p>
            <w:pPr>
              <w:pStyle w:val="12"/>
            </w:pPr>
          </w:p>
        </w:tc>
        <w:tc>
          <w:tcPr>
            <w:tcW w:w="1361" w:type="dxa"/>
            <w:vAlign w:val="center"/>
          </w:tcPr>
          <w:p>
            <w:pPr>
              <w:pStyle w:val="12"/>
            </w:pPr>
            <w:r>
              <w:t>1296000.00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1296000.00</w:t>
            </w:r>
          </w:p>
        </w:tc>
        <w:tc>
          <w:tcPr>
            <w:tcW w:w="1361" w:type="dxa"/>
            <w:vAlign w:val="center"/>
          </w:tcPr>
          <w:p>
            <w:pPr>
              <w:pStyle w:val="12"/>
            </w:pPr>
          </w:p>
        </w:tc>
        <w:tc>
          <w:tcPr>
            <w:tcW w:w="1361" w:type="dxa"/>
            <w:vAlign w:val="center"/>
          </w:tcPr>
          <w:p>
            <w:pPr>
              <w:pStyle w:val="12"/>
            </w:pPr>
            <w:r>
              <w:t>1296000.00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31482638.59</w:t>
            </w:r>
          </w:p>
        </w:tc>
        <w:tc>
          <w:tcPr>
            <w:tcW w:w="1361" w:type="dxa"/>
            <w:vAlign w:val="center"/>
          </w:tcPr>
          <w:p>
            <w:pPr>
              <w:pStyle w:val="12"/>
            </w:pPr>
            <w:r>
              <w:t>713342.00</w:t>
            </w:r>
          </w:p>
        </w:tc>
        <w:tc>
          <w:tcPr>
            <w:tcW w:w="1361" w:type="dxa"/>
            <w:vAlign w:val="center"/>
          </w:tcPr>
          <w:p>
            <w:pPr>
              <w:pStyle w:val="12"/>
            </w:pPr>
            <w:r>
              <w:t>30769296.59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26542638.59</w:t>
            </w:r>
          </w:p>
        </w:tc>
        <w:tc>
          <w:tcPr>
            <w:tcW w:w="1361" w:type="dxa"/>
            <w:vAlign w:val="center"/>
          </w:tcPr>
          <w:p>
            <w:pPr>
              <w:pStyle w:val="12"/>
            </w:pPr>
            <w:r>
              <w:t>713342.00</w:t>
            </w:r>
          </w:p>
        </w:tc>
        <w:tc>
          <w:tcPr>
            <w:tcW w:w="1361" w:type="dxa"/>
            <w:vAlign w:val="center"/>
          </w:tcPr>
          <w:p>
            <w:pPr>
              <w:pStyle w:val="12"/>
            </w:pPr>
            <w:r>
              <w:t>25829296.59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2130201</w:t>
            </w:r>
          </w:p>
        </w:tc>
        <w:tc>
          <w:tcPr>
            <w:tcW w:w="4535" w:type="dxa"/>
            <w:vAlign w:val="center"/>
          </w:tcPr>
          <w:p>
            <w:pPr>
              <w:pStyle w:val="13"/>
            </w:pPr>
            <w:r>
              <w:t>行政运行</w:t>
            </w:r>
          </w:p>
        </w:tc>
        <w:tc>
          <w:tcPr>
            <w:tcW w:w="1361" w:type="dxa"/>
            <w:vAlign w:val="center"/>
          </w:tcPr>
          <w:p>
            <w:pPr>
              <w:pStyle w:val="12"/>
            </w:pPr>
            <w:r>
              <w:t>713342.00</w:t>
            </w:r>
          </w:p>
        </w:tc>
        <w:tc>
          <w:tcPr>
            <w:tcW w:w="1361" w:type="dxa"/>
            <w:vAlign w:val="center"/>
          </w:tcPr>
          <w:p>
            <w:pPr>
              <w:pStyle w:val="12"/>
            </w:pPr>
            <w:r>
              <w:t>713342.00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19222445.59</w:t>
            </w:r>
          </w:p>
        </w:tc>
        <w:tc>
          <w:tcPr>
            <w:tcW w:w="1361" w:type="dxa"/>
            <w:vAlign w:val="center"/>
          </w:tcPr>
          <w:p>
            <w:pPr>
              <w:pStyle w:val="12"/>
            </w:pPr>
          </w:p>
        </w:tc>
        <w:tc>
          <w:tcPr>
            <w:tcW w:w="1361" w:type="dxa"/>
            <w:vAlign w:val="center"/>
          </w:tcPr>
          <w:p>
            <w:pPr>
              <w:pStyle w:val="12"/>
            </w:pPr>
            <w:r>
              <w:t>19222445.59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2130209</w:t>
            </w:r>
          </w:p>
        </w:tc>
        <w:tc>
          <w:tcPr>
            <w:tcW w:w="4535" w:type="dxa"/>
            <w:vAlign w:val="center"/>
          </w:tcPr>
          <w:p>
            <w:pPr>
              <w:pStyle w:val="13"/>
            </w:pPr>
            <w:r>
              <w:t>森林生态效益补偿</w:t>
            </w:r>
          </w:p>
        </w:tc>
        <w:tc>
          <w:tcPr>
            <w:tcW w:w="1361" w:type="dxa"/>
            <w:vAlign w:val="center"/>
          </w:tcPr>
          <w:p>
            <w:pPr>
              <w:pStyle w:val="12"/>
            </w:pPr>
            <w:r>
              <w:t>3180000.00</w:t>
            </w:r>
          </w:p>
        </w:tc>
        <w:tc>
          <w:tcPr>
            <w:tcW w:w="1361" w:type="dxa"/>
            <w:vAlign w:val="center"/>
          </w:tcPr>
          <w:p>
            <w:pPr>
              <w:pStyle w:val="12"/>
            </w:pPr>
          </w:p>
        </w:tc>
        <w:tc>
          <w:tcPr>
            <w:tcW w:w="1361" w:type="dxa"/>
            <w:vAlign w:val="center"/>
          </w:tcPr>
          <w:p>
            <w:pPr>
              <w:pStyle w:val="12"/>
            </w:pPr>
            <w:r>
              <w:t>3180000.00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3426851.00</w:t>
            </w:r>
          </w:p>
        </w:tc>
        <w:tc>
          <w:tcPr>
            <w:tcW w:w="1361" w:type="dxa"/>
            <w:vAlign w:val="center"/>
          </w:tcPr>
          <w:p>
            <w:pPr>
              <w:pStyle w:val="12"/>
            </w:pPr>
          </w:p>
        </w:tc>
        <w:tc>
          <w:tcPr>
            <w:tcW w:w="1361" w:type="dxa"/>
            <w:vAlign w:val="center"/>
          </w:tcPr>
          <w:p>
            <w:pPr>
              <w:pStyle w:val="12"/>
            </w:pPr>
            <w:r>
              <w:t>3426851.00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4940000.00</w:t>
            </w:r>
          </w:p>
        </w:tc>
        <w:tc>
          <w:tcPr>
            <w:tcW w:w="1361" w:type="dxa"/>
            <w:vAlign w:val="center"/>
          </w:tcPr>
          <w:p>
            <w:pPr>
              <w:pStyle w:val="12"/>
            </w:pPr>
          </w:p>
        </w:tc>
        <w:tc>
          <w:tcPr>
            <w:tcW w:w="1361" w:type="dxa"/>
            <w:vAlign w:val="center"/>
          </w:tcPr>
          <w:p>
            <w:pPr>
              <w:pStyle w:val="12"/>
            </w:pPr>
            <w:r>
              <w:t>4940000.00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4940000.00</w:t>
            </w:r>
          </w:p>
        </w:tc>
        <w:tc>
          <w:tcPr>
            <w:tcW w:w="1361" w:type="dxa"/>
            <w:vAlign w:val="center"/>
          </w:tcPr>
          <w:p>
            <w:pPr>
              <w:pStyle w:val="12"/>
            </w:pPr>
          </w:p>
        </w:tc>
        <w:tc>
          <w:tcPr>
            <w:tcW w:w="1361" w:type="dxa"/>
            <w:vAlign w:val="center"/>
          </w:tcPr>
          <w:p>
            <w:pPr>
              <w:pStyle w:val="12"/>
            </w:pPr>
            <w:r>
              <w:t>4940000.00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71417.60</w:t>
            </w:r>
          </w:p>
        </w:tc>
        <w:tc>
          <w:tcPr>
            <w:tcW w:w="1361" w:type="dxa"/>
            <w:vAlign w:val="center"/>
          </w:tcPr>
          <w:p>
            <w:pPr>
              <w:pStyle w:val="12"/>
            </w:pPr>
            <w:r>
              <w:t>71417.60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71417.60</w:t>
            </w:r>
          </w:p>
        </w:tc>
        <w:tc>
          <w:tcPr>
            <w:tcW w:w="1361" w:type="dxa"/>
            <w:vAlign w:val="center"/>
          </w:tcPr>
          <w:p>
            <w:pPr>
              <w:pStyle w:val="12"/>
            </w:pPr>
            <w:r>
              <w:t>71417.60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71417.60</w:t>
            </w:r>
          </w:p>
        </w:tc>
        <w:tc>
          <w:tcPr>
            <w:tcW w:w="1361" w:type="dxa"/>
            <w:vAlign w:val="center"/>
          </w:tcPr>
          <w:p>
            <w:pPr>
              <w:pStyle w:val="12"/>
            </w:pPr>
            <w:r>
              <w:t>71417.60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30379987.40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1296000.00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2000000.00</w:t>
            </w:r>
          </w:p>
        </w:tc>
        <w:tc>
          <w:tcPr>
            <w:tcW w:w="1474" w:type="dxa"/>
            <w:vAlign w:val="center"/>
          </w:tcPr>
          <w:p>
            <w:pPr>
              <w:pStyle w:val="12"/>
            </w:pPr>
            <w:r>
              <w:t>2000000.00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93286.60</w:t>
            </w:r>
          </w:p>
        </w:tc>
        <w:tc>
          <w:tcPr>
            <w:tcW w:w="1474" w:type="dxa"/>
            <w:vAlign w:val="center"/>
          </w:tcPr>
          <w:p>
            <w:pPr>
              <w:pStyle w:val="12"/>
            </w:pPr>
            <w:r>
              <w:t>93286.60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38790.20</w:t>
            </w:r>
          </w:p>
        </w:tc>
        <w:tc>
          <w:tcPr>
            <w:tcW w:w="1474" w:type="dxa"/>
            <w:vAlign w:val="center"/>
          </w:tcPr>
          <w:p>
            <w:pPr>
              <w:pStyle w:val="12"/>
            </w:pPr>
            <w:r>
              <w:t>38790.20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6097100.00</w:t>
            </w:r>
          </w:p>
        </w:tc>
        <w:tc>
          <w:tcPr>
            <w:tcW w:w="1474" w:type="dxa"/>
            <w:vAlign w:val="center"/>
          </w:tcPr>
          <w:p>
            <w:pPr>
              <w:pStyle w:val="12"/>
            </w:pPr>
            <w:r>
              <w:t>6097100.00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1296000.00</w:t>
            </w:r>
          </w:p>
        </w:tc>
        <w:tc>
          <w:tcPr>
            <w:tcW w:w="1474" w:type="dxa"/>
            <w:vAlign w:val="center"/>
          </w:tcPr>
          <w:p>
            <w:pPr>
              <w:pStyle w:val="12"/>
            </w:pPr>
          </w:p>
        </w:tc>
        <w:tc>
          <w:tcPr>
            <w:tcW w:w="1474" w:type="dxa"/>
            <w:vAlign w:val="center"/>
          </w:tcPr>
          <w:p>
            <w:pPr>
              <w:pStyle w:val="12"/>
            </w:pPr>
            <w:r>
              <w:t>1296000.00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31482638.59</w:t>
            </w:r>
          </w:p>
        </w:tc>
        <w:tc>
          <w:tcPr>
            <w:tcW w:w="1474" w:type="dxa"/>
            <w:vAlign w:val="center"/>
          </w:tcPr>
          <w:p>
            <w:pPr>
              <w:pStyle w:val="12"/>
            </w:pPr>
            <w:r>
              <w:t>31482638.59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71417.60</w:t>
            </w:r>
          </w:p>
        </w:tc>
        <w:tc>
          <w:tcPr>
            <w:tcW w:w="1474" w:type="dxa"/>
            <w:vAlign w:val="center"/>
          </w:tcPr>
          <w:p>
            <w:pPr>
              <w:pStyle w:val="12"/>
            </w:pPr>
            <w:r>
              <w:t>71417.60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31675987.40</w:t>
            </w:r>
          </w:p>
        </w:tc>
        <w:tc>
          <w:tcPr>
            <w:tcW w:w="3402" w:type="dxa"/>
            <w:vAlign w:val="center"/>
          </w:tcPr>
          <w:p>
            <w:pPr>
              <w:pStyle w:val="15"/>
            </w:pPr>
            <w:r>
              <w:t>本年支出合计</w:t>
            </w:r>
          </w:p>
        </w:tc>
        <w:tc>
          <w:tcPr>
            <w:tcW w:w="1474" w:type="dxa"/>
            <w:vAlign w:val="center"/>
          </w:tcPr>
          <w:p>
            <w:pPr>
              <w:pStyle w:val="16"/>
            </w:pPr>
            <w:r>
              <w:t>41079232.99</w:t>
            </w:r>
          </w:p>
        </w:tc>
        <w:tc>
          <w:tcPr>
            <w:tcW w:w="1474" w:type="dxa"/>
            <w:vAlign w:val="center"/>
          </w:tcPr>
          <w:p>
            <w:pPr>
              <w:pStyle w:val="16"/>
            </w:pPr>
            <w:r>
              <w:t>39783232.99</w:t>
            </w:r>
          </w:p>
        </w:tc>
        <w:tc>
          <w:tcPr>
            <w:tcW w:w="1474" w:type="dxa"/>
            <w:vAlign w:val="center"/>
          </w:tcPr>
          <w:p>
            <w:pPr>
              <w:pStyle w:val="16"/>
            </w:pPr>
            <w:r>
              <w:t>1296000.00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9403245.59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9403245.59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41079232.99</w:t>
            </w:r>
          </w:p>
        </w:tc>
        <w:tc>
          <w:tcPr>
            <w:tcW w:w="3402" w:type="dxa"/>
            <w:vAlign w:val="center"/>
          </w:tcPr>
          <w:p>
            <w:pPr>
              <w:pStyle w:val="15"/>
            </w:pPr>
            <w:r>
              <w:t>支出总计</w:t>
            </w:r>
          </w:p>
        </w:tc>
        <w:tc>
          <w:tcPr>
            <w:tcW w:w="1474" w:type="dxa"/>
            <w:vAlign w:val="center"/>
          </w:tcPr>
          <w:p>
            <w:pPr>
              <w:pStyle w:val="16"/>
            </w:pPr>
            <w:r>
              <w:t>41079232.99</w:t>
            </w:r>
          </w:p>
        </w:tc>
        <w:tc>
          <w:tcPr>
            <w:tcW w:w="1474" w:type="dxa"/>
            <w:vAlign w:val="center"/>
          </w:tcPr>
          <w:p>
            <w:pPr>
              <w:pStyle w:val="16"/>
            </w:pPr>
            <w:r>
              <w:t>39783232.99</w:t>
            </w:r>
          </w:p>
        </w:tc>
        <w:tc>
          <w:tcPr>
            <w:tcW w:w="1474" w:type="dxa"/>
            <w:vAlign w:val="center"/>
          </w:tcPr>
          <w:p>
            <w:pPr>
              <w:pStyle w:val="16"/>
            </w:pPr>
            <w:r>
              <w:t>1296000.00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39783232.99</w:t>
            </w:r>
          </w:p>
        </w:tc>
        <w:tc>
          <w:tcPr>
            <w:tcW w:w="2551" w:type="dxa"/>
            <w:vAlign w:val="center"/>
          </w:tcPr>
          <w:p>
            <w:pPr>
              <w:pStyle w:val="16"/>
            </w:pPr>
            <w:r>
              <w:t>916836.40</w:t>
            </w:r>
          </w:p>
        </w:tc>
        <w:tc>
          <w:tcPr>
            <w:tcW w:w="2551" w:type="dxa"/>
            <w:vAlign w:val="center"/>
          </w:tcPr>
          <w:p>
            <w:pPr>
              <w:pStyle w:val="16"/>
            </w:pPr>
            <w:r>
              <w:t>38866396.59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20603</w:t>
            </w:r>
          </w:p>
        </w:tc>
        <w:tc>
          <w:tcPr>
            <w:tcW w:w="4535" w:type="dxa"/>
            <w:vAlign w:val="center"/>
          </w:tcPr>
          <w:p>
            <w:pPr>
              <w:pStyle w:val="13"/>
            </w:pPr>
            <w:r>
              <w:t>应用研究</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2060302</w:t>
            </w:r>
          </w:p>
        </w:tc>
        <w:tc>
          <w:tcPr>
            <w:tcW w:w="4535" w:type="dxa"/>
            <w:vAlign w:val="center"/>
          </w:tcPr>
          <w:p>
            <w:pPr>
              <w:pStyle w:val="13"/>
            </w:pPr>
            <w:r>
              <w:t>社会公益研究</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93286.60</w:t>
            </w:r>
          </w:p>
        </w:tc>
        <w:tc>
          <w:tcPr>
            <w:tcW w:w="2551" w:type="dxa"/>
            <w:vAlign w:val="center"/>
          </w:tcPr>
          <w:p>
            <w:pPr>
              <w:pStyle w:val="12"/>
            </w:pPr>
            <w:r>
              <w:t>93286.60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89863.40</w:t>
            </w:r>
          </w:p>
        </w:tc>
        <w:tc>
          <w:tcPr>
            <w:tcW w:w="2551" w:type="dxa"/>
            <w:vAlign w:val="center"/>
          </w:tcPr>
          <w:p>
            <w:pPr>
              <w:pStyle w:val="12"/>
            </w:pPr>
            <w:r>
              <w:t>89863.40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89863.40</w:t>
            </w:r>
          </w:p>
        </w:tc>
        <w:tc>
          <w:tcPr>
            <w:tcW w:w="2551" w:type="dxa"/>
            <w:vAlign w:val="center"/>
          </w:tcPr>
          <w:p>
            <w:pPr>
              <w:pStyle w:val="12"/>
            </w:pPr>
            <w:r>
              <w:t>89863.40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3423.20</w:t>
            </w:r>
          </w:p>
        </w:tc>
        <w:tc>
          <w:tcPr>
            <w:tcW w:w="2551" w:type="dxa"/>
            <w:vAlign w:val="center"/>
          </w:tcPr>
          <w:p>
            <w:pPr>
              <w:pStyle w:val="12"/>
            </w:pPr>
            <w:r>
              <w:t>3423.20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3423.20</w:t>
            </w:r>
          </w:p>
        </w:tc>
        <w:tc>
          <w:tcPr>
            <w:tcW w:w="2551" w:type="dxa"/>
            <w:vAlign w:val="center"/>
          </w:tcPr>
          <w:p>
            <w:pPr>
              <w:pStyle w:val="12"/>
            </w:pPr>
            <w:r>
              <w:t>3423.20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38790.20</w:t>
            </w:r>
          </w:p>
        </w:tc>
        <w:tc>
          <w:tcPr>
            <w:tcW w:w="2551" w:type="dxa"/>
            <w:vAlign w:val="center"/>
          </w:tcPr>
          <w:p>
            <w:pPr>
              <w:pStyle w:val="12"/>
            </w:pPr>
            <w:r>
              <w:t>38790.20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38790.20</w:t>
            </w:r>
          </w:p>
        </w:tc>
        <w:tc>
          <w:tcPr>
            <w:tcW w:w="2551" w:type="dxa"/>
            <w:vAlign w:val="center"/>
          </w:tcPr>
          <w:p>
            <w:pPr>
              <w:pStyle w:val="12"/>
            </w:pPr>
            <w:r>
              <w:t>38790.20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38790.20</w:t>
            </w:r>
          </w:p>
        </w:tc>
        <w:tc>
          <w:tcPr>
            <w:tcW w:w="2551" w:type="dxa"/>
            <w:vAlign w:val="center"/>
          </w:tcPr>
          <w:p>
            <w:pPr>
              <w:pStyle w:val="12"/>
            </w:pPr>
            <w:r>
              <w:t>38790.20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6097100.00</w:t>
            </w:r>
          </w:p>
        </w:tc>
        <w:tc>
          <w:tcPr>
            <w:tcW w:w="2551" w:type="dxa"/>
            <w:vAlign w:val="center"/>
          </w:tcPr>
          <w:p>
            <w:pPr>
              <w:pStyle w:val="12"/>
            </w:pPr>
          </w:p>
        </w:tc>
        <w:tc>
          <w:tcPr>
            <w:tcW w:w="2551" w:type="dxa"/>
            <w:vAlign w:val="center"/>
          </w:tcPr>
          <w:p>
            <w:pPr>
              <w:pStyle w:val="12"/>
            </w:pPr>
            <w:r>
              <w:t>6097100.00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730800.00</w:t>
            </w:r>
          </w:p>
        </w:tc>
        <w:tc>
          <w:tcPr>
            <w:tcW w:w="2551" w:type="dxa"/>
            <w:vAlign w:val="center"/>
          </w:tcPr>
          <w:p>
            <w:pPr>
              <w:pStyle w:val="12"/>
            </w:pPr>
          </w:p>
        </w:tc>
        <w:tc>
          <w:tcPr>
            <w:tcW w:w="2551" w:type="dxa"/>
            <w:vAlign w:val="center"/>
          </w:tcPr>
          <w:p>
            <w:pPr>
              <w:pStyle w:val="12"/>
            </w:pPr>
            <w:r>
              <w:t>730800.00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2110406</w:t>
            </w:r>
          </w:p>
        </w:tc>
        <w:tc>
          <w:tcPr>
            <w:tcW w:w="4535" w:type="dxa"/>
            <w:vAlign w:val="center"/>
          </w:tcPr>
          <w:p>
            <w:pPr>
              <w:pStyle w:val="13"/>
            </w:pPr>
            <w:r>
              <w:t>自然保护地</w:t>
            </w:r>
          </w:p>
        </w:tc>
        <w:tc>
          <w:tcPr>
            <w:tcW w:w="2551" w:type="dxa"/>
            <w:vAlign w:val="center"/>
          </w:tcPr>
          <w:p>
            <w:pPr>
              <w:pStyle w:val="12"/>
            </w:pPr>
            <w:r>
              <w:t>730800.00</w:t>
            </w:r>
          </w:p>
        </w:tc>
        <w:tc>
          <w:tcPr>
            <w:tcW w:w="2551" w:type="dxa"/>
            <w:vAlign w:val="center"/>
          </w:tcPr>
          <w:p>
            <w:pPr>
              <w:pStyle w:val="12"/>
            </w:pPr>
          </w:p>
        </w:tc>
        <w:tc>
          <w:tcPr>
            <w:tcW w:w="2551" w:type="dxa"/>
            <w:vAlign w:val="center"/>
          </w:tcPr>
          <w:p>
            <w:pPr>
              <w:pStyle w:val="12"/>
            </w:pPr>
            <w:r>
              <w:t>730800.00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21105</w:t>
            </w:r>
          </w:p>
        </w:tc>
        <w:tc>
          <w:tcPr>
            <w:tcW w:w="4535" w:type="dxa"/>
            <w:vAlign w:val="center"/>
          </w:tcPr>
          <w:p>
            <w:pPr>
              <w:pStyle w:val="13"/>
            </w:pPr>
            <w:r>
              <w:t>森林保护修复</w:t>
            </w:r>
          </w:p>
        </w:tc>
        <w:tc>
          <w:tcPr>
            <w:tcW w:w="2551" w:type="dxa"/>
            <w:vAlign w:val="center"/>
          </w:tcPr>
          <w:p>
            <w:pPr>
              <w:pStyle w:val="12"/>
            </w:pPr>
            <w:r>
              <w:t>5366300.00</w:t>
            </w:r>
          </w:p>
        </w:tc>
        <w:tc>
          <w:tcPr>
            <w:tcW w:w="2551" w:type="dxa"/>
            <w:vAlign w:val="center"/>
          </w:tcPr>
          <w:p>
            <w:pPr>
              <w:pStyle w:val="12"/>
            </w:pPr>
          </w:p>
        </w:tc>
        <w:tc>
          <w:tcPr>
            <w:tcW w:w="2551" w:type="dxa"/>
            <w:vAlign w:val="center"/>
          </w:tcPr>
          <w:p>
            <w:pPr>
              <w:pStyle w:val="12"/>
            </w:pPr>
            <w:r>
              <w:t>5366300.00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2110501</w:t>
            </w:r>
          </w:p>
        </w:tc>
        <w:tc>
          <w:tcPr>
            <w:tcW w:w="4535" w:type="dxa"/>
            <w:vAlign w:val="center"/>
          </w:tcPr>
          <w:p>
            <w:pPr>
              <w:pStyle w:val="13"/>
            </w:pPr>
            <w:r>
              <w:t>森林管护</w:t>
            </w:r>
          </w:p>
        </w:tc>
        <w:tc>
          <w:tcPr>
            <w:tcW w:w="2551" w:type="dxa"/>
            <w:vAlign w:val="center"/>
          </w:tcPr>
          <w:p>
            <w:pPr>
              <w:pStyle w:val="12"/>
            </w:pPr>
            <w:r>
              <w:t>5366300.00</w:t>
            </w:r>
          </w:p>
        </w:tc>
        <w:tc>
          <w:tcPr>
            <w:tcW w:w="2551" w:type="dxa"/>
            <w:vAlign w:val="center"/>
          </w:tcPr>
          <w:p>
            <w:pPr>
              <w:pStyle w:val="12"/>
            </w:pPr>
          </w:p>
        </w:tc>
        <w:tc>
          <w:tcPr>
            <w:tcW w:w="2551" w:type="dxa"/>
            <w:vAlign w:val="center"/>
          </w:tcPr>
          <w:p>
            <w:pPr>
              <w:pStyle w:val="12"/>
            </w:pPr>
            <w:r>
              <w:t>5366300.00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31482638.59</w:t>
            </w:r>
          </w:p>
        </w:tc>
        <w:tc>
          <w:tcPr>
            <w:tcW w:w="2551" w:type="dxa"/>
            <w:vAlign w:val="center"/>
          </w:tcPr>
          <w:p>
            <w:pPr>
              <w:pStyle w:val="12"/>
            </w:pPr>
            <w:r>
              <w:t>713342.00</w:t>
            </w:r>
          </w:p>
        </w:tc>
        <w:tc>
          <w:tcPr>
            <w:tcW w:w="2551" w:type="dxa"/>
            <w:vAlign w:val="center"/>
          </w:tcPr>
          <w:p>
            <w:pPr>
              <w:pStyle w:val="12"/>
            </w:pPr>
            <w:r>
              <w:t>30769296.59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26542638.59</w:t>
            </w:r>
          </w:p>
        </w:tc>
        <w:tc>
          <w:tcPr>
            <w:tcW w:w="2551" w:type="dxa"/>
            <w:vAlign w:val="center"/>
          </w:tcPr>
          <w:p>
            <w:pPr>
              <w:pStyle w:val="12"/>
            </w:pPr>
            <w:r>
              <w:t>713342.00</w:t>
            </w:r>
          </w:p>
        </w:tc>
        <w:tc>
          <w:tcPr>
            <w:tcW w:w="2551" w:type="dxa"/>
            <w:vAlign w:val="center"/>
          </w:tcPr>
          <w:p>
            <w:pPr>
              <w:pStyle w:val="12"/>
            </w:pPr>
            <w:r>
              <w:t>25829296.59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2130201</w:t>
            </w:r>
          </w:p>
        </w:tc>
        <w:tc>
          <w:tcPr>
            <w:tcW w:w="4535" w:type="dxa"/>
            <w:vAlign w:val="center"/>
          </w:tcPr>
          <w:p>
            <w:pPr>
              <w:pStyle w:val="13"/>
            </w:pPr>
            <w:r>
              <w:t>行政运行</w:t>
            </w:r>
          </w:p>
        </w:tc>
        <w:tc>
          <w:tcPr>
            <w:tcW w:w="2551" w:type="dxa"/>
            <w:vAlign w:val="center"/>
          </w:tcPr>
          <w:p>
            <w:pPr>
              <w:pStyle w:val="12"/>
            </w:pPr>
            <w:r>
              <w:t>713342.00</w:t>
            </w:r>
          </w:p>
        </w:tc>
        <w:tc>
          <w:tcPr>
            <w:tcW w:w="2551" w:type="dxa"/>
            <w:vAlign w:val="center"/>
          </w:tcPr>
          <w:p>
            <w:pPr>
              <w:pStyle w:val="12"/>
            </w:pPr>
            <w:r>
              <w:t>713342.00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19222445.59</w:t>
            </w:r>
          </w:p>
        </w:tc>
        <w:tc>
          <w:tcPr>
            <w:tcW w:w="2551" w:type="dxa"/>
            <w:vAlign w:val="center"/>
          </w:tcPr>
          <w:p>
            <w:pPr>
              <w:pStyle w:val="12"/>
            </w:pPr>
          </w:p>
        </w:tc>
        <w:tc>
          <w:tcPr>
            <w:tcW w:w="2551" w:type="dxa"/>
            <w:vAlign w:val="center"/>
          </w:tcPr>
          <w:p>
            <w:pPr>
              <w:pStyle w:val="12"/>
            </w:pPr>
            <w:r>
              <w:t>19222445.59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2130209</w:t>
            </w:r>
          </w:p>
        </w:tc>
        <w:tc>
          <w:tcPr>
            <w:tcW w:w="4535" w:type="dxa"/>
            <w:vAlign w:val="center"/>
          </w:tcPr>
          <w:p>
            <w:pPr>
              <w:pStyle w:val="13"/>
            </w:pPr>
            <w:r>
              <w:t>森林生态效益补偿</w:t>
            </w:r>
          </w:p>
        </w:tc>
        <w:tc>
          <w:tcPr>
            <w:tcW w:w="2551" w:type="dxa"/>
            <w:vAlign w:val="center"/>
          </w:tcPr>
          <w:p>
            <w:pPr>
              <w:pStyle w:val="12"/>
            </w:pPr>
            <w:r>
              <w:t>3180000.00</w:t>
            </w:r>
          </w:p>
        </w:tc>
        <w:tc>
          <w:tcPr>
            <w:tcW w:w="2551" w:type="dxa"/>
            <w:vAlign w:val="center"/>
          </w:tcPr>
          <w:p>
            <w:pPr>
              <w:pStyle w:val="12"/>
            </w:pPr>
          </w:p>
        </w:tc>
        <w:tc>
          <w:tcPr>
            <w:tcW w:w="2551" w:type="dxa"/>
            <w:vAlign w:val="center"/>
          </w:tcPr>
          <w:p>
            <w:pPr>
              <w:pStyle w:val="12"/>
            </w:pPr>
            <w:r>
              <w:t>3180000.00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3426851.00</w:t>
            </w:r>
          </w:p>
        </w:tc>
        <w:tc>
          <w:tcPr>
            <w:tcW w:w="2551" w:type="dxa"/>
            <w:vAlign w:val="center"/>
          </w:tcPr>
          <w:p>
            <w:pPr>
              <w:pStyle w:val="12"/>
            </w:pPr>
          </w:p>
        </w:tc>
        <w:tc>
          <w:tcPr>
            <w:tcW w:w="2551" w:type="dxa"/>
            <w:vAlign w:val="center"/>
          </w:tcPr>
          <w:p>
            <w:pPr>
              <w:pStyle w:val="12"/>
            </w:pPr>
            <w:r>
              <w:t>3426851.00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4940000.00</w:t>
            </w:r>
          </w:p>
        </w:tc>
        <w:tc>
          <w:tcPr>
            <w:tcW w:w="2551" w:type="dxa"/>
            <w:vAlign w:val="center"/>
          </w:tcPr>
          <w:p>
            <w:pPr>
              <w:pStyle w:val="12"/>
            </w:pPr>
          </w:p>
        </w:tc>
        <w:tc>
          <w:tcPr>
            <w:tcW w:w="2551" w:type="dxa"/>
            <w:vAlign w:val="center"/>
          </w:tcPr>
          <w:p>
            <w:pPr>
              <w:pStyle w:val="12"/>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4940000.00</w:t>
            </w:r>
          </w:p>
        </w:tc>
        <w:tc>
          <w:tcPr>
            <w:tcW w:w="2551" w:type="dxa"/>
            <w:vAlign w:val="center"/>
          </w:tcPr>
          <w:p>
            <w:pPr>
              <w:pStyle w:val="12"/>
            </w:pPr>
          </w:p>
        </w:tc>
        <w:tc>
          <w:tcPr>
            <w:tcW w:w="2551" w:type="dxa"/>
            <w:vAlign w:val="center"/>
          </w:tcPr>
          <w:p>
            <w:pPr>
              <w:pStyle w:val="12"/>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71417.60</w:t>
            </w:r>
          </w:p>
        </w:tc>
        <w:tc>
          <w:tcPr>
            <w:tcW w:w="2551" w:type="dxa"/>
            <w:vAlign w:val="center"/>
          </w:tcPr>
          <w:p>
            <w:pPr>
              <w:pStyle w:val="12"/>
            </w:pPr>
            <w:r>
              <w:t>71417.60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71417.60</w:t>
            </w:r>
          </w:p>
        </w:tc>
        <w:tc>
          <w:tcPr>
            <w:tcW w:w="2551" w:type="dxa"/>
            <w:vAlign w:val="center"/>
          </w:tcPr>
          <w:p>
            <w:pPr>
              <w:pStyle w:val="12"/>
            </w:pPr>
            <w:r>
              <w:t>71417.60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71417.60</w:t>
            </w:r>
          </w:p>
        </w:tc>
        <w:tc>
          <w:tcPr>
            <w:tcW w:w="2551" w:type="dxa"/>
            <w:vAlign w:val="center"/>
          </w:tcPr>
          <w:p>
            <w:pPr>
              <w:pStyle w:val="12"/>
            </w:pPr>
            <w:r>
              <w:t>71417.60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916836.40</w:t>
            </w:r>
          </w:p>
        </w:tc>
        <w:tc>
          <w:tcPr>
            <w:tcW w:w="2551" w:type="dxa"/>
            <w:vAlign w:val="center"/>
          </w:tcPr>
          <w:p>
            <w:pPr>
              <w:pStyle w:val="16"/>
            </w:pPr>
            <w:r>
              <w:t>822406.40</w:t>
            </w:r>
          </w:p>
        </w:tc>
        <w:tc>
          <w:tcPr>
            <w:tcW w:w="2551" w:type="dxa"/>
            <w:vAlign w:val="center"/>
          </w:tcPr>
          <w:p>
            <w:pPr>
              <w:pStyle w:val="16"/>
            </w:pPr>
            <w:r>
              <w:t>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822406.40</w:t>
            </w:r>
          </w:p>
        </w:tc>
        <w:tc>
          <w:tcPr>
            <w:tcW w:w="2551" w:type="dxa"/>
            <w:vAlign w:val="center"/>
          </w:tcPr>
          <w:p>
            <w:pPr>
              <w:pStyle w:val="12"/>
            </w:pPr>
            <w:r>
              <w:t>822406.40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333888.00</w:t>
            </w:r>
          </w:p>
        </w:tc>
        <w:tc>
          <w:tcPr>
            <w:tcW w:w="2551" w:type="dxa"/>
            <w:vAlign w:val="center"/>
          </w:tcPr>
          <w:p>
            <w:pPr>
              <w:pStyle w:val="12"/>
            </w:pPr>
            <w:r>
              <w:t>333888.00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154326.00</w:t>
            </w:r>
          </w:p>
        </w:tc>
        <w:tc>
          <w:tcPr>
            <w:tcW w:w="2551" w:type="dxa"/>
            <w:vAlign w:val="center"/>
          </w:tcPr>
          <w:p>
            <w:pPr>
              <w:pStyle w:val="12"/>
            </w:pPr>
            <w:r>
              <w:t>154326.00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130698.00</w:t>
            </w:r>
          </w:p>
        </w:tc>
        <w:tc>
          <w:tcPr>
            <w:tcW w:w="2551" w:type="dxa"/>
            <w:vAlign w:val="center"/>
          </w:tcPr>
          <w:p>
            <w:pPr>
              <w:pStyle w:val="12"/>
            </w:pPr>
            <w:r>
              <w:t>130698.00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89863.40</w:t>
            </w:r>
          </w:p>
        </w:tc>
        <w:tc>
          <w:tcPr>
            <w:tcW w:w="2551" w:type="dxa"/>
            <w:vAlign w:val="center"/>
          </w:tcPr>
          <w:p>
            <w:pPr>
              <w:pStyle w:val="12"/>
            </w:pPr>
            <w:r>
              <w:t>89863.40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38790.20</w:t>
            </w:r>
          </w:p>
        </w:tc>
        <w:tc>
          <w:tcPr>
            <w:tcW w:w="2551" w:type="dxa"/>
            <w:vAlign w:val="center"/>
          </w:tcPr>
          <w:p>
            <w:pPr>
              <w:pStyle w:val="12"/>
            </w:pPr>
            <w:r>
              <w:t>38790.20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3423.20</w:t>
            </w:r>
          </w:p>
        </w:tc>
        <w:tc>
          <w:tcPr>
            <w:tcW w:w="2551" w:type="dxa"/>
            <w:vAlign w:val="center"/>
          </w:tcPr>
          <w:p>
            <w:pPr>
              <w:pStyle w:val="12"/>
            </w:pPr>
            <w:r>
              <w:t>3423.20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71417.60</w:t>
            </w:r>
          </w:p>
        </w:tc>
        <w:tc>
          <w:tcPr>
            <w:tcW w:w="2551" w:type="dxa"/>
            <w:vAlign w:val="center"/>
          </w:tcPr>
          <w:p>
            <w:pPr>
              <w:pStyle w:val="12"/>
            </w:pPr>
            <w:r>
              <w:t>71417.60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94430.00</w:t>
            </w:r>
          </w:p>
        </w:tc>
        <w:tc>
          <w:tcPr>
            <w:tcW w:w="2551" w:type="dxa"/>
            <w:vAlign w:val="center"/>
          </w:tcPr>
          <w:p>
            <w:pPr>
              <w:pStyle w:val="12"/>
            </w:pPr>
          </w:p>
        </w:tc>
        <w:tc>
          <w:tcPr>
            <w:tcW w:w="2551" w:type="dxa"/>
            <w:vAlign w:val="center"/>
          </w:tcPr>
          <w:p>
            <w:pPr>
              <w:pStyle w:val="12"/>
            </w:pPr>
            <w:r>
              <w:t>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11400.00</w:t>
            </w:r>
          </w:p>
        </w:tc>
        <w:tc>
          <w:tcPr>
            <w:tcW w:w="2551" w:type="dxa"/>
            <w:vAlign w:val="center"/>
          </w:tcPr>
          <w:p>
            <w:pPr>
              <w:pStyle w:val="12"/>
            </w:pPr>
          </w:p>
        </w:tc>
        <w:tc>
          <w:tcPr>
            <w:tcW w:w="2551" w:type="dxa"/>
            <w:vAlign w:val="center"/>
          </w:tcPr>
          <w:p>
            <w:pPr>
              <w:pStyle w:val="12"/>
            </w:pPr>
            <w:r>
              <w:t>11400.00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18000.00</w:t>
            </w:r>
          </w:p>
        </w:tc>
        <w:tc>
          <w:tcPr>
            <w:tcW w:w="2551" w:type="dxa"/>
            <w:vAlign w:val="center"/>
          </w:tcPr>
          <w:p>
            <w:pPr>
              <w:pStyle w:val="12"/>
            </w:pPr>
          </w:p>
        </w:tc>
        <w:tc>
          <w:tcPr>
            <w:tcW w:w="2551" w:type="dxa"/>
            <w:vAlign w:val="center"/>
          </w:tcPr>
          <w:p>
            <w:pPr>
              <w:pStyle w:val="12"/>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3600.00</w:t>
            </w:r>
          </w:p>
        </w:tc>
        <w:tc>
          <w:tcPr>
            <w:tcW w:w="2551" w:type="dxa"/>
            <w:vAlign w:val="center"/>
          </w:tcPr>
          <w:p>
            <w:pPr>
              <w:pStyle w:val="12"/>
            </w:pPr>
          </w:p>
        </w:tc>
        <w:tc>
          <w:tcPr>
            <w:tcW w:w="2551" w:type="dxa"/>
            <w:vAlign w:val="center"/>
          </w:tcPr>
          <w:p>
            <w:pPr>
              <w:pStyle w:val="12"/>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42000.00</w:t>
            </w:r>
          </w:p>
        </w:tc>
        <w:tc>
          <w:tcPr>
            <w:tcW w:w="2551" w:type="dxa"/>
            <w:vAlign w:val="center"/>
          </w:tcPr>
          <w:p>
            <w:pPr>
              <w:pStyle w:val="12"/>
            </w:pPr>
          </w:p>
        </w:tc>
        <w:tc>
          <w:tcPr>
            <w:tcW w:w="2551" w:type="dxa"/>
            <w:vAlign w:val="center"/>
          </w:tcPr>
          <w:p>
            <w:pPr>
              <w:pStyle w:val="12"/>
            </w:pPr>
            <w:r>
              <w:t>42000.00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1296000.00</w:t>
            </w:r>
          </w:p>
        </w:tc>
        <w:tc>
          <w:tcPr>
            <w:tcW w:w="2551" w:type="dxa"/>
            <w:vAlign w:val="center"/>
          </w:tcPr>
          <w:p>
            <w:pPr>
              <w:pStyle w:val="16"/>
            </w:pPr>
          </w:p>
        </w:tc>
        <w:tc>
          <w:tcPr>
            <w:tcW w:w="2551" w:type="dxa"/>
            <w:vAlign w:val="center"/>
          </w:tcPr>
          <w:p>
            <w:pPr>
              <w:pStyle w:val="16"/>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1296000.00</w:t>
            </w:r>
          </w:p>
        </w:tc>
        <w:tc>
          <w:tcPr>
            <w:tcW w:w="2551" w:type="dxa"/>
            <w:vAlign w:val="center"/>
          </w:tcPr>
          <w:p>
            <w:pPr>
              <w:pStyle w:val="12"/>
            </w:pPr>
          </w:p>
        </w:tc>
        <w:tc>
          <w:tcPr>
            <w:tcW w:w="2551" w:type="dxa"/>
            <w:vAlign w:val="center"/>
          </w:tcPr>
          <w:p>
            <w:pPr>
              <w:pStyle w:val="12"/>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1296000.00</w:t>
            </w:r>
          </w:p>
        </w:tc>
        <w:tc>
          <w:tcPr>
            <w:tcW w:w="2551" w:type="dxa"/>
            <w:vAlign w:val="center"/>
          </w:tcPr>
          <w:p>
            <w:pPr>
              <w:pStyle w:val="12"/>
            </w:pPr>
          </w:p>
        </w:tc>
        <w:tc>
          <w:tcPr>
            <w:tcW w:w="2551" w:type="dxa"/>
            <w:vAlign w:val="center"/>
          </w:tcPr>
          <w:p>
            <w:pPr>
              <w:pStyle w:val="12"/>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1296000.00</w:t>
            </w:r>
          </w:p>
        </w:tc>
        <w:tc>
          <w:tcPr>
            <w:tcW w:w="2551" w:type="dxa"/>
            <w:vAlign w:val="center"/>
          </w:tcPr>
          <w:p>
            <w:pPr>
              <w:pStyle w:val="12"/>
            </w:pPr>
          </w:p>
        </w:tc>
        <w:tc>
          <w:tcPr>
            <w:tcW w:w="2551" w:type="dxa"/>
            <w:vAlign w:val="center"/>
          </w:tcPr>
          <w:p>
            <w:pPr>
              <w:pStyle w:val="12"/>
            </w:pPr>
            <w:r>
              <w:t>1296000.00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327001井陉县林业局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井陉县林业局2026年单位预算信息公开情况说明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按照《中华人民共和国预算法》、《地方预决算公开操作规程》和《关于进一步推进预算公开工作的实施意见》规定，现将井陉县林业局2026年单位预算公开如下：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一、单位职责</w:t>
      </w:r>
    </w:p>
    <w:p>
      <w:pPr>
        <w:pStyle w:val="26"/>
      </w:pPr>
      <w:r>
        <w:t>（一）负责县域内植树造林、封山育林、退耕还林专业服务工作；</w:t>
      </w:r>
    </w:p>
    <w:p>
      <w:pPr>
        <w:pStyle w:val="26"/>
      </w:pPr>
      <w:r>
        <w:t>（二）负责林业保护、野生动植物资源保护等相关服务工作；</w:t>
      </w:r>
    </w:p>
    <w:p>
      <w:pPr>
        <w:pStyle w:val="26"/>
      </w:pPr>
      <w:r>
        <w:t>（三）负责林业有害生物防治、检疫等相关工作；</w:t>
      </w:r>
    </w:p>
    <w:p>
      <w:pPr>
        <w:pStyle w:val="26"/>
      </w:pPr>
      <w:r>
        <w:t>（四）负责要业技术推广工作；</w:t>
      </w:r>
    </w:p>
    <w:p>
      <w:pPr>
        <w:pStyle w:val="26"/>
      </w:pPr>
      <w:r>
        <w:t>（五）负责全县森林火灾、沙尘暴等灾害的预测预报和应急处置等专业性工作。</w:t>
      </w:r>
    </w:p>
    <w:p>
      <w:pPr>
        <w:pStyle w:val="26"/>
      </w:pPr>
      <w:r>
        <w:t>（六）负责两个国有林场的规划计划编制、森林培育与经营、护林防火、森林火险预测预报、野生动植物保护、苗木培育管理等相关工作。</w:t>
      </w:r>
    </w:p>
    <w:p>
      <w:pPr>
        <w:pStyle w:val="26"/>
      </w:pPr>
      <w:r>
        <w:t>（七）负责县委、县政府及上级有关部门交办的其它事项。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井陉县林业局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按照预算管理有关规定，目前单位预算的编制实行综合预算管理，即全部收入和支出都反映在预算中。</w:t>
      </w:r>
    </w:p>
    <w:p>
      <w:pPr>
        <w:pStyle w:val="27"/>
      </w:pPr>
      <w:r>
        <w:t>1、收入说明</w:t>
      </w:r>
    </w:p>
    <w:p>
      <w:pPr>
        <w:pStyle w:val="27"/>
      </w:pPr>
      <w:r>
        <w:t>反映本单位当年全部收入。2026年预算收入41079232.99元，其中：一般公共预算收入30379987.40元，基金预算收入1296000.00元，国有资本经营预算收入0.00元，财政专户核拨收入0.00元，单位资金收入0.00元，上年结转结余9403245.59元。</w:t>
      </w:r>
    </w:p>
    <w:p>
      <w:pPr>
        <w:pStyle w:val="27"/>
      </w:pPr>
      <w:r>
        <w:t>2、支出说明</w:t>
      </w:r>
    </w:p>
    <w:p>
      <w:pPr>
        <w:pStyle w:val="27"/>
      </w:pPr>
      <w:r>
        <w:t>收支预算总表支出栏、基本支出表、项目支出表按经济分类和支出功能分类科目编制，反映井陉县林业局年度单位预算中支出预算的总体情况。2026年支出预算41079232.99元，其中基本支出916836.40元，包括人员经费822406.40元和日常公用经费94430.00元；项目支出40162396.59元，主要为冀财资环【2025】68号关于提前下达2026年省级林业草原改革发展资金共5200000元，冀财资环【2025】61号关于提前下达2026年林业草原生态保护恢复资金共6096300元，冀财建[2025]245号河北省财政厅关于下达2026年中央基建投资预算的通知共4940000元。；预计下年使用的单位资金结余0.00元。委托业务费共计安排0.00元，主要用于因技术原因确需对外委托的辅助性工作和确有必要对外委托开展咨询、评审、规划等工作。</w:t>
      </w:r>
    </w:p>
    <w:p>
      <w:pPr>
        <w:pStyle w:val="27"/>
      </w:pPr>
      <w:r>
        <w:t>3、比上年增减情况</w:t>
      </w:r>
    </w:p>
    <w:p>
      <w:pPr>
        <w:pStyle w:val="27"/>
      </w:pPr>
      <w:r>
        <w:t>2026年预算收支安排41079232.99元，较2025年预算增加2826013.25元，其中：基本支出增加292758.26元，主要为新调入公务员1人，新考入公务员1人。项目支出增加2533254.99元，主要为新增2023年国土绿化试点示范项目，冀财建[2025]245号河北省财政厅关于下达2026年中央基建投资预算的通知，2026年河湖智能视频监控系统服务费。预计下年使用的单位资金结余增加0.00元。</w:t>
      </w:r>
    </w:p>
    <w:p>
      <w:pPr>
        <w:spacing w:before="10" w:after="10"/>
        <w:ind w:firstLine="640"/>
        <w:outlineLvl w:val="5"/>
      </w:pPr>
      <w:r>
        <w:rPr>
          <w:rFonts w:ascii="黑体" w:hAnsi="黑体" w:eastAsia="黑体" w:cs="黑体"/>
          <w:color w:val="000000"/>
          <w:sz w:val="32"/>
        </w:rPr>
        <w:t>三、机关运行经费安排情况</w:t>
      </w:r>
    </w:p>
    <w:p>
      <w:pPr>
        <w:pStyle w:val="28"/>
        <w:rPr>
          <w:rFonts w:hint="eastAsia" w:eastAsia="方正仿宋_GBK"/>
          <w:lang w:val="en-US" w:eastAsia="zh-CN"/>
        </w:rPr>
      </w:pPr>
      <w:r>
        <w:rPr>
          <w:rFonts w:hint="eastAsia"/>
        </w:rPr>
        <w:t>2026年，我单位机关运行经费共计安排94430.00元，主要用于日常维修、办公用房水电费、办公用房取暖费、 办公用房物业管理费等日常运行支出</w:t>
      </w:r>
      <w:r>
        <w:rPr>
          <w:rFonts w:hint="eastAsia"/>
          <w:lang w:val="en-US"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遵循过紧日子原则，压缩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1、2023年国土空间绿化试点县级配套绩效目标表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13012126P00106410001T</w:t>
            </w:r>
          </w:p>
        </w:tc>
        <w:tc>
          <w:tcPr>
            <w:tcW w:w="2835" w:type="dxa"/>
            <w:vAlign w:val="center"/>
          </w:tcPr>
          <w:p>
            <w:pPr>
              <w:pStyle w:val="11"/>
            </w:pPr>
            <w:r>
              <w:t>项目名称</w:t>
            </w:r>
          </w:p>
        </w:tc>
        <w:tc>
          <w:tcPr>
            <w:tcW w:w="6095" w:type="dxa"/>
            <w:gridSpan w:val="3"/>
            <w:vAlign w:val="center"/>
          </w:tcPr>
          <w:p>
            <w:pPr>
              <w:pStyle w:val="13"/>
            </w:pPr>
            <w:r>
              <w:t>2023年国土空间绿化试点县级配套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w:t>
            </w:r>
          </w:p>
        </w:tc>
        <w:tc>
          <w:tcPr>
            <w:tcW w:w="2835" w:type="dxa"/>
            <w:vAlign w:val="center"/>
          </w:tcPr>
          <w:p>
            <w:pPr>
              <w:pStyle w:val="11"/>
            </w:pPr>
            <w:r>
              <w:t>其中：财政    资金</w:t>
            </w:r>
          </w:p>
        </w:tc>
        <w:tc>
          <w:tcPr>
            <w:tcW w:w="2551" w:type="dxa"/>
            <w:vAlign w:val="center"/>
          </w:tcPr>
          <w:p>
            <w:pPr>
              <w:pStyle w:val="13"/>
            </w:pPr>
            <w:r>
              <w:t>1000000.00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科学开展大规模国土绿化行动，确保完成人工造林2万亩、退化林修复1.5万亩营造林任务。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1.科学开展大规模国土绿化行动，确保完成人工造林2万亩、退化林修复1.5万亩营造林任务。1</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国土绿化任务</w:t>
            </w:r>
          </w:p>
        </w:tc>
        <w:tc>
          <w:tcPr>
            <w:tcW w:w="5386" w:type="dxa"/>
            <w:vAlign w:val="center"/>
          </w:tcPr>
          <w:p>
            <w:pPr>
              <w:pStyle w:val="13"/>
            </w:pPr>
            <w:r>
              <w:t>完成人工造林2万亩、退化林修复1.5万亩绿化任务</w:t>
            </w:r>
          </w:p>
        </w:tc>
        <w:tc>
          <w:tcPr>
            <w:tcW w:w="2268" w:type="dxa"/>
            <w:vAlign w:val="center"/>
          </w:tcPr>
          <w:p>
            <w:pPr>
              <w:pStyle w:val="13"/>
            </w:pPr>
            <w:r>
              <w:t>3.5万亩</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造林成活率</w:t>
            </w:r>
          </w:p>
        </w:tc>
        <w:tc>
          <w:tcPr>
            <w:tcW w:w="5386" w:type="dxa"/>
            <w:vAlign w:val="center"/>
          </w:tcPr>
          <w:p>
            <w:pPr>
              <w:pStyle w:val="13"/>
            </w:pPr>
            <w:r>
              <w:t>造林成活率达到作业设计要求</w:t>
            </w:r>
          </w:p>
        </w:tc>
        <w:tc>
          <w:tcPr>
            <w:tcW w:w="2268" w:type="dxa"/>
            <w:vAlign w:val="center"/>
          </w:tcPr>
          <w:p>
            <w:pPr>
              <w:pStyle w:val="13"/>
            </w:pPr>
            <w:r>
              <w:t>≥90%</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按时完成当期建设任务</w:t>
            </w:r>
          </w:p>
        </w:tc>
        <w:tc>
          <w:tcPr>
            <w:tcW w:w="2268" w:type="dxa"/>
            <w:vAlign w:val="center"/>
          </w:tcPr>
          <w:p>
            <w:pPr>
              <w:pStyle w:val="13"/>
            </w:pPr>
            <w:r>
              <w:t>≥100%</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人工造林成本</w:t>
            </w:r>
          </w:p>
        </w:tc>
        <w:tc>
          <w:tcPr>
            <w:tcW w:w="5386" w:type="dxa"/>
            <w:vAlign w:val="center"/>
          </w:tcPr>
          <w:p>
            <w:pPr>
              <w:pStyle w:val="13"/>
            </w:pPr>
            <w:r>
              <w:t>人工造林成本符合作业设计要求</w:t>
            </w:r>
          </w:p>
        </w:tc>
        <w:tc>
          <w:tcPr>
            <w:tcW w:w="2268" w:type="dxa"/>
            <w:vAlign w:val="center"/>
          </w:tcPr>
          <w:p>
            <w:pPr>
              <w:pStyle w:val="13"/>
            </w:pPr>
            <w:r>
              <w:t>≤2600元/亩</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退化林修复成本</w:t>
            </w:r>
          </w:p>
        </w:tc>
        <w:tc>
          <w:tcPr>
            <w:tcW w:w="5386" w:type="dxa"/>
            <w:vAlign w:val="center"/>
          </w:tcPr>
          <w:p>
            <w:pPr>
              <w:pStyle w:val="13"/>
            </w:pPr>
            <w:r>
              <w:t>退化林修复成本符合作业设计要求</w:t>
            </w:r>
          </w:p>
        </w:tc>
        <w:tc>
          <w:tcPr>
            <w:tcW w:w="2268" w:type="dxa"/>
            <w:vAlign w:val="center"/>
          </w:tcPr>
          <w:p>
            <w:pPr>
              <w:pStyle w:val="13"/>
            </w:pPr>
            <w:r>
              <w:t>≤1300元/亩</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全县森林覆盖率较上年提升比例</w:t>
            </w:r>
          </w:p>
        </w:tc>
        <w:tc>
          <w:tcPr>
            <w:tcW w:w="5386" w:type="dxa"/>
            <w:vAlign w:val="center"/>
          </w:tcPr>
          <w:p>
            <w:pPr>
              <w:pStyle w:val="13"/>
            </w:pPr>
            <w:r>
              <w:t>全县森林覆盖率较上年提升比例</w:t>
            </w:r>
          </w:p>
        </w:tc>
        <w:tc>
          <w:tcPr>
            <w:tcW w:w="2268" w:type="dxa"/>
            <w:vAlign w:val="center"/>
          </w:tcPr>
          <w:p>
            <w:pPr>
              <w:pStyle w:val="13"/>
            </w:pPr>
            <w:r>
              <w:t>≥10%</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项目区内群众满意度</w:t>
            </w:r>
          </w:p>
        </w:tc>
        <w:tc>
          <w:tcPr>
            <w:tcW w:w="5386" w:type="dxa"/>
            <w:vAlign w:val="center"/>
          </w:tcPr>
          <w:p>
            <w:pPr>
              <w:pStyle w:val="13"/>
            </w:pPr>
            <w:r>
              <w:t>项目区内群众满意度</w:t>
            </w:r>
          </w:p>
        </w:tc>
        <w:tc>
          <w:tcPr>
            <w:tcW w:w="2268" w:type="dxa"/>
            <w:vAlign w:val="center"/>
          </w:tcPr>
          <w:p>
            <w:pPr>
              <w:pStyle w:val="13"/>
            </w:pPr>
            <w:r>
              <w:t>≥95%</w:t>
            </w:r>
          </w:p>
          <w:p>
            <w:pPr>
              <w:pStyle w:val="13"/>
            </w:pP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2、2023年国土绿化试点示范项目资金绩效目标表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13012126P00010210002W</w:t>
            </w:r>
          </w:p>
        </w:tc>
        <w:tc>
          <w:tcPr>
            <w:tcW w:w="2835" w:type="dxa"/>
            <w:vAlign w:val="center"/>
          </w:tcPr>
          <w:p>
            <w:pPr>
              <w:pStyle w:val="11"/>
            </w:pPr>
            <w:r>
              <w:t>项目名称</w:t>
            </w:r>
          </w:p>
        </w:tc>
        <w:tc>
          <w:tcPr>
            <w:tcW w:w="6095" w:type="dxa"/>
            <w:gridSpan w:val="3"/>
            <w:vAlign w:val="center"/>
          </w:tcPr>
          <w:p>
            <w:pPr>
              <w:pStyle w:val="13"/>
            </w:pPr>
            <w:r>
              <w:t>2023年国土绿化试点示范项目资金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11640000.00</w:t>
            </w:r>
          </w:p>
        </w:tc>
        <w:tc>
          <w:tcPr>
            <w:tcW w:w="2835" w:type="dxa"/>
            <w:vAlign w:val="center"/>
          </w:tcPr>
          <w:p>
            <w:pPr>
              <w:pStyle w:val="11"/>
            </w:pPr>
            <w:r>
              <w:t>其中：财政    资金</w:t>
            </w:r>
          </w:p>
        </w:tc>
        <w:tc>
          <w:tcPr>
            <w:tcW w:w="2551" w:type="dxa"/>
            <w:vAlign w:val="center"/>
          </w:tcPr>
          <w:p>
            <w:pPr>
              <w:pStyle w:val="13"/>
            </w:pPr>
            <w:r>
              <w:t>11640000.00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科学开展大规模国土绿化行动，确保完成人工造林2万亩、退化林修复1.5万亩营造林任务。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1.科学开展大规模国土绿化行动，确保完成人工造林2万亩、退化林修复1.5万亩营造林任务。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国土绿化任务</w:t>
            </w:r>
          </w:p>
        </w:tc>
        <w:tc>
          <w:tcPr>
            <w:tcW w:w="5386" w:type="dxa"/>
            <w:vAlign w:val="center"/>
          </w:tcPr>
          <w:p>
            <w:pPr>
              <w:pStyle w:val="13"/>
            </w:pPr>
            <w:r>
              <w:t>完成人工造林2万亩、退化林修复1.5万亩绿化任务</w:t>
            </w:r>
          </w:p>
        </w:tc>
        <w:tc>
          <w:tcPr>
            <w:tcW w:w="2268" w:type="dxa"/>
            <w:vAlign w:val="center"/>
          </w:tcPr>
          <w:p>
            <w:pPr>
              <w:pStyle w:val="13"/>
            </w:pPr>
            <w:r>
              <w:t>3.5万亩</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造林成活率</w:t>
            </w:r>
          </w:p>
        </w:tc>
        <w:tc>
          <w:tcPr>
            <w:tcW w:w="5386" w:type="dxa"/>
            <w:vAlign w:val="center"/>
          </w:tcPr>
          <w:p>
            <w:pPr>
              <w:pStyle w:val="13"/>
            </w:pPr>
            <w:r>
              <w:t>造林成活率达到作业设计要求</w:t>
            </w:r>
          </w:p>
        </w:tc>
        <w:tc>
          <w:tcPr>
            <w:tcW w:w="2268" w:type="dxa"/>
            <w:vAlign w:val="center"/>
          </w:tcPr>
          <w:p>
            <w:pPr>
              <w:pStyle w:val="13"/>
            </w:pPr>
            <w:r>
              <w:t>≥90%</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按时完成当期建设任务</w:t>
            </w:r>
          </w:p>
        </w:tc>
        <w:tc>
          <w:tcPr>
            <w:tcW w:w="2268" w:type="dxa"/>
            <w:vAlign w:val="center"/>
          </w:tcPr>
          <w:p>
            <w:pPr>
              <w:pStyle w:val="13"/>
            </w:pPr>
            <w:r>
              <w:t>≥100%</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人工造林成本</w:t>
            </w:r>
          </w:p>
        </w:tc>
        <w:tc>
          <w:tcPr>
            <w:tcW w:w="5386" w:type="dxa"/>
            <w:vAlign w:val="center"/>
          </w:tcPr>
          <w:p>
            <w:pPr>
              <w:pStyle w:val="13"/>
            </w:pPr>
            <w:r>
              <w:t>人工造林成本符合作业设计要求</w:t>
            </w:r>
          </w:p>
        </w:tc>
        <w:tc>
          <w:tcPr>
            <w:tcW w:w="2268" w:type="dxa"/>
            <w:vAlign w:val="center"/>
          </w:tcPr>
          <w:p>
            <w:pPr>
              <w:pStyle w:val="13"/>
            </w:pPr>
            <w:r>
              <w:t>≤2600元/亩</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退化林修复成本</w:t>
            </w:r>
          </w:p>
        </w:tc>
        <w:tc>
          <w:tcPr>
            <w:tcW w:w="5386" w:type="dxa"/>
            <w:vAlign w:val="center"/>
          </w:tcPr>
          <w:p>
            <w:pPr>
              <w:pStyle w:val="13"/>
            </w:pPr>
            <w:r>
              <w:t>退化林修复成本符合作业设计要求</w:t>
            </w:r>
          </w:p>
        </w:tc>
        <w:tc>
          <w:tcPr>
            <w:tcW w:w="2268" w:type="dxa"/>
            <w:vAlign w:val="center"/>
          </w:tcPr>
          <w:p>
            <w:pPr>
              <w:pStyle w:val="13"/>
            </w:pPr>
            <w:r>
              <w:t>≤1300元/亩</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全县森林覆盖率较上年提升比例</w:t>
            </w:r>
          </w:p>
        </w:tc>
        <w:tc>
          <w:tcPr>
            <w:tcW w:w="5386" w:type="dxa"/>
            <w:vAlign w:val="center"/>
          </w:tcPr>
          <w:p>
            <w:pPr>
              <w:pStyle w:val="13"/>
            </w:pPr>
            <w:r>
              <w:t>全县森林覆盖率较上年提升比例</w:t>
            </w:r>
          </w:p>
        </w:tc>
        <w:tc>
          <w:tcPr>
            <w:tcW w:w="2268" w:type="dxa"/>
            <w:vAlign w:val="center"/>
          </w:tcPr>
          <w:p>
            <w:pPr>
              <w:pStyle w:val="13"/>
            </w:pPr>
            <w:r>
              <w:t>≥10%</w:t>
            </w:r>
          </w:p>
        </w:tc>
        <w:tc>
          <w:tcPr>
            <w:tcW w:w="1276" w:type="dxa"/>
            <w:vAlign w:val="center"/>
          </w:tcPr>
          <w:p>
            <w:pPr>
              <w:pStyle w:val="13"/>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项目区内群众满意度</w:t>
            </w:r>
          </w:p>
        </w:tc>
        <w:tc>
          <w:tcPr>
            <w:tcW w:w="5386" w:type="dxa"/>
            <w:vAlign w:val="center"/>
          </w:tcPr>
          <w:p>
            <w:pPr>
              <w:pStyle w:val="13"/>
            </w:pPr>
            <w:r>
              <w:t>项目区内群众满意度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3、2026年防火视频维护和宣传费绩效目标表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13012126P001066100016</w:t>
            </w:r>
          </w:p>
        </w:tc>
        <w:tc>
          <w:tcPr>
            <w:tcW w:w="2835" w:type="dxa"/>
            <w:vAlign w:val="center"/>
          </w:tcPr>
          <w:p>
            <w:pPr>
              <w:pStyle w:val="11"/>
            </w:pPr>
            <w:r>
              <w:t>项目名称</w:t>
            </w:r>
          </w:p>
        </w:tc>
        <w:tc>
          <w:tcPr>
            <w:tcW w:w="6095" w:type="dxa"/>
            <w:gridSpan w:val="3"/>
            <w:vAlign w:val="center"/>
          </w:tcPr>
          <w:p>
            <w:pPr>
              <w:pStyle w:val="13"/>
            </w:pPr>
            <w:r>
              <w:t>2026年防火视频维护和宣传费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通过构建森林防火视频监控体系，开展森林草原防火宣传活动，达到当地群众保护生态环境意识，实现重点林区视频监控全覆盖，预防和减少自然灾害对森林资源的损失，保护森林资源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1.通过构建森林防火视频监控体系，开展森林草原防火宣传活动，达到当地群众保护生态环境意识，实现重点林区视频监控全覆盖，预防和减少自然灾害对森林资源的损失，保护森林资源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开展森林草原防火宣传活动次数</w:t>
            </w:r>
          </w:p>
        </w:tc>
        <w:tc>
          <w:tcPr>
            <w:tcW w:w="5386" w:type="dxa"/>
            <w:vAlign w:val="center"/>
          </w:tcPr>
          <w:p>
            <w:pPr>
              <w:pStyle w:val="13"/>
            </w:pPr>
            <w:r>
              <w:t>开展森林草原防火宣传活动次数</w:t>
            </w:r>
          </w:p>
        </w:tc>
        <w:tc>
          <w:tcPr>
            <w:tcW w:w="2268" w:type="dxa"/>
            <w:vAlign w:val="center"/>
          </w:tcPr>
          <w:p>
            <w:pPr>
              <w:pStyle w:val="13"/>
            </w:pPr>
            <w:r>
              <w:t>≥195个</w:t>
            </w:r>
          </w:p>
        </w:tc>
        <w:tc>
          <w:tcPr>
            <w:tcW w:w="1276" w:type="dxa"/>
            <w:vAlign w:val="center"/>
          </w:tcPr>
          <w:p>
            <w:pPr>
              <w:pStyle w:val="13"/>
            </w:pPr>
            <w:r>
              <w:t>森林防火规定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森林草原防火宣传活动完成率</w:t>
            </w:r>
          </w:p>
        </w:tc>
        <w:tc>
          <w:tcPr>
            <w:tcW w:w="5386" w:type="dxa"/>
            <w:vAlign w:val="center"/>
          </w:tcPr>
          <w:p>
            <w:pPr>
              <w:pStyle w:val="13"/>
            </w:pPr>
            <w:r>
              <w:t>森林草原防火宣传活动完成率</w:t>
            </w:r>
          </w:p>
        </w:tc>
        <w:tc>
          <w:tcPr>
            <w:tcW w:w="2268" w:type="dxa"/>
            <w:vAlign w:val="center"/>
          </w:tcPr>
          <w:p>
            <w:pPr>
              <w:pStyle w:val="13"/>
            </w:pPr>
            <w:r>
              <w:t>20次</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防火视频监控系统稳定运行率</w:t>
            </w:r>
          </w:p>
        </w:tc>
        <w:tc>
          <w:tcPr>
            <w:tcW w:w="5386" w:type="dxa"/>
            <w:vAlign w:val="center"/>
          </w:tcPr>
          <w:p>
            <w:pPr>
              <w:pStyle w:val="13"/>
            </w:pPr>
            <w:r>
              <w:t>保证防火视频监控系统稳定运行率的情况</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防火视频维护和宣传各项工作完成时间</w:t>
            </w:r>
          </w:p>
        </w:tc>
        <w:tc>
          <w:tcPr>
            <w:tcW w:w="5386" w:type="dxa"/>
            <w:vAlign w:val="center"/>
          </w:tcPr>
          <w:p>
            <w:pPr>
              <w:pStyle w:val="13"/>
            </w:pPr>
            <w:r>
              <w:t>防火视频维护和宣传各项工作按时完成情况</w:t>
            </w:r>
          </w:p>
        </w:tc>
        <w:tc>
          <w:tcPr>
            <w:tcW w:w="2268" w:type="dxa"/>
            <w:vAlign w:val="center"/>
          </w:tcPr>
          <w:p>
            <w:pPr>
              <w:pStyle w:val="13"/>
            </w:pPr>
            <w:r>
              <w:t>85%</w:t>
            </w:r>
          </w:p>
        </w:tc>
        <w:tc>
          <w:tcPr>
            <w:tcW w:w="1276" w:type="dxa"/>
            <w:vAlign w:val="center"/>
          </w:tcPr>
          <w:p>
            <w:pPr>
              <w:pStyle w:val="13"/>
            </w:pPr>
            <w:r>
              <w:t>森林防火规定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防火视频监控系统运行维护成本</w:t>
            </w:r>
          </w:p>
        </w:tc>
        <w:tc>
          <w:tcPr>
            <w:tcW w:w="5386" w:type="dxa"/>
            <w:vAlign w:val="center"/>
          </w:tcPr>
          <w:p>
            <w:pPr>
              <w:pStyle w:val="13"/>
            </w:pPr>
            <w:r>
              <w:t>防火视频监控系统运行维护成本</w:t>
            </w:r>
          </w:p>
        </w:tc>
        <w:tc>
          <w:tcPr>
            <w:tcW w:w="2268" w:type="dxa"/>
            <w:vAlign w:val="center"/>
          </w:tcPr>
          <w:p>
            <w:pPr>
              <w:pStyle w:val="13"/>
            </w:pPr>
            <w:r>
              <w:t>≤10元</w:t>
            </w:r>
          </w:p>
        </w:tc>
        <w:tc>
          <w:tcPr>
            <w:tcW w:w="1276" w:type="dxa"/>
            <w:vAlign w:val="center"/>
          </w:tcPr>
          <w:p>
            <w:pPr>
              <w:pStyle w:val="13"/>
            </w:pPr>
            <w:r>
              <w:t>森林防火规定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宣传活动开展成本</w:t>
            </w:r>
          </w:p>
        </w:tc>
        <w:tc>
          <w:tcPr>
            <w:tcW w:w="5386" w:type="dxa"/>
            <w:vAlign w:val="center"/>
          </w:tcPr>
          <w:p>
            <w:pPr>
              <w:pStyle w:val="13"/>
            </w:pPr>
            <w:r>
              <w:t>宣传活动开展成本</w:t>
            </w:r>
          </w:p>
        </w:tc>
        <w:tc>
          <w:tcPr>
            <w:tcW w:w="2268" w:type="dxa"/>
            <w:vAlign w:val="center"/>
          </w:tcPr>
          <w:p>
            <w:pPr>
              <w:pStyle w:val="13"/>
            </w:pPr>
            <w:r>
              <w:t>≤10元</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宣传活动覆盖人数</w:t>
            </w:r>
          </w:p>
        </w:tc>
        <w:tc>
          <w:tcPr>
            <w:tcW w:w="5386" w:type="dxa"/>
            <w:vAlign w:val="center"/>
          </w:tcPr>
          <w:p>
            <w:pPr>
              <w:pStyle w:val="13"/>
            </w:pPr>
            <w:r>
              <w:t>宣传活动覆盖人数</w:t>
            </w:r>
          </w:p>
        </w:tc>
        <w:tc>
          <w:tcPr>
            <w:tcW w:w="2268" w:type="dxa"/>
            <w:vAlign w:val="center"/>
          </w:tcPr>
          <w:p>
            <w:pPr>
              <w:pStyle w:val="13"/>
            </w:pPr>
            <w:r>
              <w:t>≥1000人</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当地群众满意情况</w:t>
            </w:r>
          </w:p>
        </w:tc>
        <w:tc>
          <w:tcPr>
            <w:tcW w:w="2268" w:type="dxa"/>
            <w:vAlign w:val="center"/>
          </w:tcPr>
          <w:p>
            <w:pPr>
              <w:pStyle w:val="13"/>
            </w:pPr>
            <w:r>
              <w:t>≥85%</w:t>
            </w:r>
          </w:p>
        </w:tc>
        <w:tc>
          <w:tcPr>
            <w:tcW w:w="1276" w:type="dxa"/>
            <w:vAlign w:val="center"/>
          </w:tcPr>
          <w:p>
            <w:pPr>
              <w:pStyle w:val="13"/>
            </w:pPr>
            <w:r>
              <w:t>实地走访调查</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4、2026年河湖智能视频监控系统服务费绩效目标表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13012126P00106810001H</w:t>
            </w:r>
          </w:p>
        </w:tc>
        <w:tc>
          <w:tcPr>
            <w:tcW w:w="2835" w:type="dxa"/>
            <w:vAlign w:val="center"/>
          </w:tcPr>
          <w:p>
            <w:pPr>
              <w:pStyle w:val="11"/>
            </w:pPr>
            <w:r>
              <w:t>项目名称</w:t>
            </w:r>
          </w:p>
        </w:tc>
        <w:tc>
          <w:tcPr>
            <w:tcW w:w="6095" w:type="dxa"/>
            <w:gridSpan w:val="3"/>
            <w:vAlign w:val="center"/>
          </w:tcPr>
          <w:p>
            <w:pPr>
              <w:pStyle w:val="13"/>
            </w:pPr>
            <w:r>
              <w:t>2026年河湖智能视频监控系统服务费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814557.60</w:t>
            </w:r>
          </w:p>
        </w:tc>
        <w:tc>
          <w:tcPr>
            <w:tcW w:w="2835" w:type="dxa"/>
            <w:vAlign w:val="center"/>
          </w:tcPr>
          <w:p>
            <w:pPr>
              <w:pStyle w:val="11"/>
            </w:pPr>
            <w:r>
              <w:t>其中：财政    资金</w:t>
            </w:r>
          </w:p>
        </w:tc>
        <w:tc>
          <w:tcPr>
            <w:tcW w:w="2551" w:type="dxa"/>
            <w:vAlign w:val="center"/>
          </w:tcPr>
          <w:p>
            <w:pPr>
              <w:pStyle w:val="13"/>
            </w:pPr>
            <w:r>
              <w:t>814557.60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构建森林防火综合指挥调度视频监控网络体系，实现重点林区视频监控全覆盖。实现省、市、县三级共享，预防和减少自然灾害对森林资源的损失，保护森林资源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采购设备设施数量</w:t>
            </w:r>
          </w:p>
        </w:tc>
        <w:tc>
          <w:tcPr>
            <w:tcW w:w="5386" w:type="dxa"/>
            <w:vAlign w:val="center"/>
          </w:tcPr>
          <w:p>
            <w:pPr>
              <w:pStyle w:val="13"/>
            </w:pPr>
            <w:r>
              <w:t>采购设备设施数量</w:t>
            </w:r>
          </w:p>
        </w:tc>
        <w:tc>
          <w:tcPr>
            <w:tcW w:w="2268" w:type="dxa"/>
            <w:vAlign w:val="center"/>
          </w:tcPr>
          <w:p>
            <w:pPr>
              <w:pStyle w:val="13"/>
            </w:pPr>
            <w:r>
              <w:t>≥10种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验收设备合格率</w:t>
            </w:r>
          </w:p>
        </w:tc>
        <w:tc>
          <w:tcPr>
            <w:tcW w:w="5386" w:type="dxa"/>
            <w:vAlign w:val="center"/>
          </w:tcPr>
          <w:p>
            <w:pPr>
              <w:pStyle w:val="13"/>
            </w:pPr>
            <w:r>
              <w:t>验收设备合格率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设备设施购置单位成本</w:t>
            </w:r>
          </w:p>
        </w:tc>
        <w:tc>
          <w:tcPr>
            <w:tcW w:w="5386" w:type="dxa"/>
            <w:vAlign w:val="center"/>
          </w:tcPr>
          <w:p>
            <w:pPr>
              <w:pStyle w:val="13"/>
            </w:pPr>
            <w:r>
              <w:t>设备设施购置单位成本</w:t>
            </w:r>
          </w:p>
        </w:tc>
        <w:tc>
          <w:tcPr>
            <w:tcW w:w="2268" w:type="dxa"/>
            <w:vAlign w:val="center"/>
          </w:tcPr>
          <w:p>
            <w:pPr>
              <w:pStyle w:val="13"/>
            </w:pPr>
            <w:r>
              <w:t>≤10元/种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减少火灾造成农民损失</w:t>
            </w:r>
          </w:p>
        </w:tc>
        <w:tc>
          <w:tcPr>
            <w:tcW w:w="5386" w:type="dxa"/>
            <w:vAlign w:val="center"/>
          </w:tcPr>
          <w:p>
            <w:pPr>
              <w:pStyle w:val="13"/>
            </w:pPr>
            <w:r>
              <w:t>森林火灾受害率</w:t>
            </w:r>
          </w:p>
        </w:tc>
        <w:tc>
          <w:tcPr>
            <w:tcW w:w="2268" w:type="dxa"/>
            <w:vAlign w:val="center"/>
          </w:tcPr>
          <w:p>
            <w:pPr>
              <w:pStyle w:val="13"/>
            </w:pPr>
            <w:r>
              <w:t>≤0.9‰</w:t>
            </w:r>
          </w:p>
        </w:tc>
        <w:tc>
          <w:tcPr>
            <w:tcW w:w="1276" w:type="dxa"/>
            <w:vAlign w:val="center"/>
          </w:tcPr>
          <w:p>
            <w:pPr>
              <w:pStyle w:val="13"/>
            </w:pPr>
            <w:r>
              <w:t>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当地群众对防火工作的满意情况</w:t>
            </w:r>
          </w:p>
        </w:tc>
        <w:tc>
          <w:tcPr>
            <w:tcW w:w="2268" w:type="dxa"/>
            <w:vAlign w:val="center"/>
          </w:tcPr>
          <w:p>
            <w:pPr>
              <w:pStyle w:val="13"/>
            </w:pPr>
            <w:r>
              <w:t>≥85%</w:t>
            </w:r>
          </w:p>
        </w:tc>
        <w:tc>
          <w:tcPr>
            <w:tcW w:w="1276" w:type="dxa"/>
            <w:vAlign w:val="center"/>
          </w:tcPr>
          <w:p>
            <w:pPr>
              <w:pStyle w:val="13"/>
            </w:pPr>
            <w:r>
              <w:t>实地走访调查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5、2026年河湖智能视频监控系统服务费绩效目标表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13012126P001068100025</w:t>
            </w:r>
          </w:p>
        </w:tc>
        <w:tc>
          <w:tcPr>
            <w:tcW w:w="2835" w:type="dxa"/>
            <w:vAlign w:val="center"/>
          </w:tcPr>
          <w:p>
            <w:pPr>
              <w:pStyle w:val="11"/>
            </w:pPr>
            <w:r>
              <w:t>项目名称</w:t>
            </w:r>
          </w:p>
        </w:tc>
        <w:tc>
          <w:tcPr>
            <w:tcW w:w="6095" w:type="dxa"/>
            <w:gridSpan w:val="3"/>
            <w:vAlign w:val="center"/>
          </w:tcPr>
          <w:p>
            <w:pPr>
              <w:pStyle w:val="13"/>
            </w:pPr>
            <w:r>
              <w:t>2026年河湖智能视频监控系统服务费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185442.40</w:t>
            </w:r>
          </w:p>
        </w:tc>
        <w:tc>
          <w:tcPr>
            <w:tcW w:w="2835" w:type="dxa"/>
            <w:vAlign w:val="center"/>
          </w:tcPr>
          <w:p>
            <w:pPr>
              <w:pStyle w:val="11"/>
            </w:pPr>
            <w:r>
              <w:t>其中：财政    资金</w:t>
            </w:r>
          </w:p>
        </w:tc>
        <w:tc>
          <w:tcPr>
            <w:tcW w:w="2551" w:type="dxa"/>
            <w:vAlign w:val="center"/>
          </w:tcPr>
          <w:p>
            <w:pPr>
              <w:pStyle w:val="13"/>
            </w:pPr>
            <w:r>
              <w:t>185442.40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构建森林防火综合指挥调度视频监控网络体系，实现重点林区视频监控全覆盖。实现省、市、县三级共享，预防和减少自然灾害对森林资源的损失，保护森林资源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采购设备设施数量</w:t>
            </w:r>
          </w:p>
        </w:tc>
        <w:tc>
          <w:tcPr>
            <w:tcW w:w="5386" w:type="dxa"/>
            <w:vAlign w:val="center"/>
          </w:tcPr>
          <w:p>
            <w:pPr>
              <w:pStyle w:val="13"/>
            </w:pPr>
            <w:r>
              <w:t>采购设备设施数量</w:t>
            </w:r>
          </w:p>
        </w:tc>
        <w:tc>
          <w:tcPr>
            <w:tcW w:w="2268" w:type="dxa"/>
            <w:vAlign w:val="center"/>
          </w:tcPr>
          <w:p>
            <w:pPr>
              <w:pStyle w:val="13"/>
            </w:pPr>
            <w:r>
              <w:t>≥10种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验收设备合格率</w:t>
            </w:r>
          </w:p>
        </w:tc>
        <w:tc>
          <w:tcPr>
            <w:tcW w:w="5386" w:type="dxa"/>
            <w:vAlign w:val="center"/>
          </w:tcPr>
          <w:p>
            <w:pPr>
              <w:pStyle w:val="13"/>
            </w:pPr>
            <w:r>
              <w:t>验收设备合格率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设备设施购置单位成本</w:t>
            </w:r>
          </w:p>
        </w:tc>
        <w:tc>
          <w:tcPr>
            <w:tcW w:w="5386" w:type="dxa"/>
            <w:vAlign w:val="center"/>
          </w:tcPr>
          <w:p>
            <w:pPr>
              <w:pStyle w:val="13"/>
            </w:pPr>
            <w:r>
              <w:t>设备设施购置单位成本</w:t>
            </w:r>
          </w:p>
        </w:tc>
        <w:tc>
          <w:tcPr>
            <w:tcW w:w="2268" w:type="dxa"/>
            <w:vAlign w:val="center"/>
          </w:tcPr>
          <w:p>
            <w:pPr>
              <w:pStyle w:val="13"/>
            </w:pPr>
            <w:r>
              <w:t>≤10元/种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减少火灾造成农民损失</w:t>
            </w:r>
          </w:p>
        </w:tc>
        <w:tc>
          <w:tcPr>
            <w:tcW w:w="5386" w:type="dxa"/>
            <w:vAlign w:val="center"/>
          </w:tcPr>
          <w:p>
            <w:pPr>
              <w:pStyle w:val="13"/>
            </w:pPr>
            <w:r>
              <w:t>森林火灾受害率</w:t>
            </w:r>
          </w:p>
        </w:tc>
        <w:tc>
          <w:tcPr>
            <w:tcW w:w="2268" w:type="dxa"/>
            <w:vAlign w:val="center"/>
          </w:tcPr>
          <w:p>
            <w:pPr>
              <w:pStyle w:val="13"/>
            </w:pPr>
            <w:r>
              <w:t>≤0.9‰</w:t>
            </w:r>
          </w:p>
        </w:tc>
        <w:tc>
          <w:tcPr>
            <w:tcW w:w="1276" w:type="dxa"/>
            <w:vAlign w:val="center"/>
          </w:tcPr>
          <w:p>
            <w:pPr>
              <w:pStyle w:val="13"/>
            </w:pPr>
            <w:r>
              <w:t>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当地群众对防火工作的满意情况</w:t>
            </w:r>
          </w:p>
        </w:tc>
        <w:tc>
          <w:tcPr>
            <w:tcW w:w="2268" w:type="dxa"/>
            <w:vAlign w:val="center"/>
          </w:tcPr>
          <w:p>
            <w:pPr>
              <w:pStyle w:val="13"/>
            </w:pPr>
            <w:r>
              <w:t>≥85%</w:t>
            </w:r>
          </w:p>
        </w:tc>
        <w:tc>
          <w:tcPr>
            <w:tcW w:w="1276" w:type="dxa"/>
            <w:vAlign w:val="center"/>
          </w:tcPr>
          <w:p>
            <w:pPr>
              <w:pStyle w:val="13"/>
            </w:pPr>
            <w:r>
              <w:t>实地走访调查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6、2026年井陉县林业局植被恢复费绩效目标表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13012126P00106510001G</w:t>
            </w:r>
          </w:p>
        </w:tc>
        <w:tc>
          <w:tcPr>
            <w:tcW w:w="2835" w:type="dxa"/>
            <w:vAlign w:val="center"/>
          </w:tcPr>
          <w:p>
            <w:pPr>
              <w:pStyle w:val="11"/>
            </w:pPr>
            <w:r>
              <w:t>项目名称</w:t>
            </w:r>
          </w:p>
        </w:tc>
        <w:tc>
          <w:tcPr>
            <w:tcW w:w="6095" w:type="dxa"/>
            <w:gridSpan w:val="3"/>
            <w:vAlign w:val="center"/>
          </w:tcPr>
          <w:p>
            <w:pPr>
              <w:pStyle w:val="13"/>
            </w:pPr>
            <w:r>
              <w:t>2026年井陉县林业局植被恢复费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通过项目实施，提高植被恢复率，加强森林资源保护。</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1.通过项目实施，提高植被恢复率，加强森林资源保护。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植被恢复任务</w:t>
            </w:r>
          </w:p>
        </w:tc>
        <w:tc>
          <w:tcPr>
            <w:tcW w:w="5386" w:type="dxa"/>
            <w:vAlign w:val="center"/>
          </w:tcPr>
          <w:p>
            <w:pPr>
              <w:pStyle w:val="13"/>
            </w:pPr>
            <w:r>
              <w:t>植被恢复面积</w:t>
            </w:r>
          </w:p>
        </w:tc>
        <w:tc>
          <w:tcPr>
            <w:tcW w:w="2268" w:type="dxa"/>
            <w:vAlign w:val="center"/>
          </w:tcPr>
          <w:p>
            <w:pPr>
              <w:pStyle w:val="13"/>
            </w:pPr>
            <w:r>
              <w:t>400亩</w:t>
            </w:r>
          </w:p>
        </w:tc>
        <w:tc>
          <w:tcPr>
            <w:tcW w:w="1276" w:type="dxa"/>
            <w:vAlign w:val="center"/>
          </w:tcPr>
          <w:p>
            <w:pPr>
              <w:pStyle w:val="13"/>
            </w:pPr>
            <w:r>
              <w:t>植被恢复费实施条例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植被恢复成活率</w:t>
            </w:r>
          </w:p>
        </w:tc>
        <w:tc>
          <w:tcPr>
            <w:tcW w:w="5386" w:type="dxa"/>
            <w:vAlign w:val="center"/>
          </w:tcPr>
          <w:p>
            <w:pPr>
              <w:pStyle w:val="13"/>
            </w:pPr>
            <w:r>
              <w:t>植被恢复成活率</w:t>
            </w:r>
          </w:p>
        </w:tc>
        <w:tc>
          <w:tcPr>
            <w:tcW w:w="2268" w:type="dxa"/>
            <w:vAlign w:val="center"/>
          </w:tcPr>
          <w:p>
            <w:pPr>
              <w:pStyle w:val="13"/>
            </w:pPr>
            <w:r>
              <w:t>≥85%</w:t>
            </w:r>
          </w:p>
        </w:tc>
        <w:tc>
          <w:tcPr>
            <w:tcW w:w="1276" w:type="dxa"/>
            <w:vAlign w:val="center"/>
          </w:tcPr>
          <w:p>
            <w:pPr>
              <w:pStyle w:val="13"/>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工作完成时间</w:t>
            </w:r>
          </w:p>
        </w:tc>
        <w:tc>
          <w:tcPr>
            <w:tcW w:w="2268" w:type="dxa"/>
            <w:vAlign w:val="center"/>
          </w:tcPr>
          <w:p>
            <w:pPr>
              <w:pStyle w:val="13"/>
            </w:pPr>
            <w:r>
              <w:t>2026年12月31日前</w:t>
            </w:r>
          </w:p>
        </w:tc>
        <w:tc>
          <w:tcPr>
            <w:tcW w:w="1276" w:type="dxa"/>
            <w:vAlign w:val="center"/>
          </w:tcPr>
          <w:p>
            <w:pPr>
              <w:pStyle w:val="13"/>
            </w:pPr>
            <w:r>
              <w:t>植被恢复费实施条例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森林植被恢复补助成本</w:t>
            </w:r>
          </w:p>
        </w:tc>
        <w:tc>
          <w:tcPr>
            <w:tcW w:w="5386" w:type="dxa"/>
            <w:vAlign w:val="center"/>
          </w:tcPr>
          <w:p>
            <w:pPr>
              <w:pStyle w:val="13"/>
            </w:pPr>
            <w:r>
              <w:t>森林植被恢复补助成本</w:t>
            </w:r>
          </w:p>
        </w:tc>
        <w:tc>
          <w:tcPr>
            <w:tcW w:w="2268" w:type="dxa"/>
            <w:vAlign w:val="center"/>
          </w:tcPr>
          <w:p>
            <w:pPr>
              <w:pStyle w:val="13"/>
            </w:pPr>
            <w:r>
              <w:t>500元/亩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受益群众人数</w:t>
            </w:r>
          </w:p>
        </w:tc>
        <w:tc>
          <w:tcPr>
            <w:tcW w:w="5386" w:type="dxa"/>
            <w:vAlign w:val="center"/>
          </w:tcPr>
          <w:p>
            <w:pPr>
              <w:pStyle w:val="13"/>
            </w:pPr>
            <w:r>
              <w:t>受益群众人数</w:t>
            </w:r>
          </w:p>
        </w:tc>
        <w:tc>
          <w:tcPr>
            <w:tcW w:w="2268" w:type="dxa"/>
            <w:vAlign w:val="center"/>
          </w:tcPr>
          <w:p>
            <w:pPr>
              <w:pStyle w:val="13"/>
            </w:pPr>
            <w:r>
              <w:t>≥1000人</w:t>
            </w:r>
          </w:p>
        </w:tc>
        <w:tc>
          <w:tcPr>
            <w:tcW w:w="1276" w:type="dxa"/>
            <w:vAlign w:val="center"/>
          </w:tcPr>
          <w:p>
            <w:pPr>
              <w:pStyle w:val="13"/>
            </w:pPr>
            <w:r>
              <w:t>植被恢复费实施条例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项目区群众满意率</w:t>
            </w:r>
          </w:p>
        </w:tc>
        <w:tc>
          <w:tcPr>
            <w:tcW w:w="2268" w:type="dxa"/>
            <w:vAlign w:val="center"/>
          </w:tcPr>
          <w:p>
            <w:pPr>
              <w:pStyle w:val="13"/>
            </w:pPr>
            <w:r>
              <w:t>≥80%</w:t>
            </w:r>
          </w:p>
        </w:tc>
        <w:tc>
          <w:tcPr>
            <w:tcW w:w="1276" w:type="dxa"/>
            <w:vAlign w:val="center"/>
          </w:tcPr>
          <w:p>
            <w:pPr>
              <w:pStyle w:val="13"/>
            </w:pPr>
            <w:r>
              <w:t>实地走访调研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7、2026年森林草原消防专业队队员保障经费绩效目标表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13012126P00007310165Q</w:t>
            </w:r>
          </w:p>
        </w:tc>
        <w:tc>
          <w:tcPr>
            <w:tcW w:w="2835" w:type="dxa"/>
            <w:vAlign w:val="center"/>
          </w:tcPr>
          <w:p>
            <w:pPr>
              <w:pStyle w:val="11"/>
            </w:pPr>
            <w:r>
              <w:t>项目名称</w:t>
            </w:r>
          </w:p>
        </w:tc>
        <w:tc>
          <w:tcPr>
            <w:tcW w:w="6095" w:type="dxa"/>
            <w:gridSpan w:val="3"/>
            <w:vAlign w:val="center"/>
          </w:tcPr>
          <w:p>
            <w:pPr>
              <w:pStyle w:val="13"/>
            </w:pPr>
            <w:r>
              <w:t>2026年森林草原消防专业队队员保障经费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2126851.00</w:t>
            </w:r>
          </w:p>
        </w:tc>
        <w:tc>
          <w:tcPr>
            <w:tcW w:w="2835" w:type="dxa"/>
            <w:vAlign w:val="center"/>
          </w:tcPr>
          <w:p>
            <w:pPr>
              <w:pStyle w:val="11"/>
            </w:pPr>
            <w:r>
              <w:t>其中：财政    资金</w:t>
            </w:r>
          </w:p>
        </w:tc>
        <w:tc>
          <w:tcPr>
            <w:tcW w:w="2551" w:type="dxa"/>
            <w:vAlign w:val="center"/>
          </w:tcPr>
          <w:p>
            <w:pPr>
              <w:pStyle w:val="13"/>
            </w:pPr>
            <w:r>
              <w:t>2126851.00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"通过保障40名森林草原消防专业队员工资保险按时足额发放，提高队员参与防火工作积极性，保证全县森林草原防火工作顺利开展</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1.通过保障40名森林草原消防专业队员工资保险按时足额发放，提高队员参与防火工作积极性，保证全县森林草原防火工作顺利开展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工资保险发放人数</w:t>
            </w:r>
          </w:p>
        </w:tc>
        <w:tc>
          <w:tcPr>
            <w:tcW w:w="5386" w:type="dxa"/>
            <w:vAlign w:val="center"/>
          </w:tcPr>
          <w:p>
            <w:pPr>
              <w:pStyle w:val="13"/>
            </w:pPr>
            <w:r>
              <w:t>森林草原消防队员工资保险发放人数情况</w:t>
            </w:r>
          </w:p>
        </w:tc>
        <w:tc>
          <w:tcPr>
            <w:tcW w:w="2268" w:type="dxa"/>
            <w:vAlign w:val="center"/>
          </w:tcPr>
          <w:p>
            <w:pPr>
              <w:pStyle w:val="13"/>
            </w:pPr>
            <w:r>
              <w:t>≥40人</w:t>
            </w:r>
          </w:p>
        </w:tc>
        <w:tc>
          <w:tcPr>
            <w:tcW w:w="1276" w:type="dxa"/>
            <w:vAlign w:val="center"/>
          </w:tcPr>
          <w:p>
            <w:pPr>
              <w:pStyle w:val="13"/>
            </w:pPr>
            <w:r>
              <w:t>河北省森林防火规定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工资保险发放率</w:t>
            </w:r>
          </w:p>
        </w:tc>
        <w:tc>
          <w:tcPr>
            <w:tcW w:w="5386" w:type="dxa"/>
            <w:vAlign w:val="center"/>
          </w:tcPr>
          <w:p>
            <w:pPr>
              <w:pStyle w:val="13"/>
            </w:pPr>
            <w:r>
              <w:t>森林草原消防队员工资保险发放率情况</w:t>
            </w:r>
          </w:p>
        </w:tc>
        <w:tc>
          <w:tcPr>
            <w:tcW w:w="2268" w:type="dxa"/>
            <w:vAlign w:val="center"/>
          </w:tcPr>
          <w:p>
            <w:pPr>
              <w:pStyle w:val="13"/>
            </w:pPr>
            <w:r>
              <w:t>≥85%</w:t>
            </w:r>
          </w:p>
        </w:tc>
        <w:tc>
          <w:tcPr>
            <w:tcW w:w="1276" w:type="dxa"/>
            <w:vAlign w:val="center"/>
          </w:tcPr>
          <w:p>
            <w:pPr>
              <w:pStyle w:val="13"/>
            </w:pPr>
            <w:r>
              <w:t>河北省森林防火规定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工资保险发放频次</w:t>
            </w:r>
          </w:p>
        </w:tc>
        <w:tc>
          <w:tcPr>
            <w:tcW w:w="5386" w:type="dxa"/>
            <w:vAlign w:val="center"/>
          </w:tcPr>
          <w:p>
            <w:pPr>
              <w:pStyle w:val="13"/>
            </w:pPr>
            <w:r>
              <w:t>森林草原消防队员工资保险发放频次情况</w:t>
            </w:r>
          </w:p>
        </w:tc>
        <w:tc>
          <w:tcPr>
            <w:tcW w:w="2268" w:type="dxa"/>
            <w:vAlign w:val="center"/>
          </w:tcPr>
          <w:p>
            <w:pPr>
              <w:pStyle w:val="13"/>
            </w:pPr>
            <w:r>
              <w:t>≥1次/月</w:t>
            </w:r>
          </w:p>
        </w:tc>
        <w:tc>
          <w:tcPr>
            <w:tcW w:w="1276" w:type="dxa"/>
            <w:vAlign w:val="center"/>
          </w:tcPr>
          <w:p>
            <w:pPr>
              <w:pStyle w:val="13"/>
            </w:pPr>
            <w:r>
              <w:t>井陉县森林防火规划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工资保险人均每月资金</w:t>
            </w:r>
          </w:p>
        </w:tc>
        <w:tc>
          <w:tcPr>
            <w:tcW w:w="5386" w:type="dxa"/>
            <w:vAlign w:val="center"/>
          </w:tcPr>
          <w:p>
            <w:pPr>
              <w:pStyle w:val="13"/>
            </w:pPr>
            <w:r>
              <w:t>森林草原消防队员人均每月工资保险总数控制范围</w:t>
            </w:r>
          </w:p>
        </w:tc>
        <w:tc>
          <w:tcPr>
            <w:tcW w:w="2268" w:type="dxa"/>
            <w:vAlign w:val="center"/>
          </w:tcPr>
          <w:p>
            <w:pPr>
              <w:pStyle w:val="13"/>
            </w:pPr>
            <w:r>
              <w:t>≤0.45元</w:t>
            </w:r>
          </w:p>
        </w:tc>
        <w:tc>
          <w:tcPr>
            <w:tcW w:w="1276" w:type="dxa"/>
            <w:vAlign w:val="center"/>
          </w:tcPr>
          <w:p>
            <w:pPr>
              <w:pStyle w:val="13"/>
            </w:pPr>
            <w:r>
              <w:t>井陉县森林防火规划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森林火灾受害率</w:t>
            </w:r>
          </w:p>
        </w:tc>
        <w:tc>
          <w:tcPr>
            <w:tcW w:w="5386" w:type="dxa"/>
            <w:vAlign w:val="center"/>
          </w:tcPr>
          <w:p>
            <w:pPr>
              <w:pStyle w:val="13"/>
            </w:pPr>
            <w:r>
              <w:t>森林资源因火灾遭受损失的程度</w:t>
            </w:r>
          </w:p>
        </w:tc>
        <w:tc>
          <w:tcPr>
            <w:tcW w:w="2268" w:type="dxa"/>
            <w:vAlign w:val="center"/>
          </w:tcPr>
          <w:p>
            <w:pPr>
              <w:pStyle w:val="13"/>
            </w:pPr>
            <w:r>
              <w:t>≤0.9‰</w:t>
            </w:r>
          </w:p>
        </w:tc>
        <w:tc>
          <w:tcPr>
            <w:tcW w:w="1276" w:type="dxa"/>
            <w:vAlign w:val="center"/>
          </w:tcPr>
          <w:p>
            <w:pPr>
              <w:pStyle w:val="13"/>
            </w:pPr>
            <w:r>
              <w:t>国家控制线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森林草原消防队员业务保障情况</w:t>
            </w:r>
          </w:p>
        </w:tc>
        <w:tc>
          <w:tcPr>
            <w:tcW w:w="2268" w:type="dxa"/>
            <w:vAlign w:val="center"/>
          </w:tcPr>
          <w:p>
            <w:pPr>
              <w:pStyle w:val="13"/>
            </w:pPr>
            <w:r>
              <w:t>≥85%</w:t>
            </w:r>
          </w:p>
        </w:tc>
        <w:tc>
          <w:tcPr>
            <w:tcW w:w="1276" w:type="dxa"/>
            <w:vAlign w:val="center"/>
          </w:tcPr>
          <w:p>
            <w:pPr>
              <w:pStyle w:val="13"/>
            </w:pPr>
            <w:r>
              <w:t>参照本年度实际情况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消防队员满意度</w:t>
            </w:r>
          </w:p>
        </w:tc>
        <w:tc>
          <w:tcPr>
            <w:tcW w:w="5386" w:type="dxa"/>
            <w:vAlign w:val="center"/>
          </w:tcPr>
          <w:p>
            <w:pPr>
              <w:pStyle w:val="13"/>
            </w:pPr>
            <w:r>
              <w:t>消防队员满意度情况</w:t>
            </w:r>
          </w:p>
        </w:tc>
        <w:tc>
          <w:tcPr>
            <w:tcW w:w="2268" w:type="dxa"/>
            <w:vAlign w:val="center"/>
          </w:tcPr>
          <w:p>
            <w:pPr>
              <w:pStyle w:val="13"/>
            </w:pPr>
            <w:r>
              <w:t>≥85%</w:t>
            </w:r>
          </w:p>
        </w:tc>
        <w:tc>
          <w:tcPr>
            <w:tcW w:w="1276" w:type="dxa"/>
            <w:vAlign w:val="center"/>
          </w:tcPr>
          <w:p>
            <w:pPr>
              <w:pStyle w:val="13"/>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8、2026年石家庄市森林防火视频监控系统服务项目绩效目标表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13012126P006906100021</w:t>
            </w:r>
          </w:p>
        </w:tc>
        <w:tc>
          <w:tcPr>
            <w:tcW w:w="2835" w:type="dxa"/>
            <w:vAlign w:val="center"/>
          </w:tcPr>
          <w:p>
            <w:pPr>
              <w:pStyle w:val="11"/>
            </w:pPr>
            <w:r>
              <w:t>项目名称</w:t>
            </w:r>
          </w:p>
        </w:tc>
        <w:tc>
          <w:tcPr>
            <w:tcW w:w="6095" w:type="dxa"/>
            <w:gridSpan w:val="3"/>
            <w:vAlign w:val="center"/>
          </w:tcPr>
          <w:p>
            <w:pPr>
              <w:pStyle w:val="13"/>
            </w:pPr>
            <w:r>
              <w:t>2026年石家庄市森林防火视频监控系统服务项目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w:t>
            </w:r>
          </w:p>
        </w:tc>
        <w:tc>
          <w:tcPr>
            <w:tcW w:w="2835" w:type="dxa"/>
            <w:vAlign w:val="center"/>
          </w:tcPr>
          <w:p>
            <w:pPr>
              <w:pStyle w:val="11"/>
            </w:pPr>
            <w:r>
              <w:t>其中：财政    资金</w:t>
            </w:r>
          </w:p>
        </w:tc>
        <w:tc>
          <w:tcPr>
            <w:tcW w:w="2551" w:type="dxa"/>
            <w:vAlign w:val="center"/>
          </w:tcPr>
          <w:p>
            <w:pPr>
              <w:pStyle w:val="13"/>
            </w:pPr>
            <w:r>
              <w:t>1000000.00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构建森林防火综合指挥调度视频监控网络体系，实现重点林区视频监控全覆盖。实现省、市、县三级共享，预防和减少自然灾害对森林资源的损失，保护森林资源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采购设备设施数量</w:t>
            </w:r>
          </w:p>
        </w:tc>
        <w:tc>
          <w:tcPr>
            <w:tcW w:w="5386" w:type="dxa"/>
            <w:vAlign w:val="center"/>
          </w:tcPr>
          <w:p>
            <w:pPr>
              <w:pStyle w:val="13"/>
            </w:pPr>
            <w:r>
              <w:t>采购设备设施数量</w:t>
            </w:r>
          </w:p>
        </w:tc>
        <w:tc>
          <w:tcPr>
            <w:tcW w:w="2268" w:type="dxa"/>
            <w:vAlign w:val="center"/>
          </w:tcPr>
          <w:p>
            <w:pPr>
              <w:pStyle w:val="13"/>
            </w:pPr>
            <w:r>
              <w:t>≥10种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验收设备合格率</w:t>
            </w:r>
          </w:p>
        </w:tc>
        <w:tc>
          <w:tcPr>
            <w:tcW w:w="5386" w:type="dxa"/>
            <w:vAlign w:val="center"/>
          </w:tcPr>
          <w:p>
            <w:pPr>
              <w:pStyle w:val="13"/>
            </w:pPr>
            <w:r>
              <w:t>验收设备合格率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设备设施购置单位成本</w:t>
            </w:r>
          </w:p>
        </w:tc>
        <w:tc>
          <w:tcPr>
            <w:tcW w:w="5386" w:type="dxa"/>
            <w:vAlign w:val="center"/>
          </w:tcPr>
          <w:p>
            <w:pPr>
              <w:pStyle w:val="13"/>
            </w:pPr>
            <w:r>
              <w:t>设备设施购置单位成本</w:t>
            </w:r>
          </w:p>
        </w:tc>
        <w:tc>
          <w:tcPr>
            <w:tcW w:w="2268" w:type="dxa"/>
            <w:vAlign w:val="center"/>
          </w:tcPr>
          <w:p>
            <w:pPr>
              <w:pStyle w:val="13"/>
            </w:pPr>
            <w:r>
              <w:t>≤10元/种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减少火灾造成农民损失</w:t>
            </w:r>
          </w:p>
        </w:tc>
        <w:tc>
          <w:tcPr>
            <w:tcW w:w="5386" w:type="dxa"/>
            <w:vAlign w:val="center"/>
          </w:tcPr>
          <w:p>
            <w:pPr>
              <w:pStyle w:val="13"/>
            </w:pPr>
            <w:r>
              <w:t>森林火灾受害率</w:t>
            </w:r>
          </w:p>
        </w:tc>
        <w:tc>
          <w:tcPr>
            <w:tcW w:w="2268" w:type="dxa"/>
            <w:vAlign w:val="center"/>
          </w:tcPr>
          <w:p>
            <w:pPr>
              <w:pStyle w:val="13"/>
            </w:pPr>
            <w:r>
              <w:t>≤0.9‰</w:t>
            </w:r>
          </w:p>
        </w:tc>
        <w:tc>
          <w:tcPr>
            <w:tcW w:w="1276" w:type="dxa"/>
            <w:vAlign w:val="center"/>
          </w:tcPr>
          <w:p>
            <w:pPr>
              <w:pStyle w:val="13"/>
            </w:pPr>
            <w:r>
              <w:t>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当地群众对防火工作的满意情况</w:t>
            </w:r>
          </w:p>
        </w:tc>
        <w:tc>
          <w:tcPr>
            <w:tcW w:w="2268" w:type="dxa"/>
            <w:vAlign w:val="center"/>
          </w:tcPr>
          <w:p>
            <w:pPr>
              <w:pStyle w:val="13"/>
            </w:pPr>
            <w:r>
              <w:t>≥85%</w:t>
            </w:r>
          </w:p>
        </w:tc>
        <w:tc>
          <w:tcPr>
            <w:tcW w:w="1276" w:type="dxa"/>
            <w:vAlign w:val="center"/>
          </w:tcPr>
          <w:p>
            <w:pPr>
              <w:pStyle w:val="13"/>
            </w:pPr>
            <w:r>
              <w:t>实地走访调查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9、冀财建[2025]245号河北省财政厅关于下达2026年中央基建投资预算的通知绩效目标表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13012125P00137810006K</w:t>
            </w:r>
          </w:p>
        </w:tc>
        <w:tc>
          <w:tcPr>
            <w:tcW w:w="2835" w:type="dxa"/>
            <w:vAlign w:val="center"/>
          </w:tcPr>
          <w:p>
            <w:pPr>
              <w:pStyle w:val="11"/>
            </w:pPr>
            <w:r>
              <w:t>项目名称</w:t>
            </w:r>
          </w:p>
        </w:tc>
        <w:tc>
          <w:tcPr>
            <w:tcW w:w="6095" w:type="dxa"/>
            <w:gridSpan w:val="3"/>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4940000.00</w:t>
            </w:r>
          </w:p>
        </w:tc>
        <w:tc>
          <w:tcPr>
            <w:tcW w:w="2835" w:type="dxa"/>
            <w:vAlign w:val="center"/>
          </w:tcPr>
          <w:p>
            <w:pPr>
              <w:pStyle w:val="11"/>
            </w:pPr>
            <w:r>
              <w:t>其中：财政    资金</w:t>
            </w:r>
          </w:p>
        </w:tc>
        <w:tc>
          <w:tcPr>
            <w:tcW w:w="2551" w:type="dxa"/>
            <w:vAlign w:val="center"/>
          </w:tcPr>
          <w:p>
            <w:pPr>
              <w:pStyle w:val="13"/>
            </w:pPr>
            <w:r>
              <w:t>4940000.00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冀财建[2025]245号河北省财政厅关于下达2026年中央基建投资预算的通知494万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1.冀财建[2025]245号河北省财政厅关于下达2026年中央基建投资预算的通知494万</w:t>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作业完成面积情况</w:t>
            </w:r>
          </w:p>
        </w:tc>
        <w:tc>
          <w:tcPr>
            <w:tcW w:w="5386" w:type="dxa"/>
            <w:vAlign w:val="center"/>
          </w:tcPr>
          <w:p>
            <w:pPr>
              <w:pStyle w:val="13"/>
            </w:pPr>
            <w:r>
              <w:t>作业完成面积情况</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完成任务面积占下达任务面积比率情况</w:t>
            </w:r>
          </w:p>
          <w:p>
            <w:pPr>
              <w:pStyle w:val="13"/>
            </w:pP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资金是否及时发放</w:t>
            </w:r>
          </w:p>
        </w:tc>
        <w:tc>
          <w:tcPr>
            <w:tcW w:w="5386" w:type="dxa"/>
            <w:vAlign w:val="center"/>
          </w:tcPr>
          <w:p>
            <w:pPr>
              <w:pStyle w:val="13"/>
            </w:pPr>
            <w:r>
              <w:t>资金及时发放情况</w:t>
            </w:r>
          </w:p>
          <w:p>
            <w:pPr>
              <w:pStyle w:val="13"/>
            </w:pP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资金是否按规定使用</w:t>
            </w:r>
          </w:p>
        </w:tc>
        <w:tc>
          <w:tcPr>
            <w:tcW w:w="5386" w:type="dxa"/>
            <w:vAlign w:val="center"/>
          </w:tcPr>
          <w:p>
            <w:pPr>
              <w:pStyle w:val="13"/>
            </w:pPr>
            <w:r>
              <w:t>资金是否按规定使用情况</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改善农民收入</w:t>
            </w:r>
          </w:p>
        </w:tc>
        <w:tc>
          <w:tcPr>
            <w:tcW w:w="5386" w:type="dxa"/>
            <w:vAlign w:val="center"/>
          </w:tcPr>
          <w:p>
            <w:pPr>
              <w:pStyle w:val="13"/>
            </w:pPr>
            <w:r>
              <w:t>改善农民收入情况</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提高保护生态环境意识</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优化当地生态环境</w:t>
            </w:r>
          </w:p>
        </w:tc>
        <w:tc>
          <w:tcPr>
            <w:tcW w:w="5386" w:type="dxa"/>
            <w:vAlign w:val="center"/>
          </w:tcPr>
          <w:p>
            <w:pPr>
              <w:pStyle w:val="13"/>
            </w:pPr>
            <w:r>
              <w:t>优化当地生态环境情况</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对环境造成可持续影响度</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≥80%</w:t>
            </w:r>
          </w:p>
        </w:tc>
        <w:tc>
          <w:tcPr>
            <w:tcW w:w="1276" w:type="dxa"/>
            <w:vAlign w:val="center"/>
          </w:tcPr>
          <w:p>
            <w:pPr>
              <w:pStyle w:val="13"/>
            </w:pPr>
            <w:r>
              <w:t>冀财建[2025]245号河北省财政厅关于下达2026年中央基建投资预算的通知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10、冀财资环[2024]113号关于提前下达2025年省级林业改革发展补助资金的通知（太行山绿化）绩效目标表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13012125P00006210001E</w:t>
            </w:r>
          </w:p>
        </w:tc>
        <w:tc>
          <w:tcPr>
            <w:tcW w:w="2835" w:type="dxa"/>
            <w:vAlign w:val="center"/>
          </w:tcPr>
          <w:p>
            <w:pPr>
              <w:pStyle w:val="11"/>
            </w:pPr>
            <w:r>
              <w:t>项目名称</w:t>
            </w:r>
          </w:p>
        </w:tc>
        <w:tc>
          <w:tcPr>
            <w:tcW w:w="6095" w:type="dxa"/>
            <w:gridSpan w:val="3"/>
            <w:vAlign w:val="center"/>
          </w:tcPr>
          <w:p>
            <w:pPr>
              <w:pStyle w:val="13"/>
            </w:pPr>
            <w:r>
              <w:t>冀财资环[2024]113号关于提前下达2025年省级林业改革发展补助资金的通知（太行山绿化）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1993496.87</w:t>
            </w:r>
          </w:p>
        </w:tc>
        <w:tc>
          <w:tcPr>
            <w:tcW w:w="2835" w:type="dxa"/>
            <w:vAlign w:val="center"/>
          </w:tcPr>
          <w:p>
            <w:pPr>
              <w:pStyle w:val="11"/>
            </w:pPr>
            <w:r>
              <w:t>其中：财政    资金</w:t>
            </w:r>
          </w:p>
        </w:tc>
        <w:tc>
          <w:tcPr>
            <w:tcW w:w="2551" w:type="dxa"/>
            <w:vAlign w:val="center"/>
          </w:tcPr>
          <w:p>
            <w:pPr>
              <w:pStyle w:val="13"/>
            </w:pPr>
            <w:r>
              <w:t>1993496.87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"通过此项工作开展，促进全县森林覆盖，实现太行山绿化。</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1.通过此项工作开展，促进全县森林覆盖，实现太行山绿化。</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省级太行山绿化完成面积</w:t>
            </w:r>
          </w:p>
        </w:tc>
        <w:tc>
          <w:tcPr>
            <w:tcW w:w="5386" w:type="dxa"/>
            <w:vAlign w:val="center"/>
          </w:tcPr>
          <w:p>
            <w:pPr>
              <w:pStyle w:val="13"/>
            </w:pPr>
            <w:r>
              <w:t>省级太行山造林绿化作业完成面积情况</w:t>
            </w:r>
          </w:p>
          <w:p>
            <w:pPr>
              <w:pStyle w:val="13"/>
            </w:pP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完成任务面积占下达任务面积比率情况</w:t>
            </w:r>
          </w:p>
          <w:p>
            <w:pPr>
              <w:pStyle w:val="13"/>
            </w:pP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资金是否及时发放</w:t>
            </w:r>
          </w:p>
        </w:tc>
        <w:tc>
          <w:tcPr>
            <w:tcW w:w="5386" w:type="dxa"/>
            <w:vAlign w:val="center"/>
          </w:tcPr>
          <w:p>
            <w:pPr>
              <w:pStyle w:val="13"/>
            </w:pPr>
            <w:r>
              <w:t>资金及时发放情况</w:t>
            </w:r>
          </w:p>
          <w:p>
            <w:pPr>
              <w:pStyle w:val="13"/>
            </w:pP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资金是否按规定使用</w:t>
            </w:r>
          </w:p>
        </w:tc>
        <w:tc>
          <w:tcPr>
            <w:tcW w:w="5386" w:type="dxa"/>
            <w:vAlign w:val="center"/>
          </w:tcPr>
          <w:p>
            <w:pPr>
              <w:pStyle w:val="13"/>
            </w:pPr>
            <w:r>
              <w:t>资金是否按规定使用情况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改善农民收入</w:t>
            </w:r>
          </w:p>
        </w:tc>
        <w:tc>
          <w:tcPr>
            <w:tcW w:w="5386" w:type="dxa"/>
            <w:vAlign w:val="center"/>
          </w:tcPr>
          <w:p>
            <w:pPr>
              <w:pStyle w:val="13"/>
            </w:pPr>
            <w:r>
              <w:t>改善农民收入情况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提高保护生态环境意识</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优化当地生态环境</w:t>
            </w:r>
          </w:p>
        </w:tc>
        <w:tc>
          <w:tcPr>
            <w:tcW w:w="5386" w:type="dxa"/>
            <w:vAlign w:val="center"/>
          </w:tcPr>
          <w:p>
            <w:pPr>
              <w:pStyle w:val="13"/>
            </w:pPr>
            <w:r>
              <w:t>优化当地生态环境情况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对环境造成可持续影响度</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≥95%</w:t>
            </w:r>
          </w:p>
        </w:tc>
        <w:tc>
          <w:tcPr>
            <w:tcW w:w="1276" w:type="dxa"/>
            <w:vAlign w:val="center"/>
          </w:tcPr>
          <w:p>
            <w:pPr>
              <w:pStyle w:val="13"/>
            </w:pPr>
            <w:r>
              <w:t>冀财资环【2024】113号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11、冀财资环[2024]113号关于提前下达2025年省级林业改革发展补助资金的通知（造林绿化重点工程奖补-古树名木抢救复壮）绩效目标表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13012125P00006410001R</w:t>
            </w:r>
          </w:p>
        </w:tc>
        <w:tc>
          <w:tcPr>
            <w:tcW w:w="2835" w:type="dxa"/>
            <w:vAlign w:val="center"/>
          </w:tcPr>
          <w:p>
            <w:pPr>
              <w:pStyle w:val="11"/>
            </w:pPr>
            <w:r>
              <w:t>项目名称</w:t>
            </w:r>
          </w:p>
        </w:tc>
        <w:tc>
          <w:tcPr>
            <w:tcW w:w="6095" w:type="dxa"/>
            <w:gridSpan w:val="3"/>
            <w:vAlign w:val="center"/>
          </w:tcPr>
          <w:p>
            <w:pPr>
              <w:pStyle w:val="13"/>
            </w:pPr>
            <w:r>
              <w:t>冀财资环[2024]113号关于提前下达2025年省级林业改革发展补助资金的通知（造林绿化重点工程奖补-古树名木抢救复壮）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956.00</w:t>
            </w:r>
          </w:p>
        </w:tc>
        <w:tc>
          <w:tcPr>
            <w:tcW w:w="2835" w:type="dxa"/>
            <w:vAlign w:val="center"/>
          </w:tcPr>
          <w:p>
            <w:pPr>
              <w:pStyle w:val="11"/>
            </w:pPr>
            <w:r>
              <w:t>其中：财政    资金</w:t>
            </w:r>
          </w:p>
        </w:tc>
        <w:tc>
          <w:tcPr>
            <w:tcW w:w="2551" w:type="dxa"/>
            <w:vAlign w:val="center"/>
          </w:tcPr>
          <w:p>
            <w:pPr>
              <w:pStyle w:val="13"/>
            </w:pPr>
            <w:r>
              <w:t>956.00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"通过开展此项工作，促进修复古树，实现古树名木抢救</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1.通过开展此项工作，促进修复古树，实现古树名木抢救</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古树名木抢救复壮数量</w:t>
            </w:r>
          </w:p>
        </w:tc>
        <w:tc>
          <w:tcPr>
            <w:tcW w:w="5386" w:type="dxa"/>
            <w:vAlign w:val="center"/>
          </w:tcPr>
          <w:p>
            <w:pPr>
              <w:pStyle w:val="13"/>
            </w:pPr>
            <w:r>
              <w:t>古树名木抢救复壮完成数量情况</w:t>
            </w:r>
          </w:p>
        </w:tc>
        <w:tc>
          <w:tcPr>
            <w:tcW w:w="2268" w:type="dxa"/>
            <w:vAlign w:val="center"/>
          </w:tcPr>
          <w:p>
            <w:pPr>
              <w:pStyle w:val="13"/>
            </w:pPr>
            <w:r>
              <w:t>≥95%</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古树名木抢救复壮验收合格率</w:t>
            </w:r>
          </w:p>
        </w:tc>
        <w:tc>
          <w:tcPr>
            <w:tcW w:w="5386" w:type="dxa"/>
            <w:vAlign w:val="center"/>
          </w:tcPr>
          <w:p>
            <w:pPr>
              <w:pStyle w:val="13"/>
            </w:pPr>
            <w:r>
              <w:t>古树名木抢救复壮验收合格率情况</w:t>
            </w:r>
          </w:p>
        </w:tc>
        <w:tc>
          <w:tcPr>
            <w:tcW w:w="2268" w:type="dxa"/>
            <w:vAlign w:val="center"/>
          </w:tcPr>
          <w:p>
            <w:pPr>
              <w:pStyle w:val="13"/>
            </w:pPr>
            <w:r>
              <w:t>≥85%</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资金发放完成时限</w:t>
            </w:r>
          </w:p>
        </w:tc>
        <w:tc>
          <w:tcPr>
            <w:tcW w:w="5386" w:type="dxa"/>
            <w:vAlign w:val="center"/>
          </w:tcPr>
          <w:p>
            <w:pPr>
              <w:pStyle w:val="13"/>
            </w:pPr>
            <w:r>
              <w:t>森林保护修复资金发放按时完成情况</w:t>
            </w:r>
          </w:p>
        </w:tc>
        <w:tc>
          <w:tcPr>
            <w:tcW w:w="2268" w:type="dxa"/>
            <w:vAlign w:val="center"/>
          </w:tcPr>
          <w:p>
            <w:pPr>
              <w:pStyle w:val="13"/>
            </w:pPr>
            <w:r>
              <w:t>≤1年</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古树名木抢救复壮使用标准</w:t>
            </w:r>
          </w:p>
        </w:tc>
        <w:tc>
          <w:tcPr>
            <w:tcW w:w="5386" w:type="dxa"/>
            <w:vAlign w:val="center"/>
          </w:tcPr>
          <w:p>
            <w:pPr>
              <w:pStyle w:val="13"/>
            </w:pPr>
            <w:r>
              <w:t>古树名木抢救复壮资金标准成本控制情况</w:t>
            </w:r>
          </w:p>
        </w:tc>
        <w:tc>
          <w:tcPr>
            <w:tcW w:w="2268" w:type="dxa"/>
            <w:vAlign w:val="center"/>
          </w:tcPr>
          <w:p>
            <w:pPr>
              <w:pStyle w:val="13"/>
            </w:pPr>
            <w:r>
              <w:t>30元</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受益农民收入增加率</w:t>
            </w:r>
          </w:p>
        </w:tc>
        <w:tc>
          <w:tcPr>
            <w:tcW w:w="5386" w:type="dxa"/>
            <w:vAlign w:val="center"/>
          </w:tcPr>
          <w:p>
            <w:pPr>
              <w:pStyle w:val="13"/>
            </w:pPr>
            <w:r>
              <w:t>项目开展带动受益农民收入增加率情况</w:t>
            </w:r>
          </w:p>
        </w:tc>
        <w:tc>
          <w:tcPr>
            <w:tcW w:w="2268" w:type="dxa"/>
            <w:vAlign w:val="center"/>
          </w:tcPr>
          <w:p>
            <w:pPr>
              <w:pStyle w:val="13"/>
            </w:pPr>
            <w:r>
              <w:t>≥85%</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通过占地补助提高群众保护生态环境意识</w:t>
            </w:r>
          </w:p>
        </w:tc>
        <w:tc>
          <w:tcPr>
            <w:tcW w:w="2268" w:type="dxa"/>
            <w:vAlign w:val="center"/>
          </w:tcPr>
          <w:p>
            <w:pPr>
              <w:pStyle w:val="13"/>
            </w:pPr>
            <w:r>
              <w:t>提高群众保护生态环境意识</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优化当地自然生态环境</w:t>
            </w:r>
          </w:p>
        </w:tc>
        <w:tc>
          <w:tcPr>
            <w:tcW w:w="5386" w:type="dxa"/>
            <w:vAlign w:val="center"/>
          </w:tcPr>
          <w:p>
            <w:pPr>
              <w:pStyle w:val="13"/>
            </w:pPr>
            <w:r>
              <w:t>开展绿色通道占地补助可优化当地自然生态环境</w:t>
            </w:r>
          </w:p>
        </w:tc>
        <w:tc>
          <w:tcPr>
            <w:tcW w:w="2268" w:type="dxa"/>
            <w:vAlign w:val="center"/>
          </w:tcPr>
          <w:p>
            <w:pPr>
              <w:pStyle w:val="13"/>
            </w:pPr>
            <w:r>
              <w:t>优化当地自然生态环境</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绿色通道占地补助对环境造成可持续影响</w:t>
            </w:r>
          </w:p>
        </w:tc>
        <w:tc>
          <w:tcPr>
            <w:tcW w:w="2268" w:type="dxa"/>
            <w:vAlign w:val="center"/>
          </w:tcPr>
          <w:p>
            <w:pPr>
              <w:pStyle w:val="13"/>
            </w:pPr>
            <w:r>
              <w:t>对环境造成可持续影响</w:t>
            </w:r>
          </w:p>
        </w:tc>
        <w:tc>
          <w:tcPr>
            <w:tcW w:w="1276" w:type="dxa"/>
            <w:vAlign w:val="center"/>
          </w:tcPr>
          <w:p>
            <w:pPr>
              <w:pStyle w:val="13"/>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当地群众满意度情况</w:t>
            </w:r>
          </w:p>
        </w:tc>
        <w:tc>
          <w:tcPr>
            <w:tcW w:w="2268" w:type="dxa"/>
            <w:vAlign w:val="center"/>
          </w:tcPr>
          <w:p>
            <w:pPr>
              <w:pStyle w:val="13"/>
            </w:pPr>
            <w:r>
              <w:t>≥85%</w:t>
            </w:r>
          </w:p>
        </w:tc>
        <w:tc>
          <w:tcPr>
            <w:tcW w:w="1276" w:type="dxa"/>
            <w:vAlign w:val="center"/>
          </w:tcPr>
          <w:p>
            <w:pPr>
              <w:pStyle w:val="13"/>
            </w:pPr>
            <w:r>
              <w:t>冀财资环【2024】113号文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12、冀财资环[2024]113号关于提前下达2025年省级林业改革发展补助资金的通知（造林绿化重点工程奖补-森林质量精准提升）绩效目标表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13012125P000063100014</w:t>
            </w:r>
          </w:p>
        </w:tc>
        <w:tc>
          <w:tcPr>
            <w:tcW w:w="2835" w:type="dxa"/>
            <w:vAlign w:val="center"/>
          </w:tcPr>
          <w:p>
            <w:pPr>
              <w:pStyle w:val="11"/>
            </w:pPr>
            <w:r>
              <w:t>项目名称</w:t>
            </w:r>
          </w:p>
        </w:tc>
        <w:tc>
          <w:tcPr>
            <w:tcW w:w="6095" w:type="dxa"/>
            <w:gridSpan w:val="3"/>
            <w:vAlign w:val="center"/>
          </w:tcPr>
          <w:p>
            <w:pPr>
              <w:pStyle w:val="13"/>
            </w:pPr>
            <w:r>
              <w:t>冀财资环[2024]113号关于提前下达2025年省级林业改革发展补助资金的通知（造林绿化重点工程奖补-森林质量精准提升）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2467992.72</w:t>
            </w:r>
          </w:p>
        </w:tc>
        <w:tc>
          <w:tcPr>
            <w:tcW w:w="2835" w:type="dxa"/>
            <w:vAlign w:val="center"/>
          </w:tcPr>
          <w:p>
            <w:pPr>
              <w:pStyle w:val="11"/>
            </w:pPr>
            <w:r>
              <w:t>其中：财政    资金</w:t>
            </w:r>
          </w:p>
        </w:tc>
        <w:tc>
          <w:tcPr>
            <w:tcW w:w="2551" w:type="dxa"/>
            <w:vAlign w:val="center"/>
          </w:tcPr>
          <w:p>
            <w:pPr>
              <w:pStyle w:val="13"/>
            </w:pPr>
            <w:r>
              <w:t>2467992.72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"通过此项工作开展，促进森林健康成长，实现全县森林覆盖率</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1.通过此项工作开展，促进森林健康成长，实现全县森林覆盖率</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项目当期完成情况</w:t>
            </w:r>
          </w:p>
        </w:tc>
        <w:tc>
          <w:tcPr>
            <w:tcW w:w="5386" w:type="dxa"/>
            <w:vAlign w:val="center"/>
          </w:tcPr>
          <w:p>
            <w:pPr>
              <w:pStyle w:val="13"/>
            </w:pPr>
            <w:r>
              <w:t>项目当期完成程度</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项目资金按时完成使用</w:t>
            </w:r>
          </w:p>
        </w:tc>
        <w:tc>
          <w:tcPr>
            <w:tcW w:w="5386" w:type="dxa"/>
            <w:vAlign w:val="center"/>
          </w:tcPr>
          <w:p>
            <w:pPr>
              <w:pStyle w:val="13"/>
            </w:pPr>
            <w:r>
              <w:t>项目资金按时使用情况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提高本辖区生态环境质量</w:t>
            </w:r>
          </w:p>
        </w:tc>
        <w:tc>
          <w:tcPr>
            <w:tcW w:w="5386" w:type="dxa"/>
            <w:vAlign w:val="center"/>
          </w:tcPr>
          <w:p>
            <w:pPr>
              <w:pStyle w:val="13"/>
            </w:pPr>
            <w:r>
              <w:t>本辖区生态环境质量情况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项目资金合理使用情况</w:t>
            </w:r>
          </w:p>
        </w:tc>
        <w:tc>
          <w:tcPr>
            <w:tcW w:w="5386" w:type="dxa"/>
            <w:vAlign w:val="center"/>
          </w:tcPr>
          <w:p>
            <w:pPr>
              <w:pStyle w:val="13"/>
            </w:pPr>
            <w:r>
              <w:t>项目资金合理使用情况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改善农民收入</w:t>
            </w:r>
          </w:p>
        </w:tc>
        <w:tc>
          <w:tcPr>
            <w:tcW w:w="5386" w:type="dxa"/>
            <w:vAlign w:val="center"/>
          </w:tcPr>
          <w:p>
            <w:pPr>
              <w:pStyle w:val="13"/>
            </w:pPr>
            <w:r>
              <w:t>改善农民收入情况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提高保护生态环境意识</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优化当地生态环境</w:t>
            </w:r>
          </w:p>
        </w:tc>
        <w:tc>
          <w:tcPr>
            <w:tcW w:w="5386" w:type="dxa"/>
            <w:vAlign w:val="center"/>
          </w:tcPr>
          <w:p>
            <w:pPr>
              <w:pStyle w:val="13"/>
            </w:pPr>
            <w:r>
              <w:t>优化当地生态环境情况</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对环境造成可持续影响度</w:t>
            </w:r>
          </w:p>
        </w:tc>
        <w:tc>
          <w:tcPr>
            <w:tcW w:w="2268" w:type="dxa"/>
            <w:vAlign w:val="center"/>
          </w:tcPr>
          <w:p>
            <w:pPr>
              <w:pStyle w:val="13"/>
            </w:pPr>
            <w:r>
              <w:t>≥95%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≥95%</w:t>
            </w:r>
          </w:p>
        </w:tc>
        <w:tc>
          <w:tcPr>
            <w:tcW w:w="1276" w:type="dxa"/>
            <w:vAlign w:val="center"/>
          </w:tcPr>
          <w:p>
            <w:pPr>
              <w:pStyle w:val="13"/>
            </w:pPr>
            <w:r>
              <w:t>冀财资环【2024】113号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13、冀财资环[2025]64号关于提前下达2026年森林草原防火视频监控服务采购省级补助资金的通知绩效目标表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13012126P00001810002E</w:t>
            </w:r>
          </w:p>
        </w:tc>
        <w:tc>
          <w:tcPr>
            <w:tcW w:w="2835" w:type="dxa"/>
            <w:vAlign w:val="center"/>
          </w:tcPr>
          <w:p>
            <w:pPr>
              <w:pStyle w:val="11"/>
            </w:pPr>
            <w:r>
              <w:t>项目名称</w:t>
            </w:r>
          </w:p>
        </w:tc>
        <w:tc>
          <w:tcPr>
            <w:tcW w:w="6095" w:type="dxa"/>
            <w:gridSpan w:val="3"/>
            <w:vAlign w:val="center"/>
          </w:tcPr>
          <w:p>
            <w:pPr>
              <w:pStyle w:val="13"/>
            </w:pPr>
            <w:r>
              <w:t>冀财资环[2025]64号关于提前下达2026年森林草原防火视频监控服务采购省级补助资金的通知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1100000.00</w:t>
            </w:r>
          </w:p>
        </w:tc>
        <w:tc>
          <w:tcPr>
            <w:tcW w:w="2835" w:type="dxa"/>
            <w:vAlign w:val="center"/>
          </w:tcPr>
          <w:p>
            <w:pPr>
              <w:pStyle w:val="11"/>
            </w:pPr>
            <w:r>
              <w:t>其中：财政    资金</w:t>
            </w:r>
          </w:p>
        </w:tc>
        <w:tc>
          <w:tcPr>
            <w:tcW w:w="2551" w:type="dxa"/>
            <w:vAlign w:val="center"/>
          </w:tcPr>
          <w:p>
            <w:pPr>
              <w:pStyle w:val="13"/>
            </w:pPr>
            <w:r>
              <w:t>1100000.00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构建森林防火综合指挥调度视频监控网络体系，实现重点林区视频监控全覆盖。实现省、市、县三级共享，预防和减少自然灾害对森林资源的损失，保护森林资源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采购设备设施数量</w:t>
            </w:r>
          </w:p>
        </w:tc>
        <w:tc>
          <w:tcPr>
            <w:tcW w:w="5386" w:type="dxa"/>
            <w:vAlign w:val="center"/>
          </w:tcPr>
          <w:p>
            <w:pPr>
              <w:pStyle w:val="13"/>
            </w:pPr>
            <w:r>
              <w:t>采购设备设施数量</w:t>
            </w:r>
          </w:p>
        </w:tc>
        <w:tc>
          <w:tcPr>
            <w:tcW w:w="2268" w:type="dxa"/>
            <w:vAlign w:val="center"/>
          </w:tcPr>
          <w:p>
            <w:pPr>
              <w:pStyle w:val="13"/>
            </w:pPr>
            <w:r>
              <w:t>≥110种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验收设备合格率</w:t>
            </w:r>
          </w:p>
        </w:tc>
        <w:tc>
          <w:tcPr>
            <w:tcW w:w="5386" w:type="dxa"/>
            <w:vAlign w:val="center"/>
          </w:tcPr>
          <w:p>
            <w:pPr>
              <w:pStyle w:val="13"/>
            </w:pPr>
            <w:r>
              <w:t>验收设备合格率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386" w:type="dxa"/>
            <w:vAlign w:val="center"/>
          </w:tcPr>
          <w:p>
            <w:pPr>
              <w:pStyle w:val="13"/>
            </w:pPr>
            <w:r>
              <w:t>设备购置成本</w:t>
            </w:r>
          </w:p>
        </w:tc>
        <w:tc>
          <w:tcPr>
            <w:tcW w:w="2268" w:type="dxa"/>
            <w:vAlign w:val="center"/>
          </w:tcPr>
          <w:p>
            <w:pPr>
              <w:pStyle w:val="13"/>
            </w:pPr>
            <w:r>
              <w:t>≤110元</w:t>
            </w:r>
          </w:p>
        </w:tc>
        <w:tc>
          <w:tcPr>
            <w:tcW w:w="1276" w:type="dxa"/>
            <w:vAlign w:val="center"/>
          </w:tcPr>
          <w:p>
            <w:pPr>
              <w:pStyle w:val="13"/>
            </w:pPr>
            <w:r>
              <w:t>冀财资环【2025】64号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设备设施购置单位成本</w:t>
            </w:r>
          </w:p>
        </w:tc>
        <w:tc>
          <w:tcPr>
            <w:tcW w:w="5386" w:type="dxa"/>
            <w:vAlign w:val="center"/>
          </w:tcPr>
          <w:p>
            <w:pPr>
              <w:pStyle w:val="13"/>
            </w:pPr>
            <w:r>
              <w:t>设备设施购置单位成本</w:t>
            </w:r>
          </w:p>
        </w:tc>
        <w:tc>
          <w:tcPr>
            <w:tcW w:w="2268" w:type="dxa"/>
            <w:vAlign w:val="center"/>
          </w:tcPr>
          <w:p>
            <w:pPr>
              <w:pStyle w:val="13"/>
            </w:pPr>
            <w:r>
              <w:t>≤1元/种</w:t>
            </w:r>
          </w:p>
        </w:tc>
        <w:tc>
          <w:tcPr>
            <w:tcW w:w="1276" w:type="dxa"/>
            <w:vAlign w:val="center"/>
          </w:tcPr>
          <w:p>
            <w:pPr>
              <w:pStyle w:val="13"/>
            </w:pPr>
            <w:r>
              <w:t>冀财资环【2025】64号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森林火灾受害率</w:t>
            </w:r>
          </w:p>
        </w:tc>
        <w:tc>
          <w:tcPr>
            <w:tcW w:w="5386" w:type="dxa"/>
            <w:vAlign w:val="center"/>
          </w:tcPr>
          <w:p>
            <w:pPr>
              <w:pStyle w:val="13"/>
            </w:pPr>
            <w:r>
              <w:t>森林火灾受害率</w:t>
            </w:r>
          </w:p>
        </w:tc>
        <w:tc>
          <w:tcPr>
            <w:tcW w:w="2268" w:type="dxa"/>
            <w:vAlign w:val="center"/>
          </w:tcPr>
          <w:p>
            <w:pPr>
              <w:pStyle w:val="13"/>
            </w:pPr>
            <w:r>
              <w:t>≤0.9‰</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当地群众对防火工作的满意情况</w:t>
            </w:r>
          </w:p>
        </w:tc>
        <w:tc>
          <w:tcPr>
            <w:tcW w:w="2268" w:type="dxa"/>
            <w:vAlign w:val="center"/>
          </w:tcPr>
          <w:p>
            <w:pPr>
              <w:pStyle w:val="13"/>
            </w:pPr>
            <w:r>
              <w:t>≥85%</w:t>
            </w:r>
          </w:p>
        </w:tc>
        <w:tc>
          <w:tcPr>
            <w:tcW w:w="1276" w:type="dxa"/>
            <w:vAlign w:val="center"/>
          </w:tcPr>
          <w:p>
            <w:pPr>
              <w:pStyle w:val="13"/>
            </w:pPr>
            <w:r>
              <w:t>实地走访调查</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14、冀财资环【2024】84号关于提前下达2025年中央财政林业草原生态保护恢复资金（古树名木抢救复壮补助）绩效目标表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13012125P000032100082</w:t>
            </w:r>
          </w:p>
        </w:tc>
        <w:tc>
          <w:tcPr>
            <w:tcW w:w="2835" w:type="dxa"/>
            <w:vAlign w:val="center"/>
          </w:tcPr>
          <w:p>
            <w:pPr>
              <w:pStyle w:val="11"/>
            </w:pPr>
            <w:r>
              <w:t>项目名称</w:t>
            </w:r>
          </w:p>
        </w:tc>
        <w:tc>
          <w:tcPr>
            <w:tcW w:w="6095" w:type="dxa"/>
            <w:gridSpan w:val="3"/>
            <w:vAlign w:val="center"/>
          </w:tcPr>
          <w:p>
            <w:pPr>
              <w:pStyle w:val="13"/>
            </w:pPr>
            <w:r>
              <w:t>冀财资环【2024】84号关于提前下达2025年中央财政林业草原生态保护恢复资金（古树名木抢救复壮补助）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"通过开展古树名木抢救复壮工作，促进地上、地下环境改良，实现保护古树。</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1.通过开展古树名木抢救复壮工作，促进地上、地下环境改良，实现保护古树。</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保护古树株树</w:t>
            </w:r>
          </w:p>
        </w:tc>
        <w:tc>
          <w:tcPr>
            <w:tcW w:w="5386" w:type="dxa"/>
            <w:vAlign w:val="center"/>
          </w:tcPr>
          <w:p>
            <w:pPr>
              <w:pStyle w:val="13"/>
            </w:pPr>
            <w:r>
              <w:t>保护古树株树</w:t>
            </w:r>
          </w:p>
        </w:tc>
        <w:tc>
          <w:tcPr>
            <w:tcW w:w="2268" w:type="dxa"/>
            <w:vAlign w:val="center"/>
          </w:tcPr>
          <w:p>
            <w:pPr>
              <w:pStyle w:val="13"/>
            </w:pPr>
            <w:r>
              <w:t>5株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古树安全形势</w:t>
            </w:r>
          </w:p>
        </w:tc>
        <w:tc>
          <w:tcPr>
            <w:tcW w:w="5386" w:type="dxa"/>
            <w:vAlign w:val="center"/>
          </w:tcPr>
          <w:p>
            <w:pPr>
              <w:pStyle w:val="13"/>
            </w:pPr>
            <w:r>
              <w:t>古树安全形势</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修复任务完成及时率</w:t>
            </w:r>
          </w:p>
        </w:tc>
        <w:tc>
          <w:tcPr>
            <w:tcW w:w="5386" w:type="dxa"/>
            <w:vAlign w:val="center"/>
          </w:tcPr>
          <w:p>
            <w:pPr>
              <w:pStyle w:val="13"/>
            </w:pPr>
            <w:r>
              <w:t>修复任务完成及时率</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项目预算成本数</w:t>
            </w:r>
          </w:p>
        </w:tc>
        <w:tc>
          <w:tcPr>
            <w:tcW w:w="5386" w:type="dxa"/>
            <w:vAlign w:val="center"/>
          </w:tcPr>
          <w:p>
            <w:pPr>
              <w:pStyle w:val="13"/>
            </w:pPr>
            <w:r>
              <w:t>项目预算成本数</w:t>
            </w:r>
          </w:p>
        </w:tc>
        <w:tc>
          <w:tcPr>
            <w:tcW w:w="2268" w:type="dxa"/>
            <w:vAlign w:val="center"/>
          </w:tcPr>
          <w:p>
            <w:pPr>
              <w:pStyle w:val="13"/>
            </w:pPr>
            <w:r>
              <w:t>28.1元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15、冀财资环【2025】61号关于提前下达2026年林业草原生态保护恢复资金（古树名木抢救复壮补助）绩效目标表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13012126P00003210018C</w:t>
            </w:r>
          </w:p>
        </w:tc>
        <w:tc>
          <w:tcPr>
            <w:tcW w:w="2835" w:type="dxa"/>
            <w:vAlign w:val="center"/>
          </w:tcPr>
          <w:p>
            <w:pPr>
              <w:pStyle w:val="11"/>
            </w:pPr>
            <w:r>
              <w:t>项目名称</w:t>
            </w:r>
          </w:p>
        </w:tc>
        <w:tc>
          <w:tcPr>
            <w:tcW w:w="6095" w:type="dxa"/>
            <w:gridSpan w:val="3"/>
            <w:vAlign w:val="center"/>
          </w:tcPr>
          <w:p>
            <w:pPr>
              <w:pStyle w:val="13"/>
            </w:pPr>
            <w:r>
              <w:t>冀财资环【2025】61号关于提前下达2026年林业草原生态保护恢复资金（古树名木抢救复壮补助）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290000.00</w:t>
            </w:r>
          </w:p>
        </w:tc>
        <w:tc>
          <w:tcPr>
            <w:tcW w:w="2835" w:type="dxa"/>
            <w:vAlign w:val="center"/>
          </w:tcPr>
          <w:p>
            <w:pPr>
              <w:pStyle w:val="11"/>
            </w:pPr>
            <w:r>
              <w:t>其中：财政    资金</w:t>
            </w:r>
          </w:p>
        </w:tc>
        <w:tc>
          <w:tcPr>
            <w:tcW w:w="2551" w:type="dxa"/>
            <w:vAlign w:val="center"/>
          </w:tcPr>
          <w:p>
            <w:pPr>
              <w:pStyle w:val="13"/>
            </w:pPr>
            <w:r>
              <w:t>290000.00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通过科学实施抢救复壮技术措施，改善濒危、衰弱古树名木生长状况，提升其健康稳定性，完成5棵古树名木抢救复壮任务。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1.通过科学实施抢救复壮技术措施，改善濒危、衰弱古树名木生长状况，提升其健康稳定性，完成5棵古树名木抢救复壮任务。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开展抢救复壮古树名木数量</w:t>
            </w:r>
          </w:p>
        </w:tc>
        <w:tc>
          <w:tcPr>
            <w:tcW w:w="5386" w:type="dxa"/>
            <w:vAlign w:val="center"/>
          </w:tcPr>
          <w:p>
            <w:pPr>
              <w:pStyle w:val="13"/>
            </w:pPr>
            <w:r>
              <w:t>完成5棵古树名木抢救复壮任务</w:t>
            </w:r>
          </w:p>
        </w:tc>
        <w:tc>
          <w:tcPr>
            <w:tcW w:w="2268" w:type="dxa"/>
            <w:vAlign w:val="center"/>
          </w:tcPr>
          <w:p>
            <w:pPr>
              <w:pStyle w:val="13"/>
            </w:pPr>
            <w:r>
              <w:t>5棵</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任务完成率达到项目要求</w:t>
            </w:r>
          </w:p>
        </w:tc>
        <w:tc>
          <w:tcPr>
            <w:tcW w:w="2268" w:type="dxa"/>
            <w:vAlign w:val="center"/>
          </w:tcPr>
          <w:p>
            <w:pPr>
              <w:pStyle w:val="13"/>
            </w:pPr>
            <w:r>
              <w:t>≥85%</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按时完成当期建设任务</w:t>
            </w:r>
          </w:p>
        </w:tc>
        <w:tc>
          <w:tcPr>
            <w:tcW w:w="2268" w:type="dxa"/>
            <w:vAlign w:val="center"/>
          </w:tcPr>
          <w:p>
            <w:pPr>
              <w:pStyle w:val="13"/>
            </w:pPr>
            <w:r>
              <w:t>100%</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古树名木抢救复壮任务成本</w:t>
            </w:r>
          </w:p>
        </w:tc>
        <w:tc>
          <w:tcPr>
            <w:tcW w:w="5386" w:type="dxa"/>
            <w:vAlign w:val="center"/>
          </w:tcPr>
          <w:p>
            <w:pPr>
              <w:pStyle w:val="13"/>
            </w:pPr>
            <w:r>
              <w:t>古树名木抢救复壮任务成本符合项目要求</w:t>
            </w:r>
          </w:p>
        </w:tc>
        <w:tc>
          <w:tcPr>
            <w:tcW w:w="2268" w:type="dxa"/>
            <w:vAlign w:val="center"/>
          </w:tcPr>
          <w:p>
            <w:pPr>
              <w:pStyle w:val="13"/>
            </w:pPr>
            <w:r>
              <w:t>≤29元</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古树名木存活数量</w:t>
            </w:r>
          </w:p>
        </w:tc>
        <w:tc>
          <w:tcPr>
            <w:tcW w:w="5386" w:type="dxa"/>
            <w:vAlign w:val="center"/>
          </w:tcPr>
          <w:p>
            <w:pPr>
              <w:pStyle w:val="13"/>
            </w:pPr>
            <w:r>
              <w:t>古树名木存活数量</w:t>
            </w:r>
          </w:p>
        </w:tc>
        <w:tc>
          <w:tcPr>
            <w:tcW w:w="2268" w:type="dxa"/>
            <w:vAlign w:val="center"/>
          </w:tcPr>
          <w:p>
            <w:pPr>
              <w:pStyle w:val="13"/>
            </w:pPr>
            <w:r>
              <w:t>≥4棵</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对生态环境影响</w:t>
            </w:r>
          </w:p>
        </w:tc>
        <w:tc>
          <w:tcPr>
            <w:tcW w:w="5386" w:type="dxa"/>
            <w:vAlign w:val="center"/>
          </w:tcPr>
          <w:p>
            <w:pPr>
              <w:pStyle w:val="13"/>
            </w:pPr>
            <w:r>
              <w:t>古树名木抢救复壮对生态环境改善效果</w:t>
            </w:r>
          </w:p>
        </w:tc>
        <w:tc>
          <w:tcPr>
            <w:tcW w:w="2268" w:type="dxa"/>
            <w:vAlign w:val="center"/>
          </w:tcPr>
          <w:p>
            <w:pPr>
              <w:pStyle w:val="13"/>
            </w:pPr>
            <w:r>
              <w:t>效果显著</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古树名木可存活年限</w:t>
            </w:r>
          </w:p>
        </w:tc>
        <w:tc>
          <w:tcPr>
            <w:tcW w:w="5386" w:type="dxa"/>
            <w:vAlign w:val="center"/>
          </w:tcPr>
          <w:p>
            <w:pPr>
              <w:pStyle w:val="13"/>
            </w:pPr>
            <w:r>
              <w:t>古树名木可存活年限</w:t>
            </w:r>
          </w:p>
        </w:tc>
        <w:tc>
          <w:tcPr>
            <w:tcW w:w="2268" w:type="dxa"/>
            <w:vAlign w:val="center"/>
          </w:tcPr>
          <w:p>
            <w:pPr>
              <w:pStyle w:val="13"/>
            </w:pPr>
            <w:r>
              <w:t>≥10年</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项目区内群众满意度</w:t>
            </w:r>
          </w:p>
        </w:tc>
        <w:tc>
          <w:tcPr>
            <w:tcW w:w="5386" w:type="dxa"/>
            <w:vAlign w:val="center"/>
          </w:tcPr>
          <w:p>
            <w:pPr>
              <w:pStyle w:val="13"/>
            </w:pPr>
            <w:r>
              <w:t>项目区内群众满意度</w:t>
            </w:r>
          </w:p>
        </w:tc>
        <w:tc>
          <w:tcPr>
            <w:tcW w:w="2268" w:type="dxa"/>
            <w:vAlign w:val="center"/>
          </w:tcPr>
          <w:p>
            <w:pPr>
              <w:pStyle w:val="13"/>
            </w:pPr>
            <w:r>
              <w:t>≥95%</w:t>
            </w:r>
          </w:p>
        </w:tc>
        <w:tc>
          <w:tcPr>
            <w:tcW w:w="1276" w:type="dxa"/>
            <w:vAlign w:val="center"/>
          </w:tcPr>
          <w:p>
            <w:pPr>
              <w:pStyle w:val="13"/>
            </w:pPr>
            <w:r>
              <w:t>冀财资环[2025]68号及项目作业设计</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16、冀财资环【2025】61号关于提前下达2026年林业草原生态保护恢复资金（国家野生动植物保护补助）绩效目标表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13012126P00003210017Q</w:t>
            </w:r>
          </w:p>
        </w:tc>
        <w:tc>
          <w:tcPr>
            <w:tcW w:w="2835" w:type="dxa"/>
            <w:vAlign w:val="center"/>
          </w:tcPr>
          <w:p>
            <w:pPr>
              <w:pStyle w:val="11"/>
            </w:pPr>
            <w:r>
              <w:t>项目名称</w:t>
            </w:r>
          </w:p>
        </w:tc>
        <w:tc>
          <w:tcPr>
            <w:tcW w:w="6095" w:type="dxa"/>
            <w:gridSpan w:val="3"/>
            <w:vAlign w:val="center"/>
          </w:tcPr>
          <w:p>
            <w:pPr>
              <w:pStyle w:val="13"/>
            </w:pPr>
            <w:r>
              <w:t>冀财资环【2025】61号关于提前下达2026年林业草原生态保护恢复资金（国家野生动植物保护补助）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440000.00</w:t>
            </w:r>
          </w:p>
        </w:tc>
        <w:tc>
          <w:tcPr>
            <w:tcW w:w="2835" w:type="dxa"/>
            <w:vAlign w:val="center"/>
          </w:tcPr>
          <w:p>
            <w:pPr>
              <w:pStyle w:val="11"/>
            </w:pPr>
            <w:r>
              <w:t>其中：财政    资金</w:t>
            </w:r>
          </w:p>
        </w:tc>
        <w:tc>
          <w:tcPr>
            <w:tcW w:w="2551" w:type="dxa"/>
            <w:vAlign w:val="center"/>
          </w:tcPr>
          <w:p>
            <w:pPr>
              <w:pStyle w:val="13"/>
            </w:pPr>
            <w:r>
              <w:t>440000.00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通过项目的实施，减少野生动物与人之间的矛盾冲突，使野生动物对人们的负面影响降到最低。同时，对野生动物给人类造成的损失得到应有的补偿。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1.通过项目的实施，减少野生动物与人之间的矛盾冲突，使野生动物对人们的负面影响降到最低。同时，对野生动物给人类造成的损失得到应有的补偿。</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保险投保数量</w:t>
            </w:r>
          </w:p>
        </w:tc>
        <w:tc>
          <w:tcPr>
            <w:tcW w:w="5386" w:type="dxa"/>
            <w:vAlign w:val="center"/>
          </w:tcPr>
          <w:p>
            <w:pPr>
              <w:pStyle w:val="13"/>
            </w:pPr>
            <w:r>
              <w:t>保险投保数量</w:t>
            </w:r>
          </w:p>
        </w:tc>
        <w:tc>
          <w:tcPr>
            <w:tcW w:w="2268" w:type="dxa"/>
            <w:vAlign w:val="center"/>
          </w:tcPr>
          <w:p>
            <w:pPr>
              <w:pStyle w:val="13"/>
            </w:pPr>
            <w:r>
              <w:t>≥2份</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架设防护网数量</w:t>
            </w:r>
          </w:p>
        </w:tc>
        <w:tc>
          <w:tcPr>
            <w:tcW w:w="5386" w:type="dxa"/>
            <w:vAlign w:val="center"/>
          </w:tcPr>
          <w:p>
            <w:pPr>
              <w:pStyle w:val="13"/>
            </w:pPr>
            <w:r>
              <w:t>架设防护网</w:t>
            </w:r>
          </w:p>
        </w:tc>
        <w:tc>
          <w:tcPr>
            <w:tcW w:w="2268" w:type="dxa"/>
            <w:vAlign w:val="center"/>
          </w:tcPr>
          <w:p>
            <w:pPr>
              <w:pStyle w:val="13"/>
            </w:pPr>
            <w:r>
              <w:t>2000米</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案件按保险合同约定赔付率</w:t>
            </w:r>
          </w:p>
        </w:tc>
        <w:tc>
          <w:tcPr>
            <w:tcW w:w="5386" w:type="dxa"/>
            <w:vAlign w:val="center"/>
          </w:tcPr>
          <w:p>
            <w:pPr>
              <w:pStyle w:val="13"/>
            </w:pPr>
            <w:r>
              <w:t>投保野生动物致害政府救助责任保险，野生动物给人类造成的损失进行补偿</w:t>
            </w:r>
          </w:p>
        </w:tc>
        <w:tc>
          <w:tcPr>
            <w:tcW w:w="2268" w:type="dxa"/>
            <w:vAlign w:val="center"/>
          </w:tcPr>
          <w:p>
            <w:pPr>
              <w:pStyle w:val="13"/>
            </w:pPr>
            <w:r>
              <w:t>100％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防控措施安装工作验收合格率</w:t>
            </w:r>
          </w:p>
        </w:tc>
        <w:tc>
          <w:tcPr>
            <w:tcW w:w="5386" w:type="dxa"/>
            <w:vAlign w:val="center"/>
          </w:tcPr>
          <w:p>
            <w:pPr>
              <w:pStyle w:val="13"/>
            </w:pPr>
            <w:r>
              <w:t>防控措施安装到位、合格</w:t>
            </w:r>
          </w:p>
        </w:tc>
        <w:tc>
          <w:tcPr>
            <w:tcW w:w="2268" w:type="dxa"/>
            <w:vAlign w:val="center"/>
          </w:tcPr>
          <w:p>
            <w:pPr>
              <w:pStyle w:val="13"/>
            </w:pPr>
            <w:r>
              <w:t>100％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保险保障时限</w:t>
            </w:r>
          </w:p>
        </w:tc>
        <w:tc>
          <w:tcPr>
            <w:tcW w:w="5386" w:type="dxa"/>
            <w:vAlign w:val="center"/>
          </w:tcPr>
          <w:p>
            <w:pPr>
              <w:pStyle w:val="13"/>
            </w:pPr>
            <w:r>
              <w:t>保险保障时限</w:t>
            </w:r>
          </w:p>
        </w:tc>
        <w:tc>
          <w:tcPr>
            <w:tcW w:w="2268" w:type="dxa"/>
            <w:vAlign w:val="center"/>
          </w:tcPr>
          <w:p>
            <w:pPr>
              <w:pStyle w:val="13"/>
            </w:pPr>
            <w:r>
              <w:t>≤1年</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保险投保金额</w:t>
            </w:r>
          </w:p>
        </w:tc>
        <w:tc>
          <w:tcPr>
            <w:tcW w:w="5386" w:type="dxa"/>
            <w:vAlign w:val="center"/>
          </w:tcPr>
          <w:p>
            <w:pPr>
              <w:pStyle w:val="13"/>
            </w:pPr>
            <w:r>
              <w:t>保险投保金额</w:t>
            </w:r>
          </w:p>
        </w:tc>
        <w:tc>
          <w:tcPr>
            <w:tcW w:w="2268" w:type="dxa"/>
            <w:vAlign w:val="center"/>
          </w:tcPr>
          <w:p>
            <w:pPr>
              <w:pStyle w:val="13"/>
            </w:pPr>
            <w:r>
              <w:t>≤8万</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群众投诉下降率(%)</w:t>
            </w:r>
          </w:p>
        </w:tc>
        <w:tc>
          <w:tcPr>
            <w:tcW w:w="5386" w:type="dxa"/>
            <w:vAlign w:val="center"/>
          </w:tcPr>
          <w:p>
            <w:pPr>
              <w:pStyle w:val="13"/>
            </w:pPr>
            <w:r>
              <w:t>群众投诉下降率(%)</w:t>
            </w:r>
          </w:p>
        </w:tc>
        <w:tc>
          <w:tcPr>
            <w:tcW w:w="2268" w:type="dxa"/>
            <w:vAlign w:val="center"/>
          </w:tcPr>
          <w:p>
            <w:pPr>
              <w:pStyle w:val="13"/>
            </w:pPr>
            <w:r>
              <w:t>≤10％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17、冀财资环【2025】61号林业生态保护恢复资金(非国有林生态保护补助）绩效目标表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13012126P00003210020B</w:t>
            </w:r>
          </w:p>
        </w:tc>
        <w:tc>
          <w:tcPr>
            <w:tcW w:w="2835" w:type="dxa"/>
            <w:vAlign w:val="center"/>
          </w:tcPr>
          <w:p>
            <w:pPr>
              <w:pStyle w:val="11"/>
            </w:pPr>
            <w:r>
              <w:t>项目名称</w:t>
            </w:r>
          </w:p>
        </w:tc>
        <w:tc>
          <w:tcPr>
            <w:tcW w:w="6095" w:type="dxa"/>
            <w:gridSpan w:val="3"/>
            <w:vAlign w:val="center"/>
          </w:tcPr>
          <w:p>
            <w:pPr>
              <w:pStyle w:val="13"/>
            </w:pPr>
            <w:r>
              <w:t>冀财资环【2025】61号林业生态保护恢复资金(非国有林生态保护补助）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5315800.00</w:t>
            </w:r>
          </w:p>
        </w:tc>
        <w:tc>
          <w:tcPr>
            <w:tcW w:w="2835" w:type="dxa"/>
            <w:vAlign w:val="center"/>
          </w:tcPr>
          <w:p>
            <w:pPr>
              <w:pStyle w:val="11"/>
            </w:pPr>
            <w:r>
              <w:t>其中：财政    资金</w:t>
            </w:r>
          </w:p>
        </w:tc>
        <w:tc>
          <w:tcPr>
            <w:tcW w:w="2551" w:type="dxa"/>
            <w:vAlign w:val="center"/>
          </w:tcPr>
          <w:p>
            <w:pPr>
              <w:pStyle w:val="13"/>
            </w:pPr>
            <w:r>
              <w:t>5315800.00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依法加强林草资源监管保护，加强森林资源保护，确保国家级公益林得到有效保护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1.依法加强林草资源监管保护，加强森林资源保护，确保国家级公益林得到有效保护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森林生态效益补偿任务</w:t>
            </w:r>
          </w:p>
        </w:tc>
        <w:tc>
          <w:tcPr>
            <w:tcW w:w="5386" w:type="dxa"/>
            <w:vAlign w:val="center"/>
          </w:tcPr>
          <w:p>
            <w:pPr>
              <w:pStyle w:val="13"/>
            </w:pPr>
            <w:r>
              <w:t>森林生态效益补偿任务</w:t>
            </w:r>
          </w:p>
        </w:tc>
        <w:tc>
          <w:tcPr>
            <w:tcW w:w="2268" w:type="dxa"/>
            <w:vAlign w:val="center"/>
          </w:tcPr>
          <w:p>
            <w:pPr>
              <w:pStyle w:val="13"/>
            </w:pPr>
            <w:r>
              <w:t>35.84万亩</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国家级公益林管护责任落实率</w:t>
            </w:r>
          </w:p>
        </w:tc>
        <w:tc>
          <w:tcPr>
            <w:tcW w:w="5386" w:type="dxa"/>
            <w:vAlign w:val="center"/>
          </w:tcPr>
          <w:p>
            <w:pPr>
              <w:pStyle w:val="13"/>
            </w:pPr>
            <w:r>
              <w:t xml:space="preserve"> 国家级公益林管护责任落实率</w:t>
            </w:r>
          </w:p>
        </w:tc>
        <w:tc>
          <w:tcPr>
            <w:tcW w:w="2268" w:type="dxa"/>
            <w:vAlign w:val="center"/>
          </w:tcPr>
          <w:p>
            <w:pPr>
              <w:pStyle w:val="13"/>
            </w:pPr>
            <w:r>
              <w:t>≥90%</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建设任务当期完成率</w:t>
            </w:r>
          </w:p>
        </w:tc>
        <w:tc>
          <w:tcPr>
            <w:tcW w:w="2268" w:type="dxa"/>
            <w:vAlign w:val="center"/>
          </w:tcPr>
          <w:p>
            <w:pPr>
              <w:pStyle w:val="13"/>
            </w:pPr>
            <w:r>
              <w:t>100%</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国家级公益林补偿标准</w:t>
            </w:r>
          </w:p>
        </w:tc>
        <w:tc>
          <w:tcPr>
            <w:tcW w:w="5386" w:type="dxa"/>
            <w:vAlign w:val="center"/>
          </w:tcPr>
          <w:p>
            <w:pPr>
              <w:pStyle w:val="13"/>
            </w:pPr>
            <w:r>
              <w:t xml:space="preserve"> 国家级公益林补偿标准</w:t>
            </w:r>
          </w:p>
        </w:tc>
        <w:tc>
          <w:tcPr>
            <w:tcW w:w="2268" w:type="dxa"/>
            <w:vAlign w:val="center"/>
          </w:tcPr>
          <w:p>
            <w:pPr>
              <w:pStyle w:val="13"/>
            </w:pPr>
            <w:r>
              <w:t>≤16（元/亩）</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w:t>
            </w:r>
          </w:p>
        </w:tc>
        <w:tc>
          <w:tcPr>
            <w:tcW w:w="5386" w:type="dxa"/>
            <w:vAlign w:val="center"/>
          </w:tcPr>
          <w:p>
            <w:pPr>
              <w:pStyle w:val="13"/>
            </w:pPr>
            <w:r>
              <w:t>提供就业岗位</w:t>
            </w:r>
          </w:p>
        </w:tc>
        <w:tc>
          <w:tcPr>
            <w:tcW w:w="2268" w:type="dxa"/>
            <w:vAlign w:val="center"/>
          </w:tcPr>
          <w:p>
            <w:pPr>
              <w:pStyle w:val="13"/>
            </w:pPr>
            <w:r>
              <w:t>≥40个</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效果显著</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林区周边群众满意度</w:t>
            </w:r>
          </w:p>
        </w:tc>
        <w:tc>
          <w:tcPr>
            <w:tcW w:w="5386" w:type="dxa"/>
            <w:vAlign w:val="center"/>
          </w:tcPr>
          <w:p>
            <w:pPr>
              <w:pStyle w:val="13"/>
            </w:pPr>
            <w:r>
              <w:t>林区周边群众满意度</w:t>
            </w:r>
          </w:p>
        </w:tc>
        <w:tc>
          <w:tcPr>
            <w:tcW w:w="2268" w:type="dxa"/>
            <w:vAlign w:val="center"/>
          </w:tcPr>
          <w:p>
            <w:pPr>
              <w:pStyle w:val="13"/>
            </w:pPr>
            <w:r>
              <w:t>≥85%</w:t>
            </w:r>
          </w:p>
        </w:tc>
        <w:tc>
          <w:tcPr>
            <w:tcW w:w="1276" w:type="dxa"/>
            <w:vAlign w:val="center"/>
          </w:tcPr>
          <w:p>
            <w:pPr>
              <w:pStyle w:val="13"/>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18、冀财资环【2025】61号林业生态保护恢复资金（天然商品林)绩效目标表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13012126P00003210021Y</w:t>
            </w:r>
          </w:p>
        </w:tc>
        <w:tc>
          <w:tcPr>
            <w:tcW w:w="2835" w:type="dxa"/>
            <w:vAlign w:val="center"/>
          </w:tcPr>
          <w:p>
            <w:pPr>
              <w:pStyle w:val="11"/>
            </w:pPr>
            <w:r>
              <w:t>项目名称</w:t>
            </w:r>
          </w:p>
        </w:tc>
        <w:tc>
          <w:tcPr>
            <w:tcW w:w="6095" w:type="dxa"/>
            <w:gridSpan w:val="3"/>
            <w:vAlign w:val="center"/>
          </w:tcPr>
          <w:p>
            <w:pPr>
              <w:pStyle w:val="13"/>
            </w:pPr>
            <w:r>
              <w:t>冀财资环【2025】61号林业生态保护恢复资金（天然商品林)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50500.00</w:t>
            </w:r>
          </w:p>
        </w:tc>
        <w:tc>
          <w:tcPr>
            <w:tcW w:w="2835" w:type="dxa"/>
            <w:vAlign w:val="center"/>
          </w:tcPr>
          <w:p>
            <w:pPr>
              <w:pStyle w:val="11"/>
            </w:pPr>
            <w:r>
              <w:t>其中：财政    资金</w:t>
            </w:r>
          </w:p>
        </w:tc>
        <w:tc>
          <w:tcPr>
            <w:tcW w:w="2551" w:type="dxa"/>
            <w:vAlign w:val="center"/>
          </w:tcPr>
          <w:p>
            <w:pPr>
              <w:pStyle w:val="13"/>
            </w:pPr>
            <w:r>
              <w:t>50500.00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依法加强林草资源监管保护，加强森林资源保护，确保天然林得到有效保护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1.依法加强林草资源监管保护，加强森林资源保护，确保天然林得到有效保护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森林生态效益补偿任务</w:t>
            </w:r>
          </w:p>
        </w:tc>
        <w:tc>
          <w:tcPr>
            <w:tcW w:w="5386" w:type="dxa"/>
            <w:vAlign w:val="center"/>
          </w:tcPr>
          <w:p>
            <w:pPr>
              <w:pStyle w:val="13"/>
            </w:pPr>
            <w:r>
              <w:t>森林生态效益补偿任务</w:t>
            </w:r>
          </w:p>
        </w:tc>
        <w:tc>
          <w:tcPr>
            <w:tcW w:w="2268" w:type="dxa"/>
            <w:vAlign w:val="center"/>
          </w:tcPr>
          <w:p>
            <w:pPr>
              <w:pStyle w:val="13"/>
            </w:pPr>
            <w:r>
              <w:t>0.32万亩</w:t>
            </w:r>
          </w:p>
        </w:tc>
        <w:tc>
          <w:tcPr>
            <w:tcW w:w="1276" w:type="dxa"/>
            <w:vAlign w:val="center"/>
          </w:tcPr>
          <w:p>
            <w:pPr>
              <w:pStyle w:val="13"/>
            </w:pPr>
            <w:r>
              <w:t>冀财资环［2025］61号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管护责任落实率</w:t>
            </w:r>
          </w:p>
        </w:tc>
        <w:tc>
          <w:tcPr>
            <w:tcW w:w="5386" w:type="dxa"/>
            <w:vAlign w:val="center"/>
          </w:tcPr>
          <w:p>
            <w:pPr>
              <w:pStyle w:val="13"/>
            </w:pPr>
            <w:r>
              <w:t>管护责任落实率</w:t>
            </w:r>
          </w:p>
        </w:tc>
        <w:tc>
          <w:tcPr>
            <w:tcW w:w="2268" w:type="dxa"/>
            <w:vAlign w:val="center"/>
          </w:tcPr>
          <w:p>
            <w:pPr>
              <w:pStyle w:val="13"/>
            </w:pPr>
            <w:r>
              <w:t>≥90%</w:t>
            </w:r>
          </w:p>
        </w:tc>
        <w:tc>
          <w:tcPr>
            <w:tcW w:w="1276" w:type="dxa"/>
            <w:vAlign w:val="center"/>
          </w:tcPr>
          <w:p>
            <w:pPr>
              <w:pStyle w:val="13"/>
            </w:pPr>
            <w:r>
              <w:t>冀财资环［2025］61号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建设任务当期完成率</w:t>
            </w:r>
          </w:p>
        </w:tc>
        <w:tc>
          <w:tcPr>
            <w:tcW w:w="2268" w:type="dxa"/>
            <w:vAlign w:val="center"/>
          </w:tcPr>
          <w:p>
            <w:pPr>
              <w:pStyle w:val="13"/>
            </w:pPr>
            <w:r>
              <w:t>100%</w:t>
            </w:r>
          </w:p>
        </w:tc>
        <w:tc>
          <w:tcPr>
            <w:tcW w:w="1276" w:type="dxa"/>
            <w:vAlign w:val="center"/>
          </w:tcPr>
          <w:p>
            <w:pPr>
              <w:pStyle w:val="13"/>
            </w:pPr>
            <w:r>
              <w:t>冀财资环［2025］61号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天然商品林补偿标准</w:t>
            </w:r>
          </w:p>
        </w:tc>
        <w:tc>
          <w:tcPr>
            <w:tcW w:w="5386" w:type="dxa"/>
            <w:vAlign w:val="center"/>
          </w:tcPr>
          <w:p>
            <w:pPr>
              <w:pStyle w:val="13"/>
            </w:pPr>
            <w:r>
              <w:t>天然商品林补偿标准</w:t>
            </w:r>
          </w:p>
        </w:tc>
        <w:tc>
          <w:tcPr>
            <w:tcW w:w="2268" w:type="dxa"/>
            <w:vAlign w:val="center"/>
          </w:tcPr>
          <w:p>
            <w:pPr>
              <w:pStyle w:val="13"/>
            </w:pPr>
            <w:r>
              <w:t>≤16（元/亩）</w:t>
            </w:r>
          </w:p>
        </w:tc>
        <w:tc>
          <w:tcPr>
            <w:tcW w:w="1276" w:type="dxa"/>
            <w:vAlign w:val="center"/>
          </w:tcPr>
          <w:p>
            <w:pPr>
              <w:pStyle w:val="13"/>
            </w:pPr>
            <w:r>
              <w:t>冀财资环［2025］61号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w:t>
            </w:r>
          </w:p>
        </w:tc>
        <w:tc>
          <w:tcPr>
            <w:tcW w:w="5386" w:type="dxa"/>
            <w:vAlign w:val="center"/>
          </w:tcPr>
          <w:p>
            <w:pPr>
              <w:pStyle w:val="13"/>
            </w:pPr>
            <w:r>
              <w:t>提供就业岗位</w:t>
            </w:r>
          </w:p>
        </w:tc>
        <w:tc>
          <w:tcPr>
            <w:tcW w:w="2268" w:type="dxa"/>
            <w:vAlign w:val="center"/>
          </w:tcPr>
          <w:p>
            <w:pPr>
              <w:pStyle w:val="13"/>
            </w:pPr>
            <w:r>
              <w:t>≥40个</w:t>
            </w:r>
          </w:p>
        </w:tc>
        <w:tc>
          <w:tcPr>
            <w:tcW w:w="1276" w:type="dxa"/>
            <w:vAlign w:val="center"/>
          </w:tcPr>
          <w:p>
            <w:pPr>
              <w:pStyle w:val="13"/>
            </w:pPr>
            <w:r>
              <w:t>冀财资环［2025］61号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效果显著</w:t>
            </w:r>
          </w:p>
        </w:tc>
        <w:tc>
          <w:tcPr>
            <w:tcW w:w="1276" w:type="dxa"/>
            <w:vAlign w:val="center"/>
          </w:tcPr>
          <w:p>
            <w:pPr>
              <w:pStyle w:val="13"/>
            </w:pPr>
            <w:r>
              <w:t>冀财资环［2025］61号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林区周边群众满意度</w:t>
            </w:r>
          </w:p>
        </w:tc>
        <w:tc>
          <w:tcPr>
            <w:tcW w:w="5386" w:type="dxa"/>
            <w:vAlign w:val="center"/>
          </w:tcPr>
          <w:p>
            <w:pPr>
              <w:pStyle w:val="13"/>
            </w:pPr>
            <w:r>
              <w:t>林区周边群众满意度</w:t>
            </w:r>
          </w:p>
        </w:tc>
        <w:tc>
          <w:tcPr>
            <w:tcW w:w="2268" w:type="dxa"/>
            <w:vAlign w:val="center"/>
          </w:tcPr>
          <w:p>
            <w:pPr>
              <w:pStyle w:val="13"/>
            </w:pPr>
            <w:r>
              <w:t>≥85%</w:t>
            </w:r>
          </w:p>
        </w:tc>
        <w:tc>
          <w:tcPr>
            <w:tcW w:w="1276" w:type="dxa"/>
            <w:vAlign w:val="center"/>
          </w:tcPr>
          <w:p>
            <w:pPr>
              <w:pStyle w:val="13"/>
            </w:pPr>
            <w:r>
              <w:t>满意度走访调查情况</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19、冀财资环【2025】68号关于提前下达2026年省级林业草原改革发展资金（村庄绿化提升）绩效目标表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13012126P001029100116</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冀财资环【2025】68号关于提前下达2026年省级林业草原改革发展资金（村庄绿化提升）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160000.00</w:t>
            </w:r>
          </w:p>
        </w:tc>
        <w:tc>
          <w:tcPr>
            <w:tcW w:w="2835" w:type="dxa"/>
            <w:vAlign w:val="center"/>
          </w:tcPr>
          <w:p>
            <w:pPr>
              <w:pStyle w:val="11"/>
            </w:pPr>
            <w:r>
              <w:t>其中：财政    资金</w:t>
            </w:r>
          </w:p>
        </w:tc>
        <w:tc>
          <w:tcPr>
            <w:tcW w:w="2551" w:type="dxa"/>
            <w:vAlign w:val="center"/>
          </w:tcPr>
          <w:p>
            <w:pPr>
              <w:pStyle w:val="13"/>
            </w:pPr>
            <w:r>
              <w:t>160000.00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加快城乡绿化美化， 持续推进村庄绿化提升建设，完成8个村庄绿化提升任务。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1.加快城乡绿化美化， 持续推进村庄绿化提升建设，完成8个村庄绿化提升任务。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开展绿化提升村庄数量</w:t>
            </w:r>
          </w:p>
        </w:tc>
        <w:tc>
          <w:tcPr>
            <w:tcW w:w="5386" w:type="dxa"/>
            <w:vAlign w:val="center"/>
          </w:tcPr>
          <w:p>
            <w:pPr>
              <w:pStyle w:val="13"/>
            </w:pPr>
            <w:r>
              <w:t>完成8个村庄绿化提升任务</w:t>
            </w:r>
          </w:p>
        </w:tc>
        <w:tc>
          <w:tcPr>
            <w:tcW w:w="2268" w:type="dxa"/>
            <w:vAlign w:val="center"/>
          </w:tcPr>
          <w:p>
            <w:pPr>
              <w:pStyle w:val="13"/>
            </w:pPr>
            <w:r>
              <w:t>8个</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任务完成率达到项目要求</w:t>
            </w:r>
          </w:p>
        </w:tc>
        <w:tc>
          <w:tcPr>
            <w:tcW w:w="2268" w:type="dxa"/>
            <w:vAlign w:val="center"/>
          </w:tcPr>
          <w:p>
            <w:pPr>
              <w:pStyle w:val="13"/>
            </w:pPr>
            <w:r>
              <w:t>≥85%</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按时完成当期建设任务</w:t>
            </w:r>
          </w:p>
        </w:tc>
        <w:tc>
          <w:tcPr>
            <w:tcW w:w="2268" w:type="dxa"/>
            <w:vAlign w:val="center"/>
          </w:tcPr>
          <w:p>
            <w:pPr>
              <w:pStyle w:val="13"/>
            </w:pPr>
            <w:r>
              <w:t>100%</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绿化提升村庄平均建设成本</w:t>
            </w:r>
          </w:p>
        </w:tc>
        <w:tc>
          <w:tcPr>
            <w:tcW w:w="5386" w:type="dxa"/>
            <w:vAlign w:val="center"/>
          </w:tcPr>
          <w:p>
            <w:pPr>
              <w:pStyle w:val="13"/>
            </w:pPr>
            <w:r>
              <w:t>绿化提升村庄平均建设成本</w:t>
            </w:r>
          </w:p>
        </w:tc>
        <w:tc>
          <w:tcPr>
            <w:tcW w:w="2268" w:type="dxa"/>
            <w:vAlign w:val="center"/>
          </w:tcPr>
          <w:p>
            <w:pPr>
              <w:pStyle w:val="13"/>
            </w:pPr>
            <w:r>
              <w:t>≤2元/个</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受益群众数量</w:t>
            </w:r>
          </w:p>
        </w:tc>
        <w:tc>
          <w:tcPr>
            <w:tcW w:w="5386" w:type="dxa"/>
            <w:vAlign w:val="center"/>
          </w:tcPr>
          <w:p>
            <w:pPr>
              <w:pStyle w:val="13"/>
            </w:pPr>
            <w:r>
              <w:t>受益群众数量</w:t>
            </w:r>
          </w:p>
        </w:tc>
        <w:tc>
          <w:tcPr>
            <w:tcW w:w="2268" w:type="dxa"/>
            <w:vAlign w:val="center"/>
          </w:tcPr>
          <w:p>
            <w:pPr>
              <w:pStyle w:val="13"/>
            </w:pPr>
            <w:r>
              <w:t>≥1000人</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对生态环境影响</w:t>
            </w:r>
          </w:p>
        </w:tc>
        <w:tc>
          <w:tcPr>
            <w:tcW w:w="5386" w:type="dxa"/>
            <w:vAlign w:val="center"/>
          </w:tcPr>
          <w:p>
            <w:pPr>
              <w:pStyle w:val="13"/>
            </w:pPr>
            <w:r>
              <w:t>扩大绿化面积对生态环境改善效果</w:t>
            </w:r>
          </w:p>
        </w:tc>
        <w:tc>
          <w:tcPr>
            <w:tcW w:w="2268" w:type="dxa"/>
            <w:vAlign w:val="center"/>
          </w:tcPr>
          <w:p>
            <w:pPr>
              <w:pStyle w:val="13"/>
            </w:pPr>
            <w:r>
              <w:t>效果显著</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区域生态系统功能改善可持续影响</w:t>
            </w:r>
          </w:p>
        </w:tc>
        <w:tc>
          <w:tcPr>
            <w:tcW w:w="5386" w:type="dxa"/>
            <w:vAlign w:val="center"/>
          </w:tcPr>
          <w:p>
            <w:pPr>
              <w:pStyle w:val="13"/>
            </w:pPr>
            <w:r>
              <w:t>对区域生态系统功能改善可持续影响的促进作用</w:t>
            </w:r>
          </w:p>
        </w:tc>
        <w:tc>
          <w:tcPr>
            <w:tcW w:w="2268" w:type="dxa"/>
            <w:vAlign w:val="center"/>
          </w:tcPr>
          <w:p>
            <w:pPr>
              <w:pStyle w:val="13"/>
            </w:pPr>
            <w:r>
              <w:t>作用明显</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项目区内群众满意度</w:t>
            </w:r>
          </w:p>
        </w:tc>
        <w:tc>
          <w:tcPr>
            <w:tcW w:w="5386" w:type="dxa"/>
            <w:vAlign w:val="center"/>
          </w:tcPr>
          <w:p>
            <w:pPr>
              <w:pStyle w:val="13"/>
            </w:pPr>
            <w:r>
              <w:t>项目区内群众满意度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20、冀财资环【2025】68号关于提前下达2026年省级林业草原改革发展资金（森林抚育）绩效目标表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13012126P001029100097</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冀财资环【2025】68号关于提前下达2026年省级林业草原改革发展资金（森林抚育）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560000.00</w:t>
            </w:r>
          </w:p>
        </w:tc>
        <w:tc>
          <w:tcPr>
            <w:tcW w:w="2835" w:type="dxa"/>
            <w:vAlign w:val="center"/>
          </w:tcPr>
          <w:p>
            <w:pPr>
              <w:pStyle w:val="11"/>
            </w:pPr>
            <w:r>
              <w:t>其中：财政    资金</w:t>
            </w:r>
          </w:p>
        </w:tc>
        <w:tc>
          <w:tcPr>
            <w:tcW w:w="2551" w:type="dxa"/>
            <w:vAlign w:val="center"/>
          </w:tcPr>
          <w:p>
            <w:pPr>
              <w:pStyle w:val="13"/>
            </w:pPr>
            <w:r>
              <w:t>560000.00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通过项目实施，提升森林质量，改善生态环境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1.通过项目实施，提升森林质量，改善生态环境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森林质量精准提升面积</w:t>
            </w:r>
          </w:p>
        </w:tc>
        <w:tc>
          <w:tcPr>
            <w:tcW w:w="5386" w:type="dxa"/>
            <w:vAlign w:val="center"/>
          </w:tcPr>
          <w:p>
            <w:pPr>
              <w:pStyle w:val="13"/>
            </w:pPr>
            <w:r>
              <w:t>森林质量精准提升面积</w:t>
            </w:r>
          </w:p>
        </w:tc>
        <w:tc>
          <w:tcPr>
            <w:tcW w:w="2268" w:type="dxa"/>
            <w:vAlign w:val="center"/>
          </w:tcPr>
          <w:p>
            <w:pPr>
              <w:pStyle w:val="13"/>
            </w:pPr>
            <w:r>
              <w:t>1400亩</w:t>
            </w:r>
          </w:p>
        </w:tc>
        <w:tc>
          <w:tcPr>
            <w:tcW w:w="1276" w:type="dxa"/>
            <w:vAlign w:val="center"/>
          </w:tcPr>
          <w:p>
            <w:pPr>
              <w:pStyle w:val="13"/>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森林植被种植合格率</w:t>
            </w:r>
          </w:p>
        </w:tc>
        <w:tc>
          <w:tcPr>
            <w:tcW w:w="5386" w:type="dxa"/>
            <w:vAlign w:val="center"/>
          </w:tcPr>
          <w:p>
            <w:pPr>
              <w:pStyle w:val="13"/>
            </w:pPr>
            <w:r>
              <w:t>森林植被种植合格率</w:t>
            </w:r>
          </w:p>
        </w:tc>
        <w:tc>
          <w:tcPr>
            <w:tcW w:w="2268" w:type="dxa"/>
            <w:vAlign w:val="center"/>
          </w:tcPr>
          <w:p>
            <w:pPr>
              <w:pStyle w:val="13"/>
            </w:pPr>
            <w:r>
              <w:t>≥85%</w:t>
            </w:r>
          </w:p>
        </w:tc>
        <w:tc>
          <w:tcPr>
            <w:tcW w:w="1276" w:type="dxa"/>
            <w:vAlign w:val="center"/>
          </w:tcPr>
          <w:p>
            <w:pPr>
              <w:pStyle w:val="13"/>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按时完成时间</w:t>
            </w:r>
          </w:p>
        </w:tc>
        <w:tc>
          <w:tcPr>
            <w:tcW w:w="5386" w:type="dxa"/>
            <w:vAlign w:val="center"/>
          </w:tcPr>
          <w:p>
            <w:pPr>
              <w:pStyle w:val="13"/>
            </w:pPr>
            <w:r>
              <w:t>按时完成时间</w:t>
            </w:r>
          </w:p>
        </w:tc>
        <w:tc>
          <w:tcPr>
            <w:tcW w:w="2268" w:type="dxa"/>
            <w:vAlign w:val="center"/>
          </w:tcPr>
          <w:p>
            <w:pPr>
              <w:pStyle w:val="13"/>
            </w:pPr>
            <w:r>
              <w:t>12月</w:t>
            </w:r>
          </w:p>
        </w:tc>
        <w:tc>
          <w:tcPr>
            <w:tcW w:w="1276" w:type="dxa"/>
            <w:vAlign w:val="center"/>
          </w:tcPr>
          <w:p>
            <w:pPr>
              <w:pStyle w:val="13"/>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森林质量精准提升实施工作单位成本</w:t>
            </w:r>
          </w:p>
        </w:tc>
        <w:tc>
          <w:tcPr>
            <w:tcW w:w="5386" w:type="dxa"/>
            <w:vAlign w:val="center"/>
          </w:tcPr>
          <w:p>
            <w:pPr>
              <w:pStyle w:val="13"/>
            </w:pPr>
            <w:r>
              <w:t>森林质量精准提升实施工作单位成本</w:t>
            </w:r>
          </w:p>
        </w:tc>
        <w:tc>
          <w:tcPr>
            <w:tcW w:w="2268" w:type="dxa"/>
            <w:vAlign w:val="center"/>
          </w:tcPr>
          <w:p>
            <w:pPr>
              <w:pStyle w:val="13"/>
            </w:pPr>
            <w:r>
              <w:t>≤400元/亩</w:t>
            </w:r>
          </w:p>
        </w:tc>
        <w:tc>
          <w:tcPr>
            <w:tcW w:w="1276" w:type="dxa"/>
            <w:vAlign w:val="center"/>
          </w:tcPr>
          <w:p>
            <w:pPr>
              <w:pStyle w:val="13"/>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项目实施受益人数</w:t>
            </w:r>
          </w:p>
        </w:tc>
        <w:tc>
          <w:tcPr>
            <w:tcW w:w="2268" w:type="dxa"/>
            <w:vAlign w:val="center"/>
          </w:tcPr>
          <w:p>
            <w:pPr>
              <w:pStyle w:val="13"/>
            </w:pPr>
            <w:r>
              <w:t>≥1000人</w:t>
            </w:r>
          </w:p>
        </w:tc>
        <w:tc>
          <w:tcPr>
            <w:tcW w:w="1276" w:type="dxa"/>
            <w:vAlign w:val="center"/>
          </w:tcPr>
          <w:p>
            <w:pPr>
              <w:pStyle w:val="13"/>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项目区群众满意率</w:t>
            </w:r>
          </w:p>
        </w:tc>
        <w:tc>
          <w:tcPr>
            <w:tcW w:w="2268" w:type="dxa"/>
            <w:vAlign w:val="center"/>
          </w:tcPr>
          <w:p>
            <w:pPr>
              <w:pStyle w:val="13"/>
            </w:pPr>
            <w:r>
              <w:t>≥90%</w:t>
            </w:r>
          </w:p>
        </w:tc>
        <w:tc>
          <w:tcPr>
            <w:tcW w:w="1276" w:type="dxa"/>
            <w:vAlign w:val="center"/>
          </w:tcPr>
          <w:p>
            <w:pPr>
              <w:pStyle w:val="13"/>
            </w:pPr>
            <w:r>
              <w:t>实地走访调研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21、冀财资环【2025】68号关于提前下达2026年省级林业草原改革发展资金（森林生态效益补偿）绩效目标表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13012126P00102910012R</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冀财资环【2025】68号关于提前下达2026年省级林业草原改革发展资金（森林生态效益补偿）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3180000.00</w:t>
            </w:r>
          </w:p>
        </w:tc>
        <w:tc>
          <w:tcPr>
            <w:tcW w:w="2835" w:type="dxa"/>
            <w:vAlign w:val="center"/>
          </w:tcPr>
          <w:p>
            <w:pPr>
              <w:pStyle w:val="11"/>
            </w:pPr>
            <w:r>
              <w:t>其中：财政    资金</w:t>
            </w:r>
          </w:p>
        </w:tc>
        <w:tc>
          <w:tcPr>
            <w:tcW w:w="2551" w:type="dxa"/>
            <w:vAlign w:val="center"/>
          </w:tcPr>
          <w:p>
            <w:pPr>
              <w:pStyle w:val="13"/>
            </w:pPr>
            <w:r>
              <w:t>3180000.00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依法加强林草资源监管保护，加强森林资源保护，确保省级公益林得到有效保护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1.依法加强林草资源监管保护，加强森林资源保护，确保省级公益林得到有效保护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森林生态效益补偿任务</w:t>
            </w:r>
          </w:p>
        </w:tc>
        <w:tc>
          <w:tcPr>
            <w:tcW w:w="5386" w:type="dxa"/>
            <w:vAlign w:val="center"/>
          </w:tcPr>
          <w:p>
            <w:pPr>
              <w:pStyle w:val="13"/>
            </w:pPr>
            <w:r>
              <w:t>森林生态效益补偿任务</w:t>
            </w:r>
          </w:p>
        </w:tc>
        <w:tc>
          <w:tcPr>
            <w:tcW w:w="2268" w:type="dxa"/>
            <w:vAlign w:val="center"/>
          </w:tcPr>
          <w:p>
            <w:pPr>
              <w:pStyle w:val="13"/>
            </w:pPr>
            <w:r>
              <w:t>20万亩</w:t>
            </w:r>
          </w:p>
        </w:tc>
        <w:tc>
          <w:tcPr>
            <w:tcW w:w="1276" w:type="dxa"/>
            <w:vAlign w:val="center"/>
          </w:tcPr>
          <w:p>
            <w:pPr>
              <w:pStyle w:val="13"/>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省级公益林管护责任落实率</w:t>
            </w:r>
          </w:p>
        </w:tc>
        <w:tc>
          <w:tcPr>
            <w:tcW w:w="5386" w:type="dxa"/>
            <w:vAlign w:val="center"/>
          </w:tcPr>
          <w:p>
            <w:pPr>
              <w:pStyle w:val="13"/>
            </w:pPr>
            <w:r>
              <w:t>省级公益林管护责任落实率</w:t>
            </w:r>
          </w:p>
        </w:tc>
        <w:tc>
          <w:tcPr>
            <w:tcW w:w="2268" w:type="dxa"/>
            <w:vAlign w:val="center"/>
          </w:tcPr>
          <w:p>
            <w:pPr>
              <w:pStyle w:val="13"/>
            </w:pPr>
            <w:r>
              <w:t>≥90%</w:t>
            </w:r>
          </w:p>
        </w:tc>
        <w:tc>
          <w:tcPr>
            <w:tcW w:w="1276" w:type="dxa"/>
            <w:vAlign w:val="center"/>
          </w:tcPr>
          <w:p>
            <w:pPr>
              <w:pStyle w:val="13"/>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建设任务当期完成率</w:t>
            </w:r>
          </w:p>
        </w:tc>
        <w:tc>
          <w:tcPr>
            <w:tcW w:w="2268" w:type="dxa"/>
            <w:vAlign w:val="center"/>
          </w:tcPr>
          <w:p>
            <w:pPr>
              <w:pStyle w:val="13"/>
            </w:pPr>
            <w:r>
              <w:t>100%</w:t>
            </w:r>
          </w:p>
        </w:tc>
        <w:tc>
          <w:tcPr>
            <w:tcW w:w="1276" w:type="dxa"/>
            <w:vAlign w:val="center"/>
          </w:tcPr>
          <w:p>
            <w:pPr>
              <w:pStyle w:val="13"/>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省级公益林补偿标准</w:t>
            </w:r>
          </w:p>
        </w:tc>
        <w:tc>
          <w:tcPr>
            <w:tcW w:w="5386" w:type="dxa"/>
            <w:vAlign w:val="center"/>
          </w:tcPr>
          <w:p>
            <w:pPr>
              <w:pStyle w:val="13"/>
            </w:pPr>
            <w:r>
              <w:t>省级公益林补偿标准</w:t>
            </w:r>
          </w:p>
        </w:tc>
        <w:tc>
          <w:tcPr>
            <w:tcW w:w="2268" w:type="dxa"/>
            <w:vAlign w:val="center"/>
          </w:tcPr>
          <w:p>
            <w:pPr>
              <w:pStyle w:val="13"/>
            </w:pPr>
            <w:r>
              <w:t>≤16（元/亩）</w:t>
            </w:r>
          </w:p>
        </w:tc>
        <w:tc>
          <w:tcPr>
            <w:tcW w:w="1276" w:type="dxa"/>
            <w:vAlign w:val="center"/>
          </w:tcPr>
          <w:p>
            <w:pPr>
              <w:pStyle w:val="13"/>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w:t>
            </w:r>
          </w:p>
        </w:tc>
        <w:tc>
          <w:tcPr>
            <w:tcW w:w="5386" w:type="dxa"/>
            <w:vAlign w:val="center"/>
          </w:tcPr>
          <w:p>
            <w:pPr>
              <w:pStyle w:val="13"/>
            </w:pPr>
            <w:r>
              <w:t>提供就业岗位</w:t>
            </w:r>
          </w:p>
        </w:tc>
        <w:tc>
          <w:tcPr>
            <w:tcW w:w="2268" w:type="dxa"/>
            <w:vAlign w:val="center"/>
          </w:tcPr>
          <w:p>
            <w:pPr>
              <w:pStyle w:val="13"/>
            </w:pPr>
            <w:r>
              <w:t>≥40个</w:t>
            </w:r>
          </w:p>
        </w:tc>
        <w:tc>
          <w:tcPr>
            <w:tcW w:w="1276" w:type="dxa"/>
            <w:vAlign w:val="center"/>
          </w:tcPr>
          <w:p>
            <w:pPr>
              <w:pStyle w:val="13"/>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效果显著</w:t>
            </w:r>
          </w:p>
        </w:tc>
        <w:tc>
          <w:tcPr>
            <w:tcW w:w="1276" w:type="dxa"/>
            <w:vAlign w:val="center"/>
          </w:tcPr>
          <w:p>
            <w:pPr>
              <w:pStyle w:val="13"/>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林区周边群众满意度</w:t>
            </w:r>
          </w:p>
        </w:tc>
        <w:tc>
          <w:tcPr>
            <w:tcW w:w="5386" w:type="dxa"/>
            <w:vAlign w:val="center"/>
          </w:tcPr>
          <w:p>
            <w:pPr>
              <w:pStyle w:val="13"/>
            </w:pPr>
            <w:r>
              <w:t>林区周边群众满意度</w:t>
            </w:r>
          </w:p>
        </w:tc>
        <w:tc>
          <w:tcPr>
            <w:tcW w:w="2268" w:type="dxa"/>
            <w:vAlign w:val="center"/>
          </w:tcPr>
          <w:p>
            <w:pPr>
              <w:pStyle w:val="13"/>
            </w:pPr>
            <w:r>
              <w:t>≥85%</w:t>
            </w:r>
          </w:p>
        </w:tc>
        <w:tc>
          <w:tcPr>
            <w:tcW w:w="1276" w:type="dxa"/>
            <w:vAlign w:val="center"/>
          </w:tcPr>
          <w:p>
            <w:pPr>
              <w:pStyle w:val="13"/>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22、冀财资环【2025】68号关于提前下达2026年省级林业草原改革发展资金（省级林业有害生物防治）绩效目标表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13012126P00102910013D</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冀财资环【2025】68号关于提前下达2026年省级林业草原改革发展资金（省级林业有害生物防治）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加强林业有害生物防控，成灾率分别控制在4%以下，完成松树钻蛀类害虫系统调查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1.加强林业有害生物防控，成灾率分别控制在4%以下，完成松树钻蛀类害虫系统调查</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开展有害生物防控面积</w:t>
            </w:r>
          </w:p>
        </w:tc>
        <w:tc>
          <w:tcPr>
            <w:tcW w:w="5386" w:type="dxa"/>
            <w:vAlign w:val="center"/>
          </w:tcPr>
          <w:p>
            <w:pPr>
              <w:pStyle w:val="13"/>
            </w:pPr>
            <w:r>
              <w:t>开展有害生物防控面积</w:t>
            </w:r>
          </w:p>
        </w:tc>
        <w:tc>
          <w:tcPr>
            <w:tcW w:w="2268" w:type="dxa"/>
            <w:vAlign w:val="center"/>
          </w:tcPr>
          <w:p>
            <w:pPr>
              <w:pStyle w:val="13"/>
            </w:pPr>
            <w:r>
              <w:t>4.97万亩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有害生物防控重点工作完成率</w:t>
            </w:r>
          </w:p>
        </w:tc>
        <w:tc>
          <w:tcPr>
            <w:tcW w:w="5386" w:type="dxa"/>
            <w:vAlign w:val="center"/>
          </w:tcPr>
          <w:p>
            <w:pPr>
              <w:pStyle w:val="13"/>
            </w:pPr>
            <w:r>
              <w:t>有害生物防控重点工作完成率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年度建设任务完成及时率</w:t>
            </w:r>
          </w:p>
        </w:tc>
        <w:tc>
          <w:tcPr>
            <w:tcW w:w="5386" w:type="dxa"/>
            <w:vAlign w:val="center"/>
          </w:tcPr>
          <w:p>
            <w:pPr>
              <w:pStyle w:val="13"/>
            </w:pPr>
            <w:r>
              <w:t>年度建设任务完成及时率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有害生物防控单位面积成本</w:t>
            </w:r>
          </w:p>
        </w:tc>
        <w:tc>
          <w:tcPr>
            <w:tcW w:w="5386" w:type="dxa"/>
            <w:vAlign w:val="center"/>
          </w:tcPr>
          <w:p>
            <w:pPr>
              <w:pStyle w:val="13"/>
            </w:pPr>
            <w:r>
              <w:t>有害生物防控单位面积成本</w:t>
            </w:r>
          </w:p>
        </w:tc>
        <w:tc>
          <w:tcPr>
            <w:tcW w:w="2268" w:type="dxa"/>
            <w:vAlign w:val="center"/>
          </w:tcPr>
          <w:p>
            <w:pPr>
              <w:pStyle w:val="13"/>
            </w:pPr>
            <w:r>
              <w:t>≤2元/亩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有害生物成灾率</w:t>
            </w:r>
          </w:p>
        </w:tc>
        <w:tc>
          <w:tcPr>
            <w:tcW w:w="5386" w:type="dxa"/>
            <w:vAlign w:val="center"/>
          </w:tcPr>
          <w:p>
            <w:pPr>
              <w:pStyle w:val="13"/>
            </w:pPr>
            <w:r>
              <w:t>有害生物成灾率</w:t>
            </w:r>
          </w:p>
        </w:tc>
        <w:tc>
          <w:tcPr>
            <w:tcW w:w="2268" w:type="dxa"/>
            <w:vAlign w:val="center"/>
          </w:tcPr>
          <w:p>
            <w:pPr>
              <w:pStyle w:val="13"/>
            </w:pPr>
            <w:r>
              <w:t>≤4%</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防控区群众满意度</w:t>
            </w:r>
          </w:p>
        </w:tc>
        <w:tc>
          <w:tcPr>
            <w:tcW w:w="5386" w:type="dxa"/>
            <w:vAlign w:val="center"/>
          </w:tcPr>
          <w:p>
            <w:pPr>
              <w:pStyle w:val="13"/>
            </w:pPr>
            <w:r>
              <w:t>防控区群众满意度</w:t>
            </w:r>
          </w:p>
        </w:tc>
        <w:tc>
          <w:tcPr>
            <w:tcW w:w="2268" w:type="dxa"/>
            <w:vAlign w:val="center"/>
          </w:tcPr>
          <w:p>
            <w:pPr>
              <w:pStyle w:val="13"/>
            </w:pPr>
            <w:r>
              <w:t>≥90%</w:t>
            </w:r>
          </w:p>
        </w:tc>
        <w:tc>
          <w:tcPr>
            <w:tcW w:w="1276" w:type="dxa"/>
            <w:vAlign w:val="center"/>
          </w:tcPr>
          <w:p>
            <w:pPr>
              <w:pStyle w:val="13"/>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23、冀财资环【2025】68号关于提前下达2026年省级林业草原改革发展资金（太行山绿化）绩效目标表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13012126P00102910008K</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冀财资环【2025】68号关于提前下达2026年省级林业草原改革发展资金（太行山绿化）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1200000.00</w:t>
            </w:r>
          </w:p>
        </w:tc>
        <w:tc>
          <w:tcPr>
            <w:tcW w:w="2835" w:type="dxa"/>
            <w:vAlign w:val="center"/>
          </w:tcPr>
          <w:p>
            <w:pPr>
              <w:pStyle w:val="11"/>
            </w:pPr>
            <w:r>
              <w:t>其中：财政    资金</w:t>
            </w:r>
          </w:p>
        </w:tc>
        <w:tc>
          <w:tcPr>
            <w:tcW w:w="2551" w:type="dxa"/>
            <w:vAlign w:val="center"/>
          </w:tcPr>
          <w:p>
            <w:pPr>
              <w:pStyle w:val="13"/>
            </w:pPr>
            <w:r>
              <w:t>1200000.00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科学开展太行山绿化项目，确保完成直播造林0.1万亩、新建经济林0.04万亩绿化任务。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1.科学开展太行山绿化项目，确保完成直播造林0.1万亩、新建经济林0.04万亩绿化任务。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太行山绿化任务</w:t>
            </w:r>
          </w:p>
        </w:tc>
        <w:tc>
          <w:tcPr>
            <w:tcW w:w="5386" w:type="dxa"/>
            <w:vAlign w:val="center"/>
          </w:tcPr>
          <w:p>
            <w:pPr>
              <w:pStyle w:val="13"/>
            </w:pPr>
            <w:r>
              <w:t>完成直播造林0.1万亩、新建经济林0.04万亩绿化任务</w:t>
            </w:r>
          </w:p>
        </w:tc>
        <w:tc>
          <w:tcPr>
            <w:tcW w:w="2268" w:type="dxa"/>
            <w:vAlign w:val="center"/>
          </w:tcPr>
          <w:p>
            <w:pPr>
              <w:pStyle w:val="13"/>
            </w:pPr>
            <w:r>
              <w:t>0.14万亩</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造林成活率</w:t>
            </w:r>
          </w:p>
        </w:tc>
        <w:tc>
          <w:tcPr>
            <w:tcW w:w="5386" w:type="dxa"/>
            <w:vAlign w:val="center"/>
          </w:tcPr>
          <w:p>
            <w:pPr>
              <w:pStyle w:val="13"/>
            </w:pPr>
            <w:r>
              <w:t>造林成活率达到作业设计要求</w:t>
            </w:r>
          </w:p>
        </w:tc>
        <w:tc>
          <w:tcPr>
            <w:tcW w:w="2268" w:type="dxa"/>
            <w:vAlign w:val="center"/>
          </w:tcPr>
          <w:p>
            <w:pPr>
              <w:pStyle w:val="13"/>
            </w:pPr>
            <w:r>
              <w:t>≥75%</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按时完成当期建设任务</w:t>
            </w:r>
          </w:p>
        </w:tc>
        <w:tc>
          <w:tcPr>
            <w:tcW w:w="2268" w:type="dxa"/>
            <w:vAlign w:val="center"/>
          </w:tcPr>
          <w:p>
            <w:pPr>
              <w:pStyle w:val="13"/>
            </w:pPr>
            <w:r>
              <w:t>100%</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直播造林成本</w:t>
            </w:r>
          </w:p>
        </w:tc>
        <w:tc>
          <w:tcPr>
            <w:tcW w:w="5386" w:type="dxa"/>
            <w:vAlign w:val="center"/>
          </w:tcPr>
          <w:p>
            <w:pPr>
              <w:pStyle w:val="13"/>
            </w:pPr>
            <w:r>
              <w:t>直播造林成本符合作业设计要求</w:t>
            </w:r>
          </w:p>
        </w:tc>
        <w:tc>
          <w:tcPr>
            <w:tcW w:w="2268" w:type="dxa"/>
            <w:vAlign w:val="center"/>
          </w:tcPr>
          <w:p>
            <w:pPr>
              <w:pStyle w:val="13"/>
            </w:pPr>
            <w:r>
              <w:t>600元/亩</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新建经济林成本</w:t>
            </w:r>
          </w:p>
        </w:tc>
        <w:tc>
          <w:tcPr>
            <w:tcW w:w="5386" w:type="dxa"/>
            <w:vAlign w:val="center"/>
          </w:tcPr>
          <w:p>
            <w:pPr>
              <w:pStyle w:val="13"/>
            </w:pPr>
            <w:r>
              <w:t>新建经济林成本符合作业设计要求</w:t>
            </w:r>
          </w:p>
        </w:tc>
        <w:tc>
          <w:tcPr>
            <w:tcW w:w="2268" w:type="dxa"/>
            <w:vAlign w:val="center"/>
          </w:tcPr>
          <w:p>
            <w:pPr>
              <w:pStyle w:val="13"/>
            </w:pPr>
            <w:r>
              <w:t>1500元/亩</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带动就业人数</w:t>
            </w:r>
          </w:p>
        </w:tc>
        <w:tc>
          <w:tcPr>
            <w:tcW w:w="5386" w:type="dxa"/>
            <w:vAlign w:val="center"/>
          </w:tcPr>
          <w:p>
            <w:pPr>
              <w:pStyle w:val="13"/>
            </w:pPr>
            <w:r>
              <w:t>项目建设期直接 / 间接就业人次</w:t>
            </w:r>
          </w:p>
        </w:tc>
        <w:tc>
          <w:tcPr>
            <w:tcW w:w="2268" w:type="dxa"/>
            <w:vAlign w:val="center"/>
          </w:tcPr>
          <w:p>
            <w:pPr>
              <w:pStyle w:val="13"/>
            </w:pPr>
            <w:r>
              <w:t>≥500人</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对生态环境影响</w:t>
            </w:r>
          </w:p>
        </w:tc>
        <w:tc>
          <w:tcPr>
            <w:tcW w:w="5386" w:type="dxa"/>
            <w:vAlign w:val="center"/>
          </w:tcPr>
          <w:p>
            <w:pPr>
              <w:pStyle w:val="13"/>
            </w:pPr>
            <w:r>
              <w:t>扩大绿化面积对生态环境改善效果</w:t>
            </w:r>
          </w:p>
        </w:tc>
        <w:tc>
          <w:tcPr>
            <w:tcW w:w="2268" w:type="dxa"/>
            <w:vAlign w:val="center"/>
          </w:tcPr>
          <w:p>
            <w:pPr>
              <w:pStyle w:val="13"/>
            </w:pPr>
            <w:r>
              <w:t>效果显著</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区域生态系统功能改善可持续影响</w:t>
            </w:r>
          </w:p>
        </w:tc>
        <w:tc>
          <w:tcPr>
            <w:tcW w:w="5386" w:type="dxa"/>
            <w:vAlign w:val="center"/>
          </w:tcPr>
          <w:p>
            <w:pPr>
              <w:pStyle w:val="13"/>
            </w:pPr>
            <w:r>
              <w:t>对区域生态系统功能改善可持续影响的促进作用</w:t>
            </w:r>
          </w:p>
        </w:tc>
        <w:tc>
          <w:tcPr>
            <w:tcW w:w="2268" w:type="dxa"/>
            <w:vAlign w:val="center"/>
          </w:tcPr>
          <w:p>
            <w:pPr>
              <w:pStyle w:val="13"/>
            </w:pPr>
            <w:r>
              <w:t>作用明显</w:t>
            </w:r>
          </w:p>
        </w:tc>
        <w:tc>
          <w:tcPr>
            <w:tcW w:w="1276" w:type="dxa"/>
            <w:vAlign w:val="center"/>
          </w:tcPr>
          <w:p>
            <w:pPr>
              <w:pStyle w:val="13"/>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项目区内群众满意度</w:t>
            </w:r>
          </w:p>
        </w:tc>
        <w:tc>
          <w:tcPr>
            <w:tcW w:w="5386" w:type="dxa"/>
            <w:vAlign w:val="center"/>
          </w:tcPr>
          <w:p>
            <w:pPr>
              <w:pStyle w:val="13"/>
            </w:pPr>
            <w:r>
              <w:t>项目区内群众满意度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24、石财农【2025】82号关于提前下达2026年市级林业改革发展补助资金{森林防火重点乡镇护林员补助绩效目标表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13012126P00102910022M</w:t>
            </w:r>
          </w:p>
        </w:tc>
        <w:tc>
          <w:tcPr>
            <w:tcW w:w="2835" w:type="dxa"/>
            <w:vAlign w:val="center"/>
          </w:tcPr>
          <w:p>
            <w:pPr>
              <w:pStyle w:val="11"/>
            </w:pPr>
            <w:r>
              <w:t>项目名称</w:t>
            </w:r>
          </w:p>
        </w:tc>
        <w:tc>
          <w:tcPr>
            <w:tcW w:w="6095" w:type="dxa"/>
            <w:gridSpan w:val="3"/>
            <w:vAlign w:val="center"/>
          </w:tcPr>
          <w:p>
            <w:pPr>
              <w:pStyle w:val="13"/>
            </w:pPr>
            <w:r>
              <w:t>石财农【2025】82号关于提前下达2026年市级林业改革发展补助资金{森林防火重点乡镇护林员补助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1296000.00</w:t>
            </w:r>
          </w:p>
        </w:tc>
        <w:tc>
          <w:tcPr>
            <w:tcW w:w="2835" w:type="dxa"/>
            <w:vAlign w:val="center"/>
          </w:tcPr>
          <w:p>
            <w:pPr>
              <w:pStyle w:val="11"/>
            </w:pPr>
            <w:r>
              <w:t>其中：财政    资金</w:t>
            </w:r>
          </w:p>
        </w:tc>
        <w:tc>
          <w:tcPr>
            <w:tcW w:w="2551" w:type="dxa"/>
            <w:vAlign w:val="center"/>
          </w:tcPr>
          <w:p>
            <w:pPr>
              <w:pStyle w:val="13"/>
            </w:pPr>
            <w:r>
              <w:t>1296000.00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通过保障360名护林员工资，提高护林员参与防火工作积极性，保证全县森林草原防火工作顺利开展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1.通过保障360名护林员工资，提高护林员参与防火工作积极性，保证全县森林草原防火工作顺利开展</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工资保险发放人数</w:t>
            </w:r>
          </w:p>
        </w:tc>
        <w:tc>
          <w:tcPr>
            <w:tcW w:w="5386" w:type="dxa"/>
            <w:vAlign w:val="center"/>
          </w:tcPr>
          <w:p>
            <w:pPr>
              <w:pStyle w:val="13"/>
            </w:pPr>
            <w:r>
              <w:t>护林员工资发放人数情况</w:t>
            </w:r>
          </w:p>
        </w:tc>
        <w:tc>
          <w:tcPr>
            <w:tcW w:w="2268" w:type="dxa"/>
            <w:vAlign w:val="center"/>
          </w:tcPr>
          <w:p>
            <w:pPr>
              <w:pStyle w:val="13"/>
            </w:pPr>
            <w:r>
              <w:t>360人</w:t>
            </w:r>
          </w:p>
        </w:tc>
        <w:tc>
          <w:tcPr>
            <w:tcW w:w="1276" w:type="dxa"/>
            <w:vAlign w:val="center"/>
          </w:tcPr>
          <w:p>
            <w:pPr>
              <w:pStyle w:val="13"/>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工资保险发放率</w:t>
            </w:r>
          </w:p>
        </w:tc>
        <w:tc>
          <w:tcPr>
            <w:tcW w:w="5386" w:type="dxa"/>
            <w:vAlign w:val="center"/>
          </w:tcPr>
          <w:p>
            <w:pPr>
              <w:pStyle w:val="13"/>
            </w:pPr>
            <w:r>
              <w:t>护林员工资发放率情况</w:t>
            </w:r>
          </w:p>
        </w:tc>
        <w:tc>
          <w:tcPr>
            <w:tcW w:w="2268" w:type="dxa"/>
            <w:vAlign w:val="center"/>
          </w:tcPr>
          <w:p>
            <w:pPr>
              <w:pStyle w:val="13"/>
            </w:pPr>
            <w:r>
              <w:t>≥85%</w:t>
            </w:r>
          </w:p>
        </w:tc>
        <w:tc>
          <w:tcPr>
            <w:tcW w:w="1276" w:type="dxa"/>
            <w:vAlign w:val="center"/>
          </w:tcPr>
          <w:p>
            <w:pPr>
              <w:pStyle w:val="13"/>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工资保险发放频次</w:t>
            </w:r>
          </w:p>
        </w:tc>
        <w:tc>
          <w:tcPr>
            <w:tcW w:w="5386" w:type="dxa"/>
            <w:vAlign w:val="center"/>
          </w:tcPr>
          <w:p>
            <w:pPr>
              <w:pStyle w:val="13"/>
            </w:pPr>
            <w:r>
              <w:t>护林员工资发放频次情况</w:t>
            </w:r>
          </w:p>
        </w:tc>
        <w:tc>
          <w:tcPr>
            <w:tcW w:w="2268" w:type="dxa"/>
            <w:vAlign w:val="center"/>
          </w:tcPr>
          <w:p>
            <w:pPr>
              <w:pStyle w:val="13"/>
            </w:pPr>
            <w:r>
              <w:t>1次/季</w:t>
            </w:r>
          </w:p>
        </w:tc>
        <w:tc>
          <w:tcPr>
            <w:tcW w:w="1276" w:type="dxa"/>
            <w:vAlign w:val="center"/>
          </w:tcPr>
          <w:p>
            <w:pPr>
              <w:pStyle w:val="13"/>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工资保险人均每月资金</w:t>
            </w:r>
          </w:p>
        </w:tc>
        <w:tc>
          <w:tcPr>
            <w:tcW w:w="5386" w:type="dxa"/>
            <w:vAlign w:val="center"/>
          </w:tcPr>
          <w:p>
            <w:pPr>
              <w:pStyle w:val="13"/>
            </w:pPr>
            <w:r>
              <w:t>护林员人均每季度工资总数控制范围</w:t>
            </w:r>
          </w:p>
        </w:tc>
        <w:tc>
          <w:tcPr>
            <w:tcW w:w="2268" w:type="dxa"/>
            <w:vAlign w:val="center"/>
          </w:tcPr>
          <w:p>
            <w:pPr>
              <w:pStyle w:val="13"/>
            </w:pPr>
            <w:r>
              <w:t>32.4元</w:t>
            </w:r>
          </w:p>
        </w:tc>
        <w:tc>
          <w:tcPr>
            <w:tcW w:w="1276" w:type="dxa"/>
            <w:vAlign w:val="center"/>
          </w:tcPr>
          <w:p>
            <w:pPr>
              <w:pStyle w:val="13"/>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森林火灾受害率</w:t>
            </w:r>
          </w:p>
        </w:tc>
        <w:tc>
          <w:tcPr>
            <w:tcW w:w="5386" w:type="dxa"/>
            <w:vAlign w:val="center"/>
          </w:tcPr>
          <w:p>
            <w:pPr>
              <w:pStyle w:val="13"/>
            </w:pPr>
            <w:r>
              <w:t>森林资源因火灾遭受损失的程度</w:t>
            </w:r>
          </w:p>
        </w:tc>
        <w:tc>
          <w:tcPr>
            <w:tcW w:w="2268" w:type="dxa"/>
            <w:vAlign w:val="center"/>
          </w:tcPr>
          <w:p>
            <w:pPr>
              <w:pStyle w:val="13"/>
            </w:pPr>
            <w:r>
              <w:t>≤0.9‰</w:t>
            </w:r>
          </w:p>
        </w:tc>
        <w:tc>
          <w:tcPr>
            <w:tcW w:w="1276" w:type="dxa"/>
            <w:vAlign w:val="center"/>
          </w:tcPr>
          <w:p>
            <w:pPr>
              <w:pStyle w:val="13"/>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消防队员满意度</w:t>
            </w:r>
          </w:p>
        </w:tc>
        <w:tc>
          <w:tcPr>
            <w:tcW w:w="5386" w:type="dxa"/>
            <w:vAlign w:val="center"/>
          </w:tcPr>
          <w:p>
            <w:pPr>
              <w:pStyle w:val="13"/>
            </w:pPr>
            <w:r>
              <w:t>护林员满意度情况</w:t>
            </w:r>
          </w:p>
        </w:tc>
        <w:tc>
          <w:tcPr>
            <w:tcW w:w="2268" w:type="dxa"/>
            <w:vAlign w:val="center"/>
          </w:tcPr>
          <w:p>
            <w:pPr>
              <w:pStyle w:val="13"/>
            </w:pPr>
            <w:r>
              <w:t>≥85%</w:t>
            </w:r>
          </w:p>
        </w:tc>
        <w:tc>
          <w:tcPr>
            <w:tcW w:w="1276" w:type="dxa"/>
            <w:vAlign w:val="center"/>
          </w:tcPr>
          <w:p>
            <w:pPr>
              <w:pStyle w:val="13"/>
            </w:pPr>
            <w:r>
              <w:t>石材农【2025】52号关于提前下达2026年市级林业改革发展补助资金{森林防火重点乡镇护林员补助360人）</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327001井陉县林业局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2860000.00</w:t>
            </w:r>
          </w:p>
        </w:tc>
        <w:tc>
          <w:tcPr>
            <w:tcW w:w="964" w:type="dxa"/>
            <w:vAlign w:val="center"/>
          </w:tcPr>
          <w:p>
            <w:pPr>
              <w:pStyle w:val="16"/>
            </w:pPr>
            <w:r>
              <w:t>2860000.00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井陉县林业局小计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2860000.00</w:t>
            </w:r>
          </w:p>
        </w:tc>
        <w:tc>
          <w:tcPr>
            <w:tcW w:w="964" w:type="dxa"/>
            <w:vAlign w:val="center"/>
          </w:tcPr>
          <w:p>
            <w:pPr>
              <w:pStyle w:val="16"/>
            </w:pPr>
            <w:r>
              <w:t>2860000.00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冀财资环[2025]64号关于提前下达2026年森林草原防火视频监控服务采购省级补助资金的通知</w:t>
            </w:r>
          </w:p>
        </w:tc>
        <w:tc>
          <w:tcPr>
            <w:tcW w:w="964" w:type="dxa"/>
            <w:vAlign w:val="center"/>
          </w:tcPr>
          <w:p>
            <w:pPr>
              <w:pStyle w:val="12"/>
            </w:pPr>
            <w:r>
              <w:t>1100000.00</w:t>
            </w:r>
          </w:p>
        </w:tc>
        <w:tc>
          <w:tcPr>
            <w:tcW w:w="1134" w:type="dxa"/>
            <w:vAlign w:val="center"/>
          </w:tcPr>
          <w:p>
            <w:pPr>
              <w:pStyle w:val="13"/>
            </w:pPr>
            <w:r>
              <w:t>森林防火服务</w:t>
            </w:r>
          </w:p>
        </w:tc>
        <w:tc>
          <w:tcPr>
            <w:tcW w:w="1134" w:type="dxa"/>
            <w:vAlign w:val="center"/>
          </w:tcPr>
          <w:p>
            <w:pPr>
              <w:pStyle w:val="13"/>
            </w:pPr>
            <w:r>
              <w:t>C09020500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1100000.00</w:t>
            </w:r>
          </w:p>
        </w:tc>
        <w:tc>
          <w:tcPr>
            <w:tcW w:w="964" w:type="dxa"/>
            <w:vAlign w:val="center"/>
          </w:tcPr>
          <w:p>
            <w:pPr>
              <w:pStyle w:val="12"/>
            </w:pPr>
            <w:r>
              <w:t>1100000.00</w:t>
            </w:r>
          </w:p>
        </w:tc>
        <w:tc>
          <w:tcPr>
            <w:tcW w:w="964" w:type="dxa"/>
            <w:vAlign w:val="center"/>
          </w:tcPr>
          <w:p>
            <w:pPr>
              <w:pStyle w:val="12"/>
            </w:pPr>
            <w:r>
              <w:t>1100000.00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冀财资环【2025】68号关于提前下达2026年省级林业草原改革发展资金（森林抚育）</w:t>
            </w:r>
          </w:p>
        </w:tc>
        <w:tc>
          <w:tcPr>
            <w:tcW w:w="964" w:type="dxa"/>
            <w:vAlign w:val="center"/>
          </w:tcPr>
          <w:p>
            <w:pPr>
              <w:pStyle w:val="12"/>
            </w:pPr>
            <w:r>
              <w:t>560000.00</w:t>
            </w:r>
          </w:p>
        </w:tc>
        <w:tc>
          <w:tcPr>
            <w:tcW w:w="1134" w:type="dxa"/>
            <w:vAlign w:val="center"/>
          </w:tcPr>
          <w:p>
            <w:pPr>
              <w:pStyle w:val="13"/>
            </w:pPr>
            <w:r>
              <w:t>林木抚育管理服务</w:t>
            </w:r>
          </w:p>
        </w:tc>
        <w:tc>
          <w:tcPr>
            <w:tcW w:w="1134" w:type="dxa"/>
            <w:vAlign w:val="center"/>
          </w:tcPr>
          <w:p>
            <w:pPr>
              <w:pStyle w:val="13"/>
            </w:pPr>
            <w:r>
              <w:t>C09020200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560000.00</w:t>
            </w:r>
          </w:p>
        </w:tc>
        <w:tc>
          <w:tcPr>
            <w:tcW w:w="964" w:type="dxa"/>
            <w:vAlign w:val="center"/>
          </w:tcPr>
          <w:p>
            <w:pPr>
              <w:pStyle w:val="12"/>
            </w:pPr>
            <w:r>
              <w:t>560000.00</w:t>
            </w:r>
          </w:p>
        </w:tc>
        <w:tc>
          <w:tcPr>
            <w:tcW w:w="964" w:type="dxa"/>
            <w:vAlign w:val="center"/>
          </w:tcPr>
          <w:p>
            <w:pPr>
              <w:pStyle w:val="12"/>
            </w:pPr>
            <w:r>
              <w:t>560000.00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冀财资环【2025】68号关于提前下达2026年省级林业草原改革发展资金（太行山绿化）</w:t>
            </w:r>
          </w:p>
        </w:tc>
        <w:tc>
          <w:tcPr>
            <w:tcW w:w="964" w:type="dxa"/>
            <w:vAlign w:val="center"/>
          </w:tcPr>
          <w:p>
            <w:pPr>
              <w:pStyle w:val="12"/>
            </w:pPr>
            <w:r>
              <w:t>1200000.00</w:t>
            </w:r>
          </w:p>
        </w:tc>
        <w:tc>
          <w:tcPr>
            <w:tcW w:w="1134" w:type="dxa"/>
            <w:vAlign w:val="center"/>
          </w:tcPr>
          <w:p>
            <w:pPr>
              <w:pStyle w:val="13"/>
            </w:pPr>
            <w:r>
              <w:t>造林服务</w:t>
            </w:r>
          </w:p>
        </w:tc>
        <w:tc>
          <w:tcPr>
            <w:tcW w:w="1134" w:type="dxa"/>
            <w:vAlign w:val="center"/>
          </w:tcPr>
          <w:p>
            <w:pPr>
              <w:pStyle w:val="13"/>
            </w:pPr>
            <w:r>
              <w:t>C09020100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1200000.00</w:t>
            </w:r>
          </w:p>
        </w:tc>
        <w:tc>
          <w:tcPr>
            <w:tcW w:w="964" w:type="dxa"/>
            <w:vAlign w:val="center"/>
          </w:tcPr>
          <w:p>
            <w:pPr>
              <w:pStyle w:val="12"/>
            </w:pPr>
            <w:r>
              <w:t>1200000.00</w:t>
            </w:r>
          </w:p>
        </w:tc>
        <w:tc>
          <w:tcPr>
            <w:tcW w:w="964" w:type="dxa"/>
            <w:vAlign w:val="center"/>
          </w:tcPr>
          <w:p>
            <w:pPr>
              <w:pStyle w:val="12"/>
            </w:pPr>
            <w:r>
              <w:t>1200000.00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井陉县林业局上年末固定资产金额为0.00元（详见下表）。本年度拟购置固定资产总额为0.00元，已按要求列入政府采购预算，详见政府采购预算表。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0"/>
            </w:pPr>
            <w:r>
              <w:t>327001井陉县林业局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18616"/>
      <w:r>
        <w:rPr>
          <w:rFonts w:ascii="方正小标宋_GBK" w:hAnsi="方正小标宋_GBK" w:eastAsia="方正小标宋_GBK" w:cs="方正小标宋_GBK"/>
          <w:color w:val="000000"/>
          <w:sz w:val="44"/>
        </w:rPr>
        <w:t>二、井陉县林业工作站收支预算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327002井陉县林业工作站</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12120659.86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695597.60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127762.60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4279245.46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6780028.00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238026.20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12120659.86</w:t>
            </w:r>
          </w:p>
        </w:tc>
        <w:tc>
          <w:tcPr>
            <w:tcW w:w="4535" w:type="dxa"/>
            <w:vAlign w:val="center"/>
          </w:tcPr>
          <w:p>
            <w:pPr>
              <w:pStyle w:val="15"/>
            </w:pPr>
            <w:r>
              <w:t>本年支出合计</w:t>
            </w:r>
          </w:p>
        </w:tc>
        <w:tc>
          <w:tcPr>
            <w:tcW w:w="2126" w:type="dxa"/>
            <w:vAlign w:val="center"/>
          </w:tcPr>
          <w:p>
            <w:pPr>
              <w:pStyle w:val="16"/>
            </w:pPr>
            <w:r>
              <w:t>12700659.86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580000.00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12700659.86</w:t>
            </w:r>
          </w:p>
        </w:tc>
        <w:tc>
          <w:tcPr>
            <w:tcW w:w="4535" w:type="dxa"/>
            <w:vAlign w:val="center"/>
          </w:tcPr>
          <w:p>
            <w:pPr>
              <w:pStyle w:val="15"/>
            </w:pPr>
            <w:r>
              <w:t>支出总计</w:t>
            </w:r>
          </w:p>
        </w:tc>
        <w:tc>
          <w:tcPr>
            <w:tcW w:w="2126" w:type="dxa"/>
            <w:vAlign w:val="center"/>
          </w:tcPr>
          <w:p>
            <w:pPr>
              <w:pStyle w:val="16"/>
            </w:pPr>
            <w:r>
              <w:t>12700659.86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327002井陉县林业工作站</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12700659.86</w:t>
            </w:r>
          </w:p>
        </w:tc>
        <w:tc>
          <w:tcPr>
            <w:tcW w:w="1134" w:type="dxa"/>
            <w:vAlign w:val="center"/>
          </w:tcPr>
          <w:p>
            <w:pPr>
              <w:pStyle w:val="16"/>
            </w:pPr>
            <w:r>
              <w:t>12120659.86</w:t>
            </w:r>
          </w:p>
        </w:tc>
        <w:tc>
          <w:tcPr>
            <w:tcW w:w="1134" w:type="dxa"/>
            <w:vAlign w:val="center"/>
          </w:tcPr>
          <w:p>
            <w:pPr>
              <w:pStyle w:val="16"/>
            </w:pPr>
            <w:r>
              <w:t>12120659.86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695597.60</w:t>
            </w:r>
          </w:p>
        </w:tc>
        <w:tc>
          <w:tcPr>
            <w:tcW w:w="1134" w:type="dxa"/>
            <w:vAlign w:val="center"/>
          </w:tcPr>
          <w:p>
            <w:pPr>
              <w:pStyle w:val="12"/>
            </w:pPr>
            <w:r>
              <w:t>695597.60</w:t>
            </w:r>
          </w:p>
        </w:tc>
        <w:tc>
          <w:tcPr>
            <w:tcW w:w="1134" w:type="dxa"/>
            <w:vAlign w:val="center"/>
          </w:tcPr>
          <w:p>
            <w:pPr>
              <w:pStyle w:val="12"/>
            </w:pPr>
            <w:r>
              <w:t>695597.60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672490.60</w:t>
            </w:r>
          </w:p>
        </w:tc>
        <w:tc>
          <w:tcPr>
            <w:tcW w:w="1134" w:type="dxa"/>
            <w:vAlign w:val="center"/>
          </w:tcPr>
          <w:p>
            <w:pPr>
              <w:pStyle w:val="12"/>
            </w:pPr>
            <w:r>
              <w:t>672490.60</w:t>
            </w:r>
          </w:p>
        </w:tc>
        <w:tc>
          <w:tcPr>
            <w:tcW w:w="1134" w:type="dxa"/>
            <w:vAlign w:val="center"/>
          </w:tcPr>
          <w:p>
            <w:pPr>
              <w:pStyle w:val="12"/>
            </w:pPr>
            <w:r>
              <w:t>672490.60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372402.40</w:t>
            </w:r>
          </w:p>
        </w:tc>
        <w:tc>
          <w:tcPr>
            <w:tcW w:w="1134" w:type="dxa"/>
            <w:vAlign w:val="center"/>
          </w:tcPr>
          <w:p>
            <w:pPr>
              <w:pStyle w:val="12"/>
            </w:pPr>
            <w:r>
              <w:t>372402.40</w:t>
            </w:r>
          </w:p>
        </w:tc>
        <w:tc>
          <w:tcPr>
            <w:tcW w:w="1134" w:type="dxa"/>
            <w:vAlign w:val="center"/>
          </w:tcPr>
          <w:p>
            <w:pPr>
              <w:pStyle w:val="12"/>
            </w:pPr>
            <w:r>
              <w:t>372402.40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300088.20</w:t>
            </w:r>
          </w:p>
        </w:tc>
        <w:tc>
          <w:tcPr>
            <w:tcW w:w="1134" w:type="dxa"/>
            <w:vAlign w:val="center"/>
          </w:tcPr>
          <w:p>
            <w:pPr>
              <w:pStyle w:val="12"/>
            </w:pPr>
            <w:r>
              <w:t>300088.20</w:t>
            </w:r>
          </w:p>
        </w:tc>
        <w:tc>
          <w:tcPr>
            <w:tcW w:w="1134" w:type="dxa"/>
            <w:vAlign w:val="center"/>
          </w:tcPr>
          <w:p>
            <w:pPr>
              <w:pStyle w:val="12"/>
            </w:pPr>
            <w:r>
              <w:t>300088.20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23107.00</w:t>
            </w:r>
          </w:p>
        </w:tc>
        <w:tc>
          <w:tcPr>
            <w:tcW w:w="1134" w:type="dxa"/>
            <w:vAlign w:val="center"/>
          </w:tcPr>
          <w:p>
            <w:pPr>
              <w:pStyle w:val="12"/>
            </w:pPr>
            <w:r>
              <w:t>23107.00</w:t>
            </w:r>
          </w:p>
        </w:tc>
        <w:tc>
          <w:tcPr>
            <w:tcW w:w="1134" w:type="dxa"/>
            <w:vAlign w:val="center"/>
          </w:tcPr>
          <w:p>
            <w:pPr>
              <w:pStyle w:val="12"/>
            </w:pPr>
            <w:r>
              <w:t>23107.00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23107.00</w:t>
            </w:r>
          </w:p>
        </w:tc>
        <w:tc>
          <w:tcPr>
            <w:tcW w:w="1134" w:type="dxa"/>
            <w:vAlign w:val="center"/>
          </w:tcPr>
          <w:p>
            <w:pPr>
              <w:pStyle w:val="12"/>
            </w:pPr>
            <w:r>
              <w:t>23107.00</w:t>
            </w:r>
          </w:p>
        </w:tc>
        <w:tc>
          <w:tcPr>
            <w:tcW w:w="1134" w:type="dxa"/>
            <w:vAlign w:val="center"/>
          </w:tcPr>
          <w:p>
            <w:pPr>
              <w:pStyle w:val="12"/>
            </w:pPr>
            <w:r>
              <w:t>23107.00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127762.60</w:t>
            </w:r>
          </w:p>
        </w:tc>
        <w:tc>
          <w:tcPr>
            <w:tcW w:w="1134" w:type="dxa"/>
            <w:vAlign w:val="center"/>
          </w:tcPr>
          <w:p>
            <w:pPr>
              <w:pStyle w:val="12"/>
            </w:pPr>
            <w:r>
              <w:t>127762.60</w:t>
            </w:r>
          </w:p>
        </w:tc>
        <w:tc>
          <w:tcPr>
            <w:tcW w:w="1134" w:type="dxa"/>
            <w:vAlign w:val="center"/>
          </w:tcPr>
          <w:p>
            <w:pPr>
              <w:pStyle w:val="12"/>
            </w:pPr>
            <w:r>
              <w:t>127762.60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127762.60</w:t>
            </w:r>
          </w:p>
        </w:tc>
        <w:tc>
          <w:tcPr>
            <w:tcW w:w="1134" w:type="dxa"/>
            <w:vAlign w:val="center"/>
          </w:tcPr>
          <w:p>
            <w:pPr>
              <w:pStyle w:val="12"/>
            </w:pPr>
            <w:r>
              <w:t>127762.60</w:t>
            </w:r>
          </w:p>
        </w:tc>
        <w:tc>
          <w:tcPr>
            <w:tcW w:w="1134" w:type="dxa"/>
            <w:vAlign w:val="center"/>
          </w:tcPr>
          <w:p>
            <w:pPr>
              <w:pStyle w:val="12"/>
            </w:pPr>
            <w:r>
              <w:t>127762.60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127762.60</w:t>
            </w:r>
          </w:p>
        </w:tc>
        <w:tc>
          <w:tcPr>
            <w:tcW w:w="1134" w:type="dxa"/>
            <w:vAlign w:val="center"/>
          </w:tcPr>
          <w:p>
            <w:pPr>
              <w:pStyle w:val="12"/>
            </w:pPr>
            <w:r>
              <w:t>127762.60</w:t>
            </w:r>
          </w:p>
        </w:tc>
        <w:tc>
          <w:tcPr>
            <w:tcW w:w="1134" w:type="dxa"/>
            <w:vAlign w:val="center"/>
          </w:tcPr>
          <w:p>
            <w:pPr>
              <w:pStyle w:val="12"/>
            </w:pPr>
            <w:r>
              <w:t>127762.60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4279245.46</w:t>
            </w:r>
          </w:p>
        </w:tc>
        <w:tc>
          <w:tcPr>
            <w:tcW w:w="1134" w:type="dxa"/>
            <w:vAlign w:val="center"/>
          </w:tcPr>
          <w:p>
            <w:pPr>
              <w:pStyle w:val="12"/>
            </w:pPr>
            <w:r>
              <w:t>4279245.46</w:t>
            </w:r>
          </w:p>
        </w:tc>
        <w:tc>
          <w:tcPr>
            <w:tcW w:w="1134" w:type="dxa"/>
            <w:vAlign w:val="center"/>
          </w:tcPr>
          <w:p>
            <w:pPr>
              <w:pStyle w:val="12"/>
            </w:pPr>
            <w:r>
              <w:t>4279245.46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4279245.46</w:t>
            </w:r>
          </w:p>
        </w:tc>
        <w:tc>
          <w:tcPr>
            <w:tcW w:w="1134" w:type="dxa"/>
            <w:vAlign w:val="center"/>
          </w:tcPr>
          <w:p>
            <w:pPr>
              <w:pStyle w:val="12"/>
            </w:pPr>
            <w:r>
              <w:t>4279245.46</w:t>
            </w:r>
          </w:p>
        </w:tc>
        <w:tc>
          <w:tcPr>
            <w:tcW w:w="1134" w:type="dxa"/>
            <w:vAlign w:val="center"/>
          </w:tcPr>
          <w:p>
            <w:pPr>
              <w:pStyle w:val="12"/>
            </w:pPr>
            <w:r>
              <w:t>4279245.46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2110401</w:t>
            </w:r>
          </w:p>
        </w:tc>
        <w:tc>
          <w:tcPr>
            <w:tcW w:w="1559" w:type="dxa"/>
            <w:vAlign w:val="center"/>
          </w:tcPr>
          <w:p>
            <w:pPr>
              <w:pStyle w:val="13"/>
            </w:pPr>
            <w:r>
              <w:t>生态保护</w:t>
            </w:r>
          </w:p>
        </w:tc>
        <w:tc>
          <w:tcPr>
            <w:tcW w:w="1134" w:type="dxa"/>
            <w:vAlign w:val="center"/>
          </w:tcPr>
          <w:p>
            <w:pPr>
              <w:pStyle w:val="12"/>
            </w:pPr>
            <w:r>
              <w:t>4279245.46</w:t>
            </w:r>
          </w:p>
        </w:tc>
        <w:tc>
          <w:tcPr>
            <w:tcW w:w="1134" w:type="dxa"/>
            <w:vAlign w:val="center"/>
          </w:tcPr>
          <w:p>
            <w:pPr>
              <w:pStyle w:val="12"/>
            </w:pPr>
            <w:r>
              <w:t>4279245.46</w:t>
            </w:r>
          </w:p>
        </w:tc>
        <w:tc>
          <w:tcPr>
            <w:tcW w:w="1134" w:type="dxa"/>
            <w:vAlign w:val="center"/>
          </w:tcPr>
          <w:p>
            <w:pPr>
              <w:pStyle w:val="12"/>
            </w:pPr>
            <w:r>
              <w:t>4279245.46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6780028.00</w:t>
            </w:r>
          </w:p>
        </w:tc>
        <w:tc>
          <w:tcPr>
            <w:tcW w:w="1134" w:type="dxa"/>
            <w:vAlign w:val="center"/>
          </w:tcPr>
          <w:p>
            <w:pPr>
              <w:pStyle w:val="12"/>
            </w:pPr>
            <w:r>
              <w:t>6780028.00</w:t>
            </w:r>
          </w:p>
        </w:tc>
        <w:tc>
          <w:tcPr>
            <w:tcW w:w="1134" w:type="dxa"/>
            <w:vAlign w:val="center"/>
          </w:tcPr>
          <w:p>
            <w:pPr>
              <w:pStyle w:val="12"/>
            </w:pPr>
            <w:r>
              <w:t>6780028.00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6780028.00</w:t>
            </w:r>
          </w:p>
        </w:tc>
        <w:tc>
          <w:tcPr>
            <w:tcW w:w="1134" w:type="dxa"/>
            <w:vAlign w:val="center"/>
          </w:tcPr>
          <w:p>
            <w:pPr>
              <w:pStyle w:val="12"/>
            </w:pPr>
            <w:r>
              <w:t>6780028.00</w:t>
            </w:r>
          </w:p>
        </w:tc>
        <w:tc>
          <w:tcPr>
            <w:tcW w:w="1134" w:type="dxa"/>
            <w:vAlign w:val="center"/>
          </w:tcPr>
          <w:p>
            <w:pPr>
              <w:pStyle w:val="12"/>
            </w:pPr>
            <w:r>
              <w:t>6780028.00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2130204</w:t>
            </w:r>
          </w:p>
        </w:tc>
        <w:tc>
          <w:tcPr>
            <w:tcW w:w="1559" w:type="dxa"/>
            <w:vAlign w:val="center"/>
          </w:tcPr>
          <w:p>
            <w:pPr>
              <w:pStyle w:val="13"/>
            </w:pPr>
            <w:r>
              <w:t>事业机构</w:t>
            </w:r>
          </w:p>
        </w:tc>
        <w:tc>
          <w:tcPr>
            <w:tcW w:w="1134" w:type="dxa"/>
            <w:vAlign w:val="center"/>
          </w:tcPr>
          <w:p>
            <w:pPr>
              <w:pStyle w:val="12"/>
            </w:pPr>
            <w:r>
              <w:t>2190028.00</w:t>
            </w:r>
          </w:p>
        </w:tc>
        <w:tc>
          <w:tcPr>
            <w:tcW w:w="1134" w:type="dxa"/>
            <w:vAlign w:val="center"/>
          </w:tcPr>
          <w:p>
            <w:pPr>
              <w:pStyle w:val="12"/>
            </w:pPr>
            <w:r>
              <w:t>2190028.00</w:t>
            </w:r>
          </w:p>
        </w:tc>
        <w:tc>
          <w:tcPr>
            <w:tcW w:w="1134" w:type="dxa"/>
            <w:vAlign w:val="center"/>
          </w:tcPr>
          <w:p>
            <w:pPr>
              <w:pStyle w:val="12"/>
            </w:pPr>
            <w:r>
              <w:t>2190028.00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2130206</w:t>
            </w:r>
          </w:p>
        </w:tc>
        <w:tc>
          <w:tcPr>
            <w:tcW w:w="1559" w:type="dxa"/>
            <w:vAlign w:val="center"/>
          </w:tcPr>
          <w:p>
            <w:pPr>
              <w:pStyle w:val="13"/>
            </w:pPr>
            <w:r>
              <w:t>技术推广与转化</w:t>
            </w:r>
          </w:p>
        </w:tc>
        <w:tc>
          <w:tcPr>
            <w:tcW w:w="1134" w:type="dxa"/>
            <w:vAlign w:val="center"/>
          </w:tcPr>
          <w:p>
            <w:pPr>
              <w:pStyle w:val="12"/>
            </w:pPr>
            <w:r>
              <w:t>1000000.00</w:t>
            </w:r>
          </w:p>
        </w:tc>
        <w:tc>
          <w:tcPr>
            <w:tcW w:w="1134" w:type="dxa"/>
            <w:vAlign w:val="center"/>
          </w:tcPr>
          <w:p>
            <w:pPr>
              <w:pStyle w:val="12"/>
            </w:pPr>
            <w:r>
              <w:t>1000000.00</w:t>
            </w:r>
          </w:p>
        </w:tc>
        <w:tc>
          <w:tcPr>
            <w:tcW w:w="1134" w:type="dxa"/>
            <w:vAlign w:val="center"/>
          </w:tcPr>
          <w:p>
            <w:pPr>
              <w:pStyle w:val="12"/>
            </w:pPr>
            <w:r>
              <w:t>1000000.00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3590000.00</w:t>
            </w:r>
          </w:p>
        </w:tc>
        <w:tc>
          <w:tcPr>
            <w:tcW w:w="1134" w:type="dxa"/>
            <w:vAlign w:val="center"/>
          </w:tcPr>
          <w:p>
            <w:pPr>
              <w:pStyle w:val="12"/>
            </w:pPr>
            <w:r>
              <w:t>3590000.00</w:t>
            </w:r>
          </w:p>
        </w:tc>
        <w:tc>
          <w:tcPr>
            <w:tcW w:w="1134" w:type="dxa"/>
            <w:vAlign w:val="center"/>
          </w:tcPr>
          <w:p>
            <w:pPr>
              <w:pStyle w:val="12"/>
            </w:pPr>
            <w:r>
              <w:t>3590000.00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238026.20</w:t>
            </w:r>
          </w:p>
        </w:tc>
        <w:tc>
          <w:tcPr>
            <w:tcW w:w="1134" w:type="dxa"/>
            <w:vAlign w:val="center"/>
          </w:tcPr>
          <w:p>
            <w:pPr>
              <w:pStyle w:val="12"/>
            </w:pPr>
            <w:r>
              <w:t>238026.20</w:t>
            </w:r>
          </w:p>
        </w:tc>
        <w:tc>
          <w:tcPr>
            <w:tcW w:w="1134" w:type="dxa"/>
            <w:vAlign w:val="center"/>
          </w:tcPr>
          <w:p>
            <w:pPr>
              <w:pStyle w:val="12"/>
            </w:pPr>
            <w:r>
              <w:t>238026.20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238026.20</w:t>
            </w:r>
          </w:p>
        </w:tc>
        <w:tc>
          <w:tcPr>
            <w:tcW w:w="1134" w:type="dxa"/>
            <w:vAlign w:val="center"/>
          </w:tcPr>
          <w:p>
            <w:pPr>
              <w:pStyle w:val="12"/>
            </w:pPr>
            <w:r>
              <w:t>238026.20</w:t>
            </w:r>
          </w:p>
        </w:tc>
        <w:tc>
          <w:tcPr>
            <w:tcW w:w="1134" w:type="dxa"/>
            <w:vAlign w:val="center"/>
          </w:tcPr>
          <w:p>
            <w:pPr>
              <w:pStyle w:val="12"/>
            </w:pPr>
            <w:r>
              <w:t>238026.20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238026.20</w:t>
            </w:r>
          </w:p>
        </w:tc>
        <w:tc>
          <w:tcPr>
            <w:tcW w:w="1134" w:type="dxa"/>
            <w:vAlign w:val="center"/>
          </w:tcPr>
          <w:p>
            <w:pPr>
              <w:pStyle w:val="12"/>
            </w:pPr>
            <w:r>
              <w:t>238026.20</w:t>
            </w:r>
          </w:p>
        </w:tc>
        <w:tc>
          <w:tcPr>
            <w:tcW w:w="1134" w:type="dxa"/>
            <w:vAlign w:val="center"/>
          </w:tcPr>
          <w:p>
            <w:pPr>
              <w:pStyle w:val="12"/>
            </w:pPr>
            <w:r>
              <w:t>238026.20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580000.00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580000.00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580000.00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580000.00</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12700659.86</w:t>
            </w:r>
          </w:p>
        </w:tc>
        <w:tc>
          <w:tcPr>
            <w:tcW w:w="1361" w:type="dxa"/>
            <w:vAlign w:val="center"/>
          </w:tcPr>
          <w:p>
            <w:pPr>
              <w:pStyle w:val="16"/>
            </w:pPr>
            <w:r>
              <w:t>3251414.40</w:t>
            </w:r>
          </w:p>
        </w:tc>
        <w:tc>
          <w:tcPr>
            <w:tcW w:w="1361" w:type="dxa"/>
            <w:vAlign w:val="center"/>
          </w:tcPr>
          <w:p>
            <w:pPr>
              <w:pStyle w:val="16"/>
            </w:pPr>
            <w:r>
              <w:t>9449245.46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695597.60</w:t>
            </w:r>
          </w:p>
        </w:tc>
        <w:tc>
          <w:tcPr>
            <w:tcW w:w="1361" w:type="dxa"/>
            <w:vAlign w:val="center"/>
          </w:tcPr>
          <w:p>
            <w:pPr>
              <w:pStyle w:val="12"/>
            </w:pPr>
            <w:r>
              <w:t>695597.60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672490.60</w:t>
            </w:r>
          </w:p>
        </w:tc>
        <w:tc>
          <w:tcPr>
            <w:tcW w:w="1361" w:type="dxa"/>
            <w:vAlign w:val="center"/>
          </w:tcPr>
          <w:p>
            <w:pPr>
              <w:pStyle w:val="12"/>
            </w:pPr>
            <w:r>
              <w:t>672490.60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372402.40</w:t>
            </w:r>
          </w:p>
        </w:tc>
        <w:tc>
          <w:tcPr>
            <w:tcW w:w="1361" w:type="dxa"/>
            <w:vAlign w:val="center"/>
          </w:tcPr>
          <w:p>
            <w:pPr>
              <w:pStyle w:val="12"/>
            </w:pPr>
            <w:r>
              <w:t>372402.40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300088.20</w:t>
            </w:r>
          </w:p>
        </w:tc>
        <w:tc>
          <w:tcPr>
            <w:tcW w:w="1361" w:type="dxa"/>
            <w:vAlign w:val="center"/>
          </w:tcPr>
          <w:p>
            <w:pPr>
              <w:pStyle w:val="12"/>
            </w:pPr>
            <w:r>
              <w:t>300088.20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23107.00</w:t>
            </w:r>
          </w:p>
        </w:tc>
        <w:tc>
          <w:tcPr>
            <w:tcW w:w="1361" w:type="dxa"/>
            <w:vAlign w:val="center"/>
          </w:tcPr>
          <w:p>
            <w:pPr>
              <w:pStyle w:val="12"/>
            </w:pPr>
            <w:r>
              <w:t>23107.00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23107.00</w:t>
            </w:r>
          </w:p>
        </w:tc>
        <w:tc>
          <w:tcPr>
            <w:tcW w:w="1361" w:type="dxa"/>
            <w:vAlign w:val="center"/>
          </w:tcPr>
          <w:p>
            <w:pPr>
              <w:pStyle w:val="12"/>
            </w:pPr>
            <w:r>
              <w:t>23107.00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127762.60</w:t>
            </w:r>
          </w:p>
        </w:tc>
        <w:tc>
          <w:tcPr>
            <w:tcW w:w="1361" w:type="dxa"/>
            <w:vAlign w:val="center"/>
          </w:tcPr>
          <w:p>
            <w:pPr>
              <w:pStyle w:val="12"/>
            </w:pPr>
            <w:r>
              <w:t>127762.60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127762.60</w:t>
            </w:r>
          </w:p>
        </w:tc>
        <w:tc>
          <w:tcPr>
            <w:tcW w:w="1361" w:type="dxa"/>
            <w:vAlign w:val="center"/>
          </w:tcPr>
          <w:p>
            <w:pPr>
              <w:pStyle w:val="12"/>
            </w:pPr>
            <w:r>
              <w:t>127762.60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127762.60</w:t>
            </w:r>
          </w:p>
        </w:tc>
        <w:tc>
          <w:tcPr>
            <w:tcW w:w="1361" w:type="dxa"/>
            <w:vAlign w:val="center"/>
          </w:tcPr>
          <w:p>
            <w:pPr>
              <w:pStyle w:val="12"/>
            </w:pPr>
            <w:r>
              <w:t>127762.60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4279245.46</w:t>
            </w:r>
          </w:p>
        </w:tc>
        <w:tc>
          <w:tcPr>
            <w:tcW w:w="1361" w:type="dxa"/>
            <w:vAlign w:val="center"/>
          </w:tcPr>
          <w:p>
            <w:pPr>
              <w:pStyle w:val="12"/>
            </w:pPr>
          </w:p>
        </w:tc>
        <w:tc>
          <w:tcPr>
            <w:tcW w:w="1361" w:type="dxa"/>
            <w:vAlign w:val="center"/>
          </w:tcPr>
          <w:p>
            <w:pPr>
              <w:pStyle w:val="12"/>
            </w:pPr>
            <w:r>
              <w:t>4279245.46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4279245.46</w:t>
            </w:r>
          </w:p>
        </w:tc>
        <w:tc>
          <w:tcPr>
            <w:tcW w:w="1361" w:type="dxa"/>
            <w:vAlign w:val="center"/>
          </w:tcPr>
          <w:p>
            <w:pPr>
              <w:pStyle w:val="12"/>
            </w:pPr>
          </w:p>
        </w:tc>
        <w:tc>
          <w:tcPr>
            <w:tcW w:w="1361" w:type="dxa"/>
            <w:vAlign w:val="center"/>
          </w:tcPr>
          <w:p>
            <w:pPr>
              <w:pStyle w:val="12"/>
            </w:pPr>
            <w:r>
              <w:t>4279245.46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2110401</w:t>
            </w:r>
          </w:p>
        </w:tc>
        <w:tc>
          <w:tcPr>
            <w:tcW w:w="4535" w:type="dxa"/>
            <w:vAlign w:val="center"/>
          </w:tcPr>
          <w:p>
            <w:pPr>
              <w:pStyle w:val="13"/>
            </w:pPr>
            <w:r>
              <w:t>生态保护</w:t>
            </w:r>
          </w:p>
        </w:tc>
        <w:tc>
          <w:tcPr>
            <w:tcW w:w="1361" w:type="dxa"/>
            <w:vAlign w:val="center"/>
          </w:tcPr>
          <w:p>
            <w:pPr>
              <w:pStyle w:val="12"/>
            </w:pPr>
            <w:r>
              <w:t>4279245.46</w:t>
            </w:r>
          </w:p>
        </w:tc>
        <w:tc>
          <w:tcPr>
            <w:tcW w:w="1361" w:type="dxa"/>
            <w:vAlign w:val="center"/>
          </w:tcPr>
          <w:p>
            <w:pPr>
              <w:pStyle w:val="12"/>
            </w:pPr>
          </w:p>
        </w:tc>
        <w:tc>
          <w:tcPr>
            <w:tcW w:w="1361" w:type="dxa"/>
            <w:vAlign w:val="center"/>
          </w:tcPr>
          <w:p>
            <w:pPr>
              <w:pStyle w:val="12"/>
            </w:pPr>
            <w:r>
              <w:t>4279245.46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6780028.00</w:t>
            </w:r>
          </w:p>
        </w:tc>
        <w:tc>
          <w:tcPr>
            <w:tcW w:w="1361" w:type="dxa"/>
            <w:vAlign w:val="center"/>
          </w:tcPr>
          <w:p>
            <w:pPr>
              <w:pStyle w:val="12"/>
            </w:pPr>
            <w:r>
              <w:t>2190028.00</w:t>
            </w:r>
          </w:p>
        </w:tc>
        <w:tc>
          <w:tcPr>
            <w:tcW w:w="1361" w:type="dxa"/>
            <w:vAlign w:val="center"/>
          </w:tcPr>
          <w:p>
            <w:pPr>
              <w:pStyle w:val="12"/>
            </w:pPr>
            <w:r>
              <w:t>4590000.00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6780028.00</w:t>
            </w:r>
          </w:p>
        </w:tc>
        <w:tc>
          <w:tcPr>
            <w:tcW w:w="1361" w:type="dxa"/>
            <w:vAlign w:val="center"/>
          </w:tcPr>
          <w:p>
            <w:pPr>
              <w:pStyle w:val="12"/>
            </w:pPr>
            <w:r>
              <w:t>2190028.00</w:t>
            </w:r>
          </w:p>
        </w:tc>
        <w:tc>
          <w:tcPr>
            <w:tcW w:w="1361" w:type="dxa"/>
            <w:vAlign w:val="center"/>
          </w:tcPr>
          <w:p>
            <w:pPr>
              <w:pStyle w:val="12"/>
            </w:pPr>
            <w:r>
              <w:t>4590000.00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2130204</w:t>
            </w:r>
          </w:p>
        </w:tc>
        <w:tc>
          <w:tcPr>
            <w:tcW w:w="4535" w:type="dxa"/>
            <w:vAlign w:val="center"/>
          </w:tcPr>
          <w:p>
            <w:pPr>
              <w:pStyle w:val="13"/>
            </w:pPr>
            <w:r>
              <w:t>事业机构</w:t>
            </w:r>
          </w:p>
        </w:tc>
        <w:tc>
          <w:tcPr>
            <w:tcW w:w="1361" w:type="dxa"/>
            <w:vAlign w:val="center"/>
          </w:tcPr>
          <w:p>
            <w:pPr>
              <w:pStyle w:val="12"/>
            </w:pPr>
            <w:r>
              <w:t>2190028.00</w:t>
            </w:r>
          </w:p>
        </w:tc>
        <w:tc>
          <w:tcPr>
            <w:tcW w:w="1361" w:type="dxa"/>
            <w:vAlign w:val="center"/>
          </w:tcPr>
          <w:p>
            <w:pPr>
              <w:pStyle w:val="12"/>
            </w:pPr>
            <w:r>
              <w:t>2190028.00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2130206</w:t>
            </w:r>
          </w:p>
        </w:tc>
        <w:tc>
          <w:tcPr>
            <w:tcW w:w="4535" w:type="dxa"/>
            <w:vAlign w:val="center"/>
          </w:tcPr>
          <w:p>
            <w:pPr>
              <w:pStyle w:val="13"/>
            </w:pPr>
            <w:r>
              <w:t>技术推广与转化</w:t>
            </w:r>
          </w:p>
        </w:tc>
        <w:tc>
          <w:tcPr>
            <w:tcW w:w="1361" w:type="dxa"/>
            <w:vAlign w:val="center"/>
          </w:tcPr>
          <w:p>
            <w:pPr>
              <w:pStyle w:val="12"/>
            </w:pPr>
            <w:r>
              <w:t>1000000.00</w:t>
            </w:r>
          </w:p>
        </w:tc>
        <w:tc>
          <w:tcPr>
            <w:tcW w:w="1361" w:type="dxa"/>
            <w:vAlign w:val="center"/>
          </w:tcPr>
          <w:p>
            <w:pPr>
              <w:pStyle w:val="12"/>
            </w:pPr>
          </w:p>
        </w:tc>
        <w:tc>
          <w:tcPr>
            <w:tcW w:w="1361" w:type="dxa"/>
            <w:vAlign w:val="center"/>
          </w:tcPr>
          <w:p>
            <w:pPr>
              <w:pStyle w:val="12"/>
            </w:pPr>
            <w:r>
              <w:t>1000000.00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3590000.00</w:t>
            </w:r>
          </w:p>
        </w:tc>
        <w:tc>
          <w:tcPr>
            <w:tcW w:w="1361" w:type="dxa"/>
            <w:vAlign w:val="center"/>
          </w:tcPr>
          <w:p>
            <w:pPr>
              <w:pStyle w:val="12"/>
            </w:pPr>
          </w:p>
        </w:tc>
        <w:tc>
          <w:tcPr>
            <w:tcW w:w="1361" w:type="dxa"/>
            <w:vAlign w:val="center"/>
          </w:tcPr>
          <w:p>
            <w:pPr>
              <w:pStyle w:val="12"/>
            </w:pPr>
            <w:r>
              <w:t>3590000.00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238026.20</w:t>
            </w:r>
          </w:p>
        </w:tc>
        <w:tc>
          <w:tcPr>
            <w:tcW w:w="1361" w:type="dxa"/>
            <w:vAlign w:val="center"/>
          </w:tcPr>
          <w:p>
            <w:pPr>
              <w:pStyle w:val="12"/>
            </w:pPr>
            <w:r>
              <w:t>238026.20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238026.20</w:t>
            </w:r>
          </w:p>
        </w:tc>
        <w:tc>
          <w:tcPr>
            <w:tcW w:w="1361" w:type="dxa"/>
            <w:vAlign w:val="center"/>
          </w:tcPr>
          <w:p>
            <w:pPr>
              <w:pStyle w:val="12"/>
            </w:pPr>
            <w:r>
              <w:t>238026.20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238026.20</w:t>
            </w:r>
          </w:p>
        </w:tc>
        <w:tc>
          <w:tcPr>
            <w:tcW w:w="1361" w:type="dxa"/>
            <w:vAlign w:val="center"/>
          </w:tcPr>
          <w:p>
            <w:pPr>
              <w:pStyle w:val="12"/>
            </w:pPr>
            <w:r>
              <w:t>238026.20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580000.00</w:t>
            </w:r>
          </w:p>
        </w:tc>
        <w:tc>
          <w:tcPr>
            <w:tcW w:w="1361" w:type="dxa"/>
            <w:vAlign w:val="center"/>
          </w:tcPr>
          <w:p>
            <w:pPr>
              <w:pStyle w:val="12"/>
            </w:pPr>
          </w:p>
        </w:tc>
        <w:tc>
          <w:tcPr>
            <w:tcW w:w="1361" w:type="dxa"/>
            <w:vAlign w:val="center"/>
          </w:tcPr>
          <w:p>
            <w:pPr>
              <w:pStyle w:val="12"/>
            </w:pPr>
            <w:r>
              <w:t>580000.00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580000.00</w:t>
            </w:r>
          </w:p>
        </w:tc>
        <w:tc>
          <w:tcPr>
            <w:tcW w:w="1361" w:type="dxa"/>
            <w:vAlign w:val="center"/>
          </w:tcPr>
          <w:p>
            <w:pPr>
              <w:pStyle w:val="12"/>
            </w:pPr>
          </w:p>
        </w:tc>
        <w:tc>
          <w:tcPr>
            <w:tcW w:w="1361" w:type="dxa"/>
            <w:vAlign w:val="center"/>
          </w:tcPr>
          <w:p>
            <w:pPr>
              <w:pStyle w:val="12"/>
            </w:pPr>
            <w:r>
              <w:t>580000.00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580000.00</w:t>
            </w:r>
          </w:p>
        </w:tc>
        <w:tc>
          <w:tcPr>
            <w:tcW w:w="1361" w:type="dxa"/>
            <w:vAlign w:val="center"/>
          </w:tcPr>
          <w:p>
            <w:pPr>
              <w:pStyle w:val="12"/>
            </w:pPr>
          </w:p>
        </w:tc>
        <w:tc>
          <w:tcPr>
            <w:tcW w:w="1361" w:type="dxa"/>
            <w:vAlign w:val="center"/>
          </w:tcPr>
          <w:p>
            <w:pPr>
              <w:pStyle w:val="12"/>
            </w:pPr>
            <w:r>
              <w:t>580000.00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12120659.86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695597.60</w:t>
            </w:r>
          </w:p>
        </w:tc>
        <w:tc>
          <w:tcPr>
            <w:tcW w:w="1474" w:type="dxa"/>
            <w:vAlign w:val="center"/>
          </w:tcPr>
          <w:p>
            <w:pPr>
              <w:pStyle w:val="12"/>
            </w:pPr>
            <w:r>
              <w:t>695597.60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127762.60</w:t>
            </w:r>
          </w:p>
        </w:tc>
        <w:tc>
          <w:tcPr>
            <w:tcW w:w="1474" w:type="dxa"/>
            <w:vAlign w:val="center"/>
          </w:tcPr>
          <w:p>
            <w:pPr>
              <w:pStyle w:val="12"/>
            </w:pPr>
            <w:r>
              <w:t>127762.60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4279245.46</w:t>
            </w:r>
          </w:p>
        </w:tc>
        <w:tc>
          <w:tcPr>
            <w:tcW w:w="1474" w:type="dxa"/>
            <w:vAlign w:val="center"/>
          </w:tcPr>
          <w:p>
            <w:pPr>
              <w:pStyle w:val="12"/>
            </w:pPr>
            <w:r>
              <w:t>4279245.46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6780028.00</w:t>
            </w:r>
          </w:p>
        </w:tc>
        <w:tc>
          <w:tcPr>
            <w:tcW w:w="1474" w:type="dxa"/>
            <w:vAlign w:val="center"/>
          </w:tcPr>
          <w:p>
            <w:pPr>
              <w:pStyle w:val="12"/>
            </w:pPr>
            <w:r>
              <w:t>6780028.00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238026.20</w:t>
            </w:r>
          </w:p>
        </w:tc>
        <w:tc>
          <w:tcPr>
            <w:tcW w:w="1474" w:type="dxa"/>
            <w:vAlign w:val="center"/>
          </w:tcPr>
          <w:p>
            <w:pPr>
              <w:pStyle w:val="12"/>
            </w:pPr>
            <w:r>
              <w:t>238026.20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580000.00</w:t>
            </w:r>
          </w:p>
        </w:tc>
        <w:tc>
          <w:tcPr>
            <w:tcW w:w="1474" w:type="dxa"/>
            <w:vAlign w:val="center"/>
          </w:tcPr>
          <w:p>
            <w:pPr>
              <w:pStyle w:val="12"/>
            </w:pPr>
          </w:p>
        </w:tc>
        <w:tc>
          <w:tcPr>
            <w:tcW w:w="1474" w:type="dxa"/>
            <w:vAlign w:val="center"/>
          </w:tcPr>
          <w:p>
            <w:pPr>
              <w:pStyle w:val="12"/>
            </w:pPr>
            <w:r>
              <w:t>580000.00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12120659.86</w:t>
            </w:r>
          </w:p>
        </w:tc>
        <w:tc>
          <w:tcPr>
            <w:tcW w:w="3402" w:type="dxa"/>
            <w:vAlign w:val="center"/>
          </w:tcPr>
          <w:p>
            <w:pPr>
              <w:pStyle w:val="15"/>
            </w:pPr>
            <w:r>
              <w:t>本年支出合计</w:t>
            </w:r>
          </w:p>
        </w:tc>
        <w:tc>
          <w:tcPr>
            <w:tcW w:w="1474" w:type="dxa"/>
            <w:vAlign w:val="center"/>
          </w:tcPr>
          <w:p>
            <w:pPr>
              <w:pStyle w:val="16"/>
            </w:pPr>
            <w:r>
              <w:t>12700659.86</w:t>
            </w:r>
          </w:p>
        </w:tc>
        <w:tc>
          <w:tcPr>
            <w:tcW w:w="1474" w:type="dxa"/>
            <w:vAlign w:val="center"/>
          </w:tcPr>
          <w:p>
            <w:pPr>
              <w:pStyle w:val="16"/>
            </w:pPr>
            <w:r>
              <w:t>12120659.86</w:t>
            </w:r>
          </w:p>
        </w:tc>
        <w:tc>
          <w:tcPr>
            <w:tcW w:w="1474" w:type="dxa"/>
            <w:vAlign w:val="center"/>
          </w:tcPr>
          <w:p>
            <w:pPr>
              <w:pStyle w:val="16"/>
            </w:pPr>
            <w:r>
              <w:t>580000.00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580000.00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580000.00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12700659.86</w:t>
            </w:r>
          </w:p>
        </w:tc>
        <w:tc>
          <w:tcPr>
            <w:tcW w:w="3402" w:type="dxa"/>
            <w:vAlign w:val="center"/>
          </w:tcPr>
          <w:p>
            <w:pPr>
              <w:pStyle w:val="15"/>
            </w:pPr>
            <w:r>
              <w:t>支出总计</w:t>
            </w:r>
          </w:p>
        </w:tc>
        <w:tc>
          <w:tcPr>
            <w:tcW w:w="1474" w:type="dxa"/>
            <w:vAlign w:val="center"/>
          </w:tcPr>
          <w:p>
            <w:pPr>
              <w:pStyle w:val="16"/>
            </w:pPr>
            <w:r>
              <w:t>12700659.86</w:t>
            </w:r>
          </w:p>
        </w:tc>
        <w:tc>
          <w:tcPr>
            <w:tcW w:w="1474" w:type="dxa"/>
            <w:vAlign w:val="center"/>
          </w:tcPr>
          <w:p>
            <w:pPr>
              <w:pStyle w:val="16"/>
            </w:pPr>
            <w:r>
              <w:t>12120659.86</w:t>
            </w:r>
          </w:p>
        </w:tc>
        <w:tc>
          <w:tcPr>
            <w:tcW w:w="1474" w:type="dxa"/>
            <w:vAlign w:val="center"/>
          </w:tcPr>
          <w:p>
            <w:pPr>
              <w:pStyle w:val="16"/>
            </w:pPr>
            <w:r>
              <w:t>580000.00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12120659.86</w:t>
            </w:r>
          </w:p>
        </w:tc>
        <w:tc>
          <w:tcPr>
            <w:tcW w:w="2551" w:type="dxa"/>
            <w:vAlign w:val="center"/>
          </w:tcPr>
          <w:p>
            <w:pPr>
              <w:pStyle w:val="16"/>
            </w:pPr>
            <w:r>
              <w:t>3251414.40</w:t>
            </w:r>
          </w:p>
        </w:tc>
        <w:tc>
          <w:tcPr>
            <w:tcW w:w="2551" w:type="dxa"/>
            <w:vAlign w:val="center"/>
          </w:tcPr>
          <w:p>
            <w:pPr>
              <w:pStyle w:val="16"/>
            </w:pPr>
            <w:r>
              <w:t>8869245.46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695597.60</w:t>
            </w:r>
          </w:p>
        </w:tc>
        <w:tc>
          <w:tcPr>
            <w:tcW w:w="2551" w:type="dxa"/>
            <w:vAlign w:val="center"/>
          </w:tcPr>
          <w:p>
            <w:pPr>
              <w:pStyle w:val="12"/>
            </w:pPr>
            <w:r>
              <w:t>695597.60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672490.60</w:t>
            </w:r>
          </w:p>
        </w:tc>
        <w:tc>
          <w:tcPr>
            <w:tcW w:w="2551" w:type="dxa"/>
            <w:vAlign w:val="center"/>
          </w:tcPr>
          <w:p>
            <w:pPr>
              <w:pStyle w:val="12"/>
            </w:pPr>
            <w:r>
              <w:t>672490.60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372402.40</w:t>
            </w:r>
          </w:p>
        </w:tc>
        <w:tc>
          <w:tcPr>
            <w:tcW w:w="2551" w:type="dxa"/>
            <w:vAlign w:val="center"/>
          </w:tcPr>
          <w:p>
            <w:pPr>
              <w:pStyle w:val="12"/>
            </w:pPr>
            <w:r>
              <w:t>372402.40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300088.20</w:t>
            </w:r>
          </w:p>
        </w:tc>
        <w:tc>
          <w:tcPr>
            <w:tcW w:w="2551" w:type="dxa"/>
            <w:vAlign w:val="center"/>
          </w:tcPr>
          <w:p>
            <w:pPr>
              <w:pStyle w:val="12"/>
            </w:pPr>
            <w:r>
              <w:t>300088.20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23107.00</w:t>
            </w:r>
          </w:p>
        </w:tc>
        <w:tc>
          <w:tcPr>
            <w:tcW w:w="2551" w:type="dxa"/>
            <w:vAlign w:val="center"/>
          </w:tcPr>
          <w:p>
            <w:pPr>
              <w:pStyle w:val="12"/>
            </w:pPr>
            <w:r>
              <w:t>23107.00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23107.00</w:t>
            </w:r>
          </w:p>
        </w:tc>
        <w:tc>
          <w:tcPr>
            <w:tcW w:w="2551" w:type="dxa"/>
            <w:vAlign w:val="center"/>
          </w:tcPr>
          <w:p>
            <w:pPr>
              <w:pStyle w:val="12"/>
            </w:pPr>
            <w:r>
              <w:t>23107.00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127762.60</w:t>
            </w:r>
          </w:p>
        </w:tc>
        <w:tc>
          <w:tcPr>
            <w:tcW w:w="2551" w:type="dxa"/>
            <w:vAlign w:val="center"/>
          </w:tcPr>
          <w:p>
            <w:pPr>
              <w:pStyle w:val="12"/>
            </w:pPr>
            <w:r>
              <w:t>127762.60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127762.60</w:t>
            </w:r>
          </w:p>
        </w:tc>
        <w:tc>
          <w:tcPr>
            <w:tcW w:w="2551" w:type="dxa"/>
            <w:vAlign w:val="center"/>
          </w:tcPr>
          <w:p>
            <w:pPr>
              <w:pStyle w:val="12"/>
            </w:pPr>
            <w:r>
              <w:t>127762.60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127762.60</w:t>
            </w:r>
          </w:p>
        </w:tc>
        <w:tc>
          <w:tcPr>
            <w:tcW w:w="2551" w:type="dxa"/>
            <w:vAlign w:val="center"/>
          </w:tcPr>
          <w:p>
            <w:pPr>
              <w:pStyle w:val="12"/>
            </w:pPr>
            <w:r>
              <w:t>127762.60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4279245.46</w:t>
            </w:r>
          </w:p>
        </w:tc>
        <w:tc>
          <w:tcPr>
            <w:tcW w:w="2551" w:type="dxa"/>
            <w:vAlign w:val="center"/>
          </w:tcPr>
          <w:p>
            <w:pPr>
              <w:pStyle w:val="12"/>
            </w:pPr>
          </w:p>
        </w:tc>
        <w:tc>
          <w:tcPr>
            <w:tcW w:w="2551" w:type="dxa"/>
            <w:vAlign w:val="center"/>
          </w:tcPr>
          <w:p>
            <w:pPr>
              <w:pStyle w:val="12"/>
            </w:pPr>
            <w:r>
              <w:t>4279245.46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4279245.46</w:t>
            </w:r>
          </w:p>
        </w:tc>
        <w:tc>
          <w:tcPr>
            <w:tcW w:w="2551" w:type="dxa"/>
            <w:vAlign w:val="center"/>
          </w:tcPr>
          <w:p>
            <w:pPr>
              <w:pStyle w:val="12"/>
            </w:pPr>
          </w:p>
        </w:tc>
        <w:tc>
          <w:tcPr>
            <w:tcW w:w="2551" w:type="dxa"/>
            <w:vAlign w:val="center"/>
          </w:tcPr>
          <w:p>
            <w:pPr>
              <w:pStyle w:val="12"/>
            </w:pPr>
            <w:r>
              <w:t>4279245.46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2110401</w:t>
            </w:r>
          </w:p>
        </w:tc>
        <w:tc>
          <w:tcPr>
            <w:tcW w:w="4535" w:type="dxa"/>
            <w:vAlign w:val="center"/>
          </w:tcPr>
          <w:p>
            <w:pPr>
              <w:pStyle w:val="13"/>
            </w:pPr>
            <w:r>
              <w:t>生态保护</w:t>
            </w:r>
          </w:p>
        </w:tc>
        <w:tc>
          <w:tcPr>
            <w:tcW w:w="2551" w:type="dxa"/>
            <w:vAlign w:val="center"/>
          </w:tcPr>
          <w:p>
            <w:pPr>
              <w:pStyle w:val="12"/>
            </w:pPr>
            <w:r>
              <w:t>4279245.46</w:t>
            </w:r>
          </w:p>
        </w:tc>
        <w:tc>
          <w:tcPr>
            <w:tcW w:w="2551" w:type="dxa"/>
            <w:vAlign w:val="center"/>
          </w:tcPr>
          <w:p>
            <w:pPr>
              <w:pStyle w:val="12"/>
            </w:pPr>
          </w:p>
        </w:tc>
        <w:tc>
          <w:tcPr>
            <w:tcW w:w="2551" w:type="dxa"/>
            <w:vAlign w:val="center"/>
          </w:tcPr>
          <w:p>
            <w:pPr>
              <w:pStyle w:val="12"/>
            </w:pPr>
            <w:r>
              <w:t>4279245.46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6780028.00</w:t>
            </w:r>
          </w:p>
        </w:tc>
        <w:tc>
          <w:tcPr>
            <w:tcW w:w="2551" w:type="dxa"/>
            <w:vAlign w:val="center"/>
          </w:tcPr>
          <w:p>
            <w:pPr>
              <w:pStyle w:val="12"/>
            </w:pPr>
            <w:r>
              <w:t>2190028.00</w:t>
            </w:r>
          </w:p>
        </w:tc>
        <w:tc>
          <w:tcPr>
            <w:tcW w:w="2551" w:type="dxa"/>
            <w:vAlign w:val="center"/>
          </w:tcPr>
          <w:p>
            <w:pPr>
              <w:pStyle w:val="12"/>
            </w:pPr>
            <w:r>
              <w:t>4590000.00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6780028.00</w:t>
            </w:r>
          </w:p>
        </w:tc>
        <w:tc>
          <w:tcPr>
            <w:tcW w:w="2551" w:type="dxa"/>
            <w:vAlign w:val="center"/>
          </w:tcPr>
          <w:p>
            <w:pPr>
              <w:pStyle w:val="12"/>
            </w:pPr>
            <w:r>
              <w:t>2190028.00</w:t>
            </w:r>
          </w:p>
        </w:tc>
        <w:tc>
          <w:tcPr>
            <w:tcW w:w="2551" w:type="dxa"/>
            <w:vAlign w:val="center"/>
          </w:tcPr>
          <w:p>
            <w:pPr>
              <w:pStyle w:val="12"/>
            </w:pPr>
            <w:r>
              <w:t>4590000.00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2130204</w:t>
            </w:r>
          </w:p>
        </w:tc>
        <w:tc>
          <w:tcPr>
            <w:tcW w:w="4535" w:type="dxa"/>
            <w:vAlign w:val="center"/>
          </w:tcPr>
          <w:p>
            <w:pPr>
              <w:pStyle w:val="13"/>
            </w:pPr>
            <w:r>
              <w:t>事业机构</w:t>
            </w:r>
          </w:p>
        </w:tc>
        <w:tc>
          <w:tcPr>
            <w:tcW w:w="2551" w:type="dxa"/>
            <w:vAlign w:val="center"/>
          </w:tcPr>
          <w:p>
            <w:pPr>
              <w:pStyle w:val="12"/>
            </w:pPr>
            <w:r>
              <w:t>2190028.00</w:t>
            </w:r>
          </w:p>
        </w:tc>
        <w:tc>
          <w:tcPr>
            <w:tcW w:w="2551" w:type="dxa"/>
            <w:vAlign w:val="center"/>
          </w:tcPr>
          <w:p>
            <w:pPr>
              <w:pStyle w:val="12"/>
            </w:pPr>
            <w:r>
              <w:t>2190028.00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2130206</w:t>
            </w:r>
          </w:p>
        </w:tc>
        <w:tc>
          <w:tcPr>
            <w:tcW w:w="4535" w:type="dxa"/>
            <w:vAlign w:val="center"/>
          </w:tcPr>
          <w:p>
            <w:pPr>
              <w:pStyle w:val="13"/>
            </w:pPr>
            <w:r>
              <w:t>技术推广与转化</w:t>
            </w:r>
          </w:p>
        </w:tc>
        <w:tc>
          <w:tcPr>
            <w:tcW w:w="2551" w:type="dxa"/>
            <w:vAlign w:val="center"/>
          </w:tcPr>
          <w:p>
            <w:pPr>
              <w:pStyle w:val="12"/>
            </w:pPr>
            <w:r>
              <w:t>1000000.00</w:t>
            </w:r>
          </w:p>
        </w:tc>
        <w:tc>
          <w:tcPr>
            <w:tcW w:w="2551" w:type="dxa"/>
            <w:vAlign w:val="center"/>
          </w:tcPr>
          <w:p>
            <w:pPr>
              <w:pStyle w:val="12"/>
            </w:pPr>
          </w:p>
        </w:tc>
        <w:tc>
          <w:tcPr>
            <w:tcW w:w="2551" w:type="dxa"/>
            <w:vAlign w:val="center"/>
          </w:tcPr>
          <w:p>
            <w:pPr>
              <w:pStyle w:val="12"/>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3590000.00</w:t>
            </w:r>
          </w:p>
        </w:tc>
        <w:tc>
          <w:tcPr>
            <w:tcW w:w="2551" w:type="dxa"/>
            <w:vAlign w:val="center"/>
          </w:tcPr>
          <w:p>
            <w:pPr>
              <w:pStyle w:val="12"/>
            </w:pPr>
          </w:p>
        </w:tc>
        <w:tc>
          <w:tcPr>
            <w:tcW w:w="2551" w:type="dxa"/>
            <w:vAlign w:val="center"/>
          </w:tcPr>
          <w:p>
            <w:pPr>
              <w:pStyle w:val="12"/>
            </w:pPr>
            <w:r>
              <w:t>3590000.00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238026.20</w:t>
            </w:r>
          </w:p>
        </w:tc>
        <w:tc>
          <w:tcPr>
            <w:tcW w:w="2551" w:type="dxa"/>
            <w:vAlign w:val="center"/>
          </w:tcPr>
          <w:p>
            <w:pPr>
              <w:pStyle w:val="12"/>
            </w:pPr>
            <w:r>
              <w:t>238026.20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238026.20</w:t>
            </w:r>
          </w:p>
        </w:tc>
        <w:tc>
          <w:tcPr>
            <w:tcW w:w="2551" w:type="dxa"/>
            <w:vAlign w:val="center"/>
          </w:tcPr>
          <w:p>
            <w:pPr>
              <w:pStyle w:val="12"/>
            </w:pPr>
            <w:r>
              <w:t>238026.20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238026.20</w:t>
            </w:r>
          </w:p>
        </w:tc>
        <w:tc>
          <w:tcPr>
            <w:tcW w:w="2551" w:type="dxa"/>
            <w:vAlign w:val="center"/>
          </w:tcPr>
          <w:p>
            <w:pPr>
              <w:pStyle w:val="12"/>
            </w:pPr>
            <w:r>
              <w:t>238026.20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3251414.40</w:t>
            </w:r>
          </w:p>
        </w:tc>
        <w:tc>
          <w:tcPr>
            <w:tcW w:w="2551" w:type="dxa"/>
            <w:vAlign w:val="center"/>
          </w:tcPr>
          <w:p>
            <w:pPr>
              <w:pStyle w:val="16"/>
            </w:pPr>
            <w:r>
              <w:t>3144269.40</w:t>
            </w:r>
          </w:p>
        </w:tc>
        <w:tc>
          <w:tcPr>
            <w:tcW w:w="2551" w:type="dxa"/>
            <w:vAlign w:val="center"/>
          </w:tcPr>
          <w:p>
            <w:pPr>
              <w:pStyle w:val="16"/>
            </w:pPr>
            <w:r>
              <w:t>107145.00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2771867.00</w:t>
            </w:r>
          </w:p>
        </w:tc>
        <w:tc>
          <w:tcPr>
            <w:tcW w:w="2551" w:type="dxa"/>
            <w:vAlign w:val="center"/>
          </w:tcPr>
          <w:p>
            <w:pPr>
              <w:pStyle w:val="12"/>
            </w:pPr>
            <w:r>
              <w:t>2771867.00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1192884.00</w:t>
            </w:r>
          </w:p>
        </w:tc>
        <w:tc>
          <w:tcPr>
            <w:tcW w:w="2551" w:type="dxa"/>
            <w:vAlign w:val="center"/>
          </w:tcPr>
          <w:p>
            <w:pPr>
              <w:pStyle w:val="12"/>
            </w:pPr>
            <w:r>
              <w:t>1192884.00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74732.00</w:t>
            </w:r>
          </w:p>
        </w:tc>
        <w:tc>
          <w:tcPr>
            <w:tcW w:w="2551" w:type="dxa"/>
            <w:vAlign w:val="center"/>
          </w:tcPr>
          <w:p>
            <w:pPr>
              <w:pStyle w:val="12"/>
            </w:pPr>
            <w:r>
              <w:t>74732.00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815267.00</w:t>
            </w:r>
          </w:p>
        </w:tc>
        <w:tc>
          <w:tcPr>
            <w:tcW w:w="2551" w:type="dxa"/>
            <w:vAlign w:val="center"/>
          </w:tcPr>
          <w:p>
            <w:pPr>
              <w:pStyle w:val="12"/>
            </w:pPr>
            <w:r>
              <w:t>815267.00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300088.20</w:t>
            </w:r>
          </w:p>
        </w:tc>
        <w:tc>
          <w:tcPr>
            <w:tcW w:w="2551" w:type="dxa"/>
            <w:vAlign w:val="center"/>
          </w:tcPr>
          <w:p>
            <w:pPr>
              <w:pStyle w:val="12"/>
            </w:pPr>
            <w:r>
              <w:t>300088.20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127762.60</w:t>
            </w:r>
          </w:p>
        </w:tc>
        <w:tc>
          <w:tcPr>
            <w:tcW w:w="2551" w:type="dxa"/>
            <w:vAlign w:val="center"/>
          </w:tcPr>
          <w:p>
            <w:pPr>
              <w:pStyle w:val="12"/>
            </w:pPr>
            <w:r>
              <w:t>127762.60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23107.00</w:t>
            </w:r>
          </w:p>
        </w:tc>
        <w:tc>
          <w:tcPr>
            <w:tcW w:w="2551" w:type="dxa"/>
            <w:vAlign w:val="center"/>
          </w:tcPr>
          <w:p>
            <w:pPr>
              <w:pStyle w:val="12"/>
            </w:pPr>
            <w:r>
              <w:t>23107.00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238026.20</w:t>
            </w:r>
          </w:p>
        </w:tc>
        <w:tc>
          <w:tcPr>
            <w:tcW w:w="2551" w:type="dxa"/>
            <w:vAlign w:val="center"/>
          </w:tcPr>
          <w:p>
            <w:pPr>
              <w:pStyle w:val="12"/>
            </w:pPr>
            <w:r>
              <w:t>238026.20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107145.00</w:t>
            </w:r>
          </w:p>
        </w:tc>
        <w:tc>
          <w:tcPr>
            <w:tcW w:w="2551" w:type="dxa"/>
            <w:vAlign w:val="center"/>
          </w:tcPr>
          <w:p>
            <w:pPr>
              <w:pStyle w:val="12"/>
            </w:pPr>
          </w:p>
        </w:tc>
        <w:tc>
          <w:tcPr>
            <w:tcW w:w="2551" w:type="dxa"/>
            <w:vAlign w:val="center"/>
          </w:tcPr>
          <w:p>
            <w:pPr>
              <w:pStyle w:val="12"/>
            </w:pPr>
            <w:r>
              <w:t>107145.00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18000.00</w:t>
            </w:r>
          </w:p>
        </w:tc>
        <w:tc>
          <w:tcPr>
            <w:tcW w:w="2551" w:type="dxa"/>
            <w:vAlign w:val="center"/>
          </w:tcPr>
          <w:p>
            <w:pPr>
              <w:pStyle w:val="12"/>
            </w:pPr>
          </w:p>
        </w:tc>
        <w:tc>
          <w:tcPr>
            <w:tcW w:w="2551" w:type="dxa"/>
            <w:vAlign w:val="center"/>
          </w:tcPr>
          <w:p>
            <w:pPr>
              <w:pStyle w:val="12"/>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16200.00</w:t>
            </w:r>
          </w:p>
        </w:tc>
        <w:tc>
          <w:tcPr>
            <w:tcW w:w="2551" w:type="dxa"/>
            <w:vAlign w:val="center"/>
          </w:tcPr>
          <w:p>
            <w:pPr>
              <w:pStyle w:val="12"/>
            </w:pPr>
          </w:p>
        </w:tc>
        <w:tc>
          <w:tcPr>
            <w:tcW w:w="2551" w:type="dxa"/>
            <w:vAlign w:val="center"/>
          </w:tcPr>
          <w:p>
            <w:pPr>
              <w:pStyle w:val="12"/>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10800.00</w:t>
            </w:r>
          </w:p>
        </w:tc>
        <w:tc>
          <w:tcPr>
            <w:tcW w:w="2551" w:type="dxa"/>
            <w:vAlign w:val="center"/>
          </w:tcPr>
          <w:p>
            <w:pPr>
              <w:pStyle w:val="12"/>
            </w:pPr>
          </w:p>
        </w:tc>
        <w:tc>
          <w:tcPr>
            <w:tcW w:w="2551" w:type="dxa"/>
            <w:vAlign w:val="center"/>
          </w:tcPr>
          <w:p>
            <w:pPr>
              <w:pStyle w:val="12"/>
            </w:pPr>
            <w:r>
              <w:t>10800.00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29145.00</w:t>
            </w:r>
          </w:p>
        </w:tc>
        <w:tc>
          <w:tcPr>
            <w:tcW w:w="2551" w:type="dxa"/>
            <w:vAlign w:val="center"/>
          </w:tcPr>
          <w:p>
            <w:pPr>
              <w:pStyle w:val="12"/>
            </w:pPr>
          </w:p>
        </w:tc>
        <w:tc>
          <w:tcPr>
            <w:tcW w:w="2551" w:type="dxa"/>
            <w:vAlign w:val="center"/>
          </w:tcPr>
          <w:p>
            <w:pPr>
              <w:pStyle w:val="12"/>
            </w:pPr>
            <w:r>
              <w:t>29145.00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372402.40</w:t>
            </w:r>
          </w:p>
        </w:tc>
        <w:tc>
          <w:tcPr>
            <w:tcW w:w="2551" w:type="dxa"/>
            <w:vAlign w:val="center"/>
          </w:tcPr>
          <w:p>
            <w:pPr>
              <w:pStyle w:val="12"/>
            </w:pPr>
            <w:r>
              <w:t>372402.40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310482.40</w:t>
            </w:r>
          </w:p>
        </w:tc>
        <w:tc>
          <w:tcPr>
            <w:tcW w:w="2551" w:type="dxa"/>
            <w:vAlign w:val="center"/>
          </w:tcPr>
          <w:p>
            <w:pPr>
              <w:pStyle w:val="12"/>
            </w:pPr>
            <w:r>
              <w:t>310482.40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61920.00</w:t>
            </w:r>
          </w:p>
        </w:tc>
        <w:tc>
          <w:tcPr>
            <w:tcW w:w="2551" w:type="dxa"/>
            <w:vAlign w:val="center"/>
          </w:tcPr>
          <w:p>
            <w:pPr>
              <w:pStyle w:val="12"/>
            </w:pPr>
            <w:r>
              <w:t>61920.00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580000.00</w:t>
            </w:r>
          </w:p>
        </w:tc>
        <w:tc>
          <w:tcPr>
            <w:tcW w:w="2551" w:type="dxa"/>
            <w:vAlign w:val="center"/>
          </w:tcPr>
          <w:p>
            <w:pPr>
              <w:pStyle w:val="16"/>
            </w:pPr>
          </w:p>
        </w:tc>
        <w:tc>
          <w:tcPr>
            <w:tcW w:w="2551" w:type="dxa"/>
            <w:vAlign w:val="center"/>
          </w:tcPr>
          <w:p>
            <w:pPr>
              <w:pStyle w:val="16"/>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580000.00</w:t>
            </w:r>
          </w:p>
        </w:tc>
        <w:tc>
          <w:tcPr>
            <w:tcW w:w="2551" w:type="dxa"/>
            <w:vAlign w:val="center"/>
          </w:tcPr>
          <w:p>
            <w:pPr>
              <w:pStyle w:val="12"/>
            </w:pPr>
          </w:p>
        </w:tc>
        <w:tc>
          <w:tcPr>
            <w:tcW w:w="2551" w:type="dxa"/>
            <w:vAlign w:val="center"/>
          </w:tcPr>
          <w:p>
            <w:pPr>
              <w:pStyle w:val="12"/>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580000.00</w:t>
            </w:r>
          </w:p>
        </w:tc>
        <w:tc>
          <w:tcPr>
            <w:tcW w:w="2551" w:type="dxa"/>
            <w:vAlign w:val="center"/>
          </w:tcPr>
          <w:p>
            <w:pPr>
              <w:pStyle w:val="12"/>
            </w:pPr>
          </w:p>
        </w:tc>
        <w:tc>
          <w:tcPr>
            <w:tcW w:w="2551" w:type="dxa"/>
            <w:vAlign w:val="center"/>
          </w:tcPr>
          <w:p>
            <w:pPr>
              <w:pStyle w:val="12"/>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580000.00</w:t>
            </w:r>
          </w:p>
        </w:tc>
        <w:tc>
          <w:tcPr>
            <w:tcW w:w="2551" w:type="dxa"/>
            <w:vAlign w:val="center"/>
          </w:tcPr>
          <w:p>
            <w:pPr>
              <w:pStyle w:val="12"/>
            </w:pPr>
          </w:p>
        </w:tc>
        <w:tc>
          <w:tcPr>
            <w:tcW w:w="2551" w:type="dxa"/>
            <w:vAlign w:val="center"/>
          </w:tcPr>
          <w:p>
            <w:pPr>
              <w:pStyle w:val="12"/>
            </w:pPr>
            <w:r>
              <w:t>580000.00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327002井陉县林业工作站</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29145.00</w:t>
            </w:r>
          </w:p>
        </w:tc>
        <w:tc>
          <w:tcPr>
            <w:tcW w:w="2381" w:type="dxa"/>
            <w:vAlign w:val="center"/>
          </w:tcPr>
          <w:p>
            <w:pPr>
              <w:pStyle w:val="16"/>
            </w:pPr>
            <w:r>
              <w:t>29145.00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29145.00</w:t>
            </w:r>
          </w:p>
        </w:tc>
        <w:tc>
          <w:tcPr>
            <w:tcW w:w="2381" w:type="dxa"/>
            <w:vAlign w:val="center"/>
          </w:tcPr>
          <w:p>
            <w:pPr>
              <w:pStyle w:val="12"/>
            </w:pPr>
            <w:r>
              <w:t>29145.00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29145.00</w:t>
            </w:r>
          </w:p>
        </w:tc>
        <w:tc>
          <w:tcPr>
            <w:tcW w:w="2381" w:type="dxa"/>
            <w:vAlign w:val="center"/>
          </w:tcPr>
          <w:p>
            <w:pPr>
              <w:pStyle w:val="12"/>
            </w:pPr>
            <w:r>
              <w:t>29145.00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29145.00</w:t>
            </w:r>
          </w:p>
        </w:tc>
        <w:tc>
          <w:tcPr>
            <w:tcW w:w="2381" w:type="dxa"/>
            <w:vAlign w:val="center"/>
          </w:tcPr>
          <w:p>
            <w:pPr>
              <w:pStyle w:val="12"/>
            </w:pPr>
            <w:r>
              <w:t>29145.00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井陉县林业工作站2026年单位预算信息公开情况说明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按照《中华人民共和国预算法》、《地方预决算公开操作规程》和《关于进一步推进预算公开工作的实施意见》规定，现将井陉县林业工作站2026年单位预算公开如下：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一、单位职责</w:t>
      </w:r>
    </w:p>
    <w:p>
      <w:pPr>
        <w:pStyle w:val="26"/>
      </w:pPr>
      <w:r>
        <w:t>（一）负责县域内植树造林、封山育林、退耕还林专业服务工作；</w:t>
      </w:r>
    </w:p>
    <w:p>
      <w:pPr>
        <w:pStyle w:val="26"/>
      </w:pPr>
      <w:r>
        <w:t>（二）负责林业保护、野生动植物资源保护等相关服务工作；</w:t>
      </w:r>
    </w:p>
    <w:p>
      <w:pPr>
        <w:pStyle w:val="26"/>
      </w:pPr>
      <w:r>
        <w:t>（三）负责林业有害生物防治、检疫等相关工作；</w:t>
      </w:r>
    </w:p>
    <w:p>
      <w:pPr>
        <w:pStyle w:val="26"/>
      </w:pPr>
      <w:r>
        <w:t>（四）负责要业技术推广工作；</w:t>
      </w:r>
    </w:p>
    <w:p>
      <w:pPr>
        <w:pStyle w:val="26"/>
      </w:pPr>
      <w:r>
        <w:t>（五）负责全县森林火灾、沙尘暴等灾害的预测预报和应急处置等专业性工作。</w:t>
      </w:r>
    </w:p>
    <w:p>
      <w:pPr>
        <w:pStyle w:val="26"/>
      </w:pPr>
      <w:r>
        <w:t>（六）负责两个国有林场的规划计划编制、森林培育与经营、护林防火、森林火险预测预报、野生动植物保护、苗木培育管理等相关工作。</w:t>
      </w:r>
    </w:p>
    <w:p>
      <w:pPr>
        <w:pStyle w:val="26"/>
      </w:pPr>
      <w:r>
        <w:t>（七）负责县委、县政府及上级有关部门交办的其它事项。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井陉县林业工作站</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按照预算管理有关规定，目前单位预算的编制实行综合预算管理，即全部收入和支出都反映在预算中。</w:t>
      </w:r>
    </w:p>
    <w:p>
      <w:pPr>
        <w:pStyle w:val="27"/>
      </w:pPr>
      <w:r>
        <w:t>1、收入说明</w:t>
      </w:r>
    </w:p>
    <w:p>
      <w:pPr>
        <w:pStyle w:val="27"/>
      </w:pPr>
      <w:r>
        <w:t>反映本单位当年全部收入。2026年预算收入12700659.86元，其中：一般公共预算收入12120659.86元，基金预算收入0.00元，国有资本经营预算收入0.00元，财政专户核拨收入0.00元，单位资金收入0.00元，上年结转结余580000.00元。</w:t>
      </w:r>
    </w:p>
    <w:p>
      <w:pPr>
        <w:pStyle w:val="27"/>
      </w:pPr>
      <w:r>
        <w:t>2、支出说明</w:t>
      </w:r>
    </w:p>
    <w:p>
      <w:pPr>
        <w:pStyle w:val="27"/>
      </w:pPr>
      <w:r>
        <w:t>收支预算总表支出栏、基本支出表、项目支出表按经济分类和支出功能分类科目编制，反映井陉县林业工作站年度单位预算中支出预算的总体情况。2026年支出预算12700659.86元，其中基本支出3251414.40元，包括人员经费3144269.40元和日常公用经费107145.00元；项目支出9449245.46元，主要为石财建[2023]81号关于下达2023年生态保护支持体系等专项（草原防火方向等项目）中央基建投资预算的通知3590000元，石财农【2025】82号关于提前下达2026年市级林业改革发展补助资金1296000元，冀财建【2023】74号关于下达2023年重点区域生态保护和修复专项（第一批）中央基建投资预算的通知4279245.46元，冀财资环【2025】69号关于提前下达2026年中央财政林业草原改革发展资金（林草科技推广示范补助）1000000元。；预计下年使用的单位资金结余0.00元。委托业务费共计安排0.00元，主要用于因技术原因确需对外委托的辅助性工作和确有必要对外委托开展咨询、评审、规划等工作。</w:t>
      </w:r>
    </w:p>
    <w:p>
      <w:pPr>
        <w:pStyle w:val="27"/>
      </w:pPr>
      <w:r>
        <w:t>3、比上年增减情况</w:t>
      </w:r>
    </w:p>
    <w:p>
      <w:pPr>
        <w:pStyle w:val="27"/>
      </w:pPr>
      <w:r>
        <w:t>2026年预算收支安排12700659.86元，较2025年预算增加2476558.42元，其中：基本支出减少171467.16元，主要为事业编退休1人。项目支出增加2648025.58元，主要为新增项目石财建[2023]81号关于下达2023年生态保护支持体系等专项（草原防火方向等项目）中央基建投资预算的通知。预计下年使用的单位资金结余增加0.00元。</w:t>
      </w:r>
    </w:p>
    <w:p>
      <w:pPr>
        <w:spacing w:before="10" w:after="10"/>
        <w:ind w:firstLine="640"/>
        <w:outlineLvl w:val="5"/>
        <w:rPr>
          <w:color w:val="0000FF"/>
        </w:rPr>
      </w:pPr>
      <w:r>
        <w:rPr>
          <w:rFonts w:ascii="黑体" w:hAnsi="黑体" w:eastAsia="黑体" w:cs="黑体"/>
          <w:color w:val="0000FF"/>
          <w:sz w:val="32"/>
        </w:rPr>
        <w:t>三、机关运行经费安排情况</w:t>
      </w:r>
    </w:p>
    <w:p>
      <w:pPr>
        <w:pStyle w:val="28"/>
        <w:rPr>
          <w:rFonts w:hint="eastAsia" w:eastAsia="方正仿宋_GBK"/>
          <w:lang w:val="en-US" w:eastAsia="zh-CN"/>
        </w:rPr>
      </w:pPr>
      <w:r>
        <w:t> 2026年，我单位机关运行经费共计安排</w:t>
      </w:r>
      <w:r>
        <w:rPr>
          <w:rFonts w:hint="eastAsia"/>
          <w:lang w:val="en-US" w:eastAsia="zh-CN"/>
        </w:rPr>
        <w:t>107145</w:t>
      </w:r>
      <w:r>
        <w:t>元，主要用于日常维修、办公用房水电费、办公用房取暖费、 办公用房物业管理费等日常运行支出。</w:t>
      </w:r>
      <w:bookmarkStart w:id="3" w:name="_GoBack"/>
      <w:bookmarkEnd w:id="3"/>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2026年，我单位财政拨款“三公”经费预算安排29145.00元，其中因公出国（境）费0.00元；公务用车购置及运维费29145.00元（其中：公务用车购置费为0.00元，公务用车运维费29145.00元)；公务接待费0.00元。与2025年相比减少855.00元，增减变化的主要原因是遵循过紧日子原则，缩减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1、冀财建【2023】74号关于下达2023年重点区域生态保护和修复专项（第一批）中央基建投资预算的通知绩效目标表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13012126P00094910002F</w:t>
            </w:r>
          </w:p>
        </w:tc>
        <w:tc>
          <w:tcPr>
            <w:tcW w:w="2835" w:type="dxa"/>
            <w:vAlign w:val="center"/>
          </w:tcPr>
          <w:p>
            <w:pPr>
              <w:pStyle w:val="11"/>
            </w:pPr>
            <w:r>
              <w:t>项目名称</w:t>
            </w:r>
          </w:p>
        </w:tc>
        <w:tc>
          <w:tcPr>
            <w:tcW w:w="6095" w:type="dxa"/>
            <w:gridSpan w:val="3"/>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4279245.46</w:t>
            </w:r>
          </w:p>
        </w:tc>
        <w:tc>
          <w:tcPr>
            <w:tcW w:w="2835" w:type="dxa"/>
            <w:vAlign w:val="center"/>
          </w:tcPr>
          <w:p>
            <w:pPr>
              <w:pStyle w:val="11"/>
            </w:pPr>
            <w:r>
              <w:t>其中：财政    资金</w:t>
            </w:r>
          </w:p>
        </w:tc>
        <w:tc>
          <w:tcPr>
            <w:tcW w:w="2551" w:type="dxa"/>
            <w:vAlign w:val="center"/>
          </w:tcPr>
          <w:p>
            <w:pPr>
              <w:pStyle w:val="13"/>
            </w:pPr>
            <w:r>
              <w:t>4279245.46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2023年计划完成人工造林共2万亩，800元/亩；计划完成封山育林共2万亩，100元/亩；计划完成退化林修复共1.7万亩，600元/亩；计划完成草原人工种苗共2.3万亩，300元/亩。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1.2023年计划完成人工造林共2万亩，800元/亩；计划完成封山育林共2万亩，100元/亩；计划完成退化林修复共1.7万亩，600元/亩；计划完成草原人工种苗共2.3万亩，300元/亩。</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太行山造林绿化作业完成面积情况</w:t>
            </w:r>
          </w:p>
          <w:p>
            <w:pPr>
              <w:pStyle w:val="13"/>
            </w:pPr>
          </w:p>
        </w:tc>
        <w:tc>
          <w:tcPr>
            <w:tcW w:w="5386" w:type="dxa"/>
            <w:vAlign w:val="center"/>
          </w:tcPr>
          <w:p>
            <w:pPr>
              <w:pStyle w:val="13"/>
            </w:pPr>
            <w:r>
              <w:t>太行山造林绿化作业完成面积情况</w:t>
            </w:r>
          </w:p>
          <w:p>
            <w:pPr>
              <w:pStyle w:val="13"/>
            </w:pP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完成任务面积占下达任务面积比率情况</w:t>
            </w:r>
          </w:p>
          <w:p>
            <w:pPr>
              <w:pStyle w:val="13"/>
            </w:pP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资金是否及时发放</w:t>
            </w:r>
          </w:p>
        </w:tc>
        <w:tc>
          <w:tcPr>
            <w:tcW w:w="5386" w:type="dxa"/>
            <w:vAlign w:val="center"/>
          </w:tcPr>
          <w:p>
            <w:pPr>
              <w:pStyle w:val="13"/>
            </w:pPr>
            <w:r>
              <w:t>资金及时发放情况</w:t>
            </w:r>
          </w:p>
          <w:p>
            <w:pPr>
              <w:pStyle w:val="13"/>
            </w:pP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资金是否按规定使用</w:t>
            </w:r>
          </w:p>
        </w:tc>
        <w:tc>
          <w:tcPr>
            <w:tcW w:w="5386" w:type="dxa"/>
            <w:vAlign w:val="center"/>
          </w:tcPr>
          <w:p>
            <w:pPr>
              <w:pStyle w:val="13"/>
            </w:pPr>
            <w:r>
              <w:t>资金是否按规定使用情况</w:t>
            </w: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改善农民收入</w:t>
            </w:r>
          </w:p>
        </w:tc>
        <w:tc>
          <w:tcPr>
            <w:tcW w:w="5386" w:type="dxa"/>
            <w:vAlign w:val="center"/>
          </w:tcPr>
          <w:p>
            <w:pPr>
              <w:pStyle w:val="13"/>
            </w:pPr>
            <w:r>
              <w:t>改善农民收入情况</w:t>
            </w: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提高保护生态环境意识</w:t>
            </w: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优化当地生态环境</w:t>
            </w:r>
          </w:p>
        </w:tc>
        <w:tc>
          <w:tcPr>
            <w:tcW w:w="5386" w:type="dxa"/>
            <w:vAlign w:val="center"/>
          </w:tcPr>
          <w:p>
            <w:pPr>
              <w:pStyle w:val="13"/>
            </w:pPr>
            <w:r>
              <w:t>优化当地生态环境情况</w:t>
            </w: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对环境造成可持续影响度</w:t>
            </w: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≥80%</w:t>
            </w:r>
          </w:p>
        </w:tc>
        <w:tc>
          <w:tcPr>
            <w:tcW w:w="1276" w:type="dxa"/>
            <w:vAlign w:val="center"/>
          </w:tcPr>
          <w:p>
            <w:pPr>
              <w:pStyle w:val="13"/>
            </w:pPr>
            <w:r>
              <w:t>冀财建【2023】74号关于下达2023年重点区域生态保护和修复专项（第一批）中央基建投资预算的通知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2、冀财资环【2025】69号关于提前下达2026年中央财政林业草原改革发展资金（林草科技推广示范补助）绩效目标表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13012126P00102910020E</w:t>
            </w:r>
          </w:p>
        </w:tc>
        <w:tc>
          <w:tcPr>
            <w:tcW w:w="2835" w:type="dxa"/>
            <w:vAlign w:val="center"/>
          </w:tcPr>
          <w:p>
            <w:pPr>
              <w:pStyle w:val="11"/>
            </w:pPr>
            <w:r>
              <w:t>项目名称</w:t>
            </w:r>
          </w:p>
        </w:tc>
        <w:tc>
          <w:tcPr>
            <w:tcW w:w="6095" w:type="dxa"/>
            <w:gridSpan w:val="3"/>
            <w:vAlign w:val="center"/>
          </w:tcPr>
          <w:p>
            <w:pPr>
              <w:pStyle w:val="13"/>
            </w:pPr>
            <w:r>
              <w:t>冀财资环【2025】69号关于提前下达2026年中央财政林业草原改革发展资金（林草科技推广示范补助）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1000000.00</w:t>
            </w:r>
          </w:p>
        </w:tc>
        <w:tc>
          <w:tcPr>
            <w:tcW w:w="2835" w:type="dxa"/>
            <w:vAlign w:val="center"/>
          </w:tcPr>
          <w:p>
            <w:pPr>
              <w:pStyle w:val="11"/>
            </w:pPr>
            <w:r>
              <w:t>其中：财政    资金</w:t>
            </w:r>
          </w:p>
        </w:tc>
        <w:tc>
          <w:tcPr>
            <w:tcW w:w="2551" w:type="dxa"/>
            <w:vAlign w:val="center"/>
          </w:tcPr>
          <w:p>
            <w:pPr>
              <w:pStyle w:val="13"/>
            </w:pPr>
            <w:r>
              <w:t>1000000.00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ab/>
            </w:r>
            <w:r>
              <w:tab/>
            </w:r>
            <w:r>
              <w:tab/>
            </w:r>
            <w:r>
              <w:tab/>
            </w:r>
            <w:r>
              <w:tab/>
            </w:r>
            <w:r>
              <w:tab/>
            </w:r>
            <w:r>
              <w:tab/>
            </w:r>
          </w:p>
          <w:p>
            <w:pPr>
              <w:pStyle w:val="13"/>
            </w:pPr>
            <w:r>
              <w:t>预期三年完成，建设总面积300亩，2026年完成200亩，培训人员200人次以上；项目区林分结构有效改善，生态功能明显增加。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1.预期三年完成，建设总面积300亩，2026年完成200亩，培训人员200人次以上；项目区林分结构有效改善，生态功能明显增加。</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造林面积</w:t>
            </w:r>
          </w:p>
        </w:tc>
        <w:tc>
          <w:tcPr>
            <w:tcW w:w="2268" w:type="dxa"/>
            <w:vAlign w:val="center"/>
          </w:tcPr>
          <w:p>
            <w:pPr>
              <w:pStyle w:val="13"/>
            </w:pPr>
            <w:r>
              <w:t>200亩</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培训人员数量</w:t>
            </w:r>
          </w:p>
        </w:tc>
        <w:tc>
          <w:tcPr>
            <w:tcW w:w="5386" w:type="dxa"/>
            <w:vAlign w:val="center"/>
          </w:tcPr>
          <w:p>
            <w:pPr>
              <w:pStyle w:val="13"/>
            </w:pPr>
            <w:r>
              <w:t>培训人员数量</w:t>
            </w:r>
          </w:p>
        </w:tc>
        <w:tc>
          <w:tcPr>
            <w:tcW w:w="2268" w:type="dxa"/>
            <w:vAlign w:val="center"/>
          </w:tcPr>
          <w:p>
            <w:pPr>
              <w:pStyle w:val="13"/>
            </w:pPr>
            <w:r>
              <w:t>≥200人次</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培训合格率</w:t>
            </w:r>
          </w:p>
        </w:tc>
        <w:tc>
          <w:tcPr>
            <w:tcW w:w="2268" w:type="dxa"/>
            <w:vAlign w:val="center"/>
          </w:tcPr>
          <w:p>
            <w:pPr>
              <w:pStyle w:val="13"/>
            </w:pPr>
            <w:r>
              <w:t>≥90%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造林工作完成率</w:t>
            </w:r>
          </w:p>
        </w:tc>
        <w:tc>
          <w:tcPr>
            <w:tcW w:w="5386" w:type="dxa"/>
            <w:vAlign w:val="center"/>
          </w:tcPr>
          <w:p>
            <w:pPr>
              <w:pStyle w:val="13"/>
            </w:pPr>
            <w:r>
              <w:t>造林工作完成率</w:t>
            </w:r>
          </w:p>
        </w:tc>
        <w:tc>
          <w:tcPr>
            <w:tcW w:w="2268" w:type="dxa"/>
            <w:vAlign w:val="center"/>
          </w:tcPr>
          <w:p>
            <w:pPr>
              <w:pStyle w:val="13"/>
            </w:pPr>
            <w:r>
              <w:t>100%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年度建设任务完成及时率</w:t>
            </w:r>
          </w:p>
        </w:tc>
        <w:tc>
          <w:tcPr>
            <w:tcW w:w="5386" w:type="dxa"/>
            <w:vAlign w:val="center"/>
          </w:tcPr>
          <w:p>
            <w:pPr>
              <w:pStyle w:val="13"/>
            </w:pPr>
            <w:r>
              <w:t>年度建设任务完成及时率</w:t>
            </w:r>
          </w:p>
        </w:tc>
        <w:tc>
          <w:tcPr>
            <w:tcW w:w="2268" w:type="dxa"/>
            <w:vAlign w:val="center"/>
          </w:tcPr>
          <w:p>
            <w:pPr>
              <w:pStyle w:val="13"/>
            </w:pPr>
            <w:r>
              <w:t>100%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培训成本</w:t>
            </w:r>
          </w:p>
        </w:tc>
        <w:tc>
          <w:tcPr>
            <w:tcW w:w="2268" w:type="dxa"/>
            <w:vAlign w:val="center"/>
          </w:tcPr>
          <w:p>
            <w:pPr>
              <w:pStyle w:val="13"/>
            </w:pPr>
            <w:r>
              <w:t>50元</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提升生态环境治理能力、带动劳动力就业效果</w:t>
            </w:r>
          </w:p>
        </w:tc>
        <w:tc>
          <w:tcPr>
            <w:tcW w:w="5386" w:type="dxa"/>
            <w:vAlign w:val="center"/>
          </w:tcPr>
          <w:p>
            <w:pPr>
              <w:pStyle w:val="13"/>
            </w:pPr>
            <w:r>
              <w:t>提升生态环境治理能力、带动劳动力就业效果</w:t>
            </w:r>
          </w:p>
        </w:tc>
        <w:tc>
          <w:tcPr>
            <w:tcW w:w="2268" w:type="dxa"/>
            <w:vAlign w:val="center"/>
          </w:tcPr>
          <w:p>
            <w:pPr>
              <w:pStyle w:val="13"/>
            </w:pPr>
            <w:r>
              <w:t>≤3000工日</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造林种植树木存活率</w:t>
            </w:r>
          </w:p>
        </w:tc>
        <w:tc>
          <w:tcPr>
            <w:tcW w:w="5386" w:type="dxa"/>
            <w:vAlign w:val="center"/>
          </w:tcPr>
          <w:p>
            <w:pPr>
              <w:pStyle w:val="13"/>
            </w:pPr>
            <w:r>
              <w:t>造林种植树木存活率</w:t>
            </w:r>
          </w:p>
        </w:tc>
        <w:tc>
          <w:tcPr>
            <w:tcW w:w="2268" w:type="dxa"/>
            <w:vAlign w:val="center"/>
          </w:tcPr>
          <w:p>
            <w:pPr>
              <w:pStyle w:val="13"/>
            </w:pPr>
            <w:r>
              <w:t>≥90%</w:t>
            </w:r>
          </w:p>
        </w:tc>
        <w:tc>
          <w:tcPr>
            <w:tcW w:w="1276" w:type="dxa"/>
            <w:vAlign w:val="center"/>
          </w:tcPr>
          <w:p>
            <w:pPr>
              <w:pStyle w:val="13"/>
            </w:pPr>
            <w:r>
              <w:t>实施方案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项目区群众满意度</w:t>
            </w:r>
          </w:p>
        </w:tc>
        <w:tc>
          <w:tcPr>
            <w:tcW w:w="5386" w:type="dxa"/>
            <w:vAlign w:val="center"/>
          </w:tcPr>
          <w:p>
            <w:pPr>
              <w:pStyle w:val="13"/>
            </w:pPr>
            <w:r>
              <w:t>项目区群众满意度</w:t>
            </w:r>
          </w:p>
        </w:tc>
        <w:tc>
          <w:tcPr>
            <w:tcW w:w="2268" w:type="dxa"/>
            <w:vAlign w:val="center"/>
          </w:tcPr>
          <w:p>
            <w:pPr>
              <w:pStyle w:val="13"/>
            </w:pPr>
            <w:r>
              <w:t>≥95%</w:t>
            </w:r>
          </w:p>
        </w:tc>
        <w:tc>
          <w:tcPr>
            <w:tcW w:w="1276" w:type="dxa"/>
            <w:vAlign w:val="center"/>
          </w:tcPr>
          <w:p>
            <w:pPr>
              <w:pStyle w:val="13"/>
            </w:pPr>
            <w:r>
              <w:t>实地调查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3、井陉县林业工作站偿还政府拖欠企业账款项目（第九批）绩效目标表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13012125P00004610018U</w:t>
            </w:r>
          </w:p>
        </w:tc>
        <w:tc>
          <w:tcPr>
            <w:tcW w:w="2835" w:type="dxa"/>
            <w:vAlign w:val="center"/>
          </w:tcPr>
          <w:p>
            <w:pPr>
              <w:pStyle w:val="11"/>
            </w:pPr>
            <w:r>
              <w:t>项目名称</w:t>
            </w:r>
          </w:p>
        </w:tc>
        <w:tc>
          <w:tcPr>
            <w:tcW w:w="6095" w:type="dxa"/>
            <w:gridSpan w:val="3"/>
            <w:vAlign w:val="center"/>
          </w:tcPr>
          <w:p>
            <w:pPr>
              <w:pStyle w:val="13"/>
            </w:pPr>
            <w:r>
              <w:t>井陉县林业工作站偿还政府拖欠企业账款项目（第九批）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580000.00</w:t>
            </w:r>
          </w:p>
        </w:tc>
        <w:tc>
          <w:tcPr>
            <w:tcW w:w="2835" w:type="dxa"/>
            <w:vAlign w:val="center"/>
          </w:tcPr>
          <w:p>
            <w:pPr>
              <w:pStyle w:val="11"/>
            </w:pPr>
            <w:r>
              <w:t>其中：财政    资金</w:t>
            </w:r>
          </w:p>
        </w:tc>
        <w:tc>
          <w:tcPr>
            <w:tcW w:w="2551" w:type="dxa"/>
            <w:vAlign w:val="center"/>
          </w:tcPr>
          <w:p>
            <w:pPr>
              <w:pStyle w:val="13"/>
            </w:pPr>
            <w:r>
              <w:t>580000.00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通过此项工作开展，促进森林质量提升，实现太行山绿化。</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1.通过此项工作开展，促进森林质量提升，实现太行山绿化。</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政府拖欠企业账款公司</w:t>
            </w:r>
          </w:p>
        </w:tc>
        <w:tc>
          <w:tcPr>
            <w:tcW w:w="5386" w:type="dxa"/>
            <w:vAlign w:val="center"/>
          </w:tcPr>
          <w:p>
            <w:pPr>
              <w:pStyle w:val="13"/>
            </w:pPr>
            <w:r>
              <w:t>政府拖欠企业账款公司</w:t>
            </w:r>
          </w:p>
        </w:tc>
        <w:tc>
          <w:tcPr>
            <w:tcW w:w="2268" w:type="dxa"/>
            <w:vAlign w:val="center"/>
          </w:tcPr>
          <w:p>
            <w:pPr>
              <w:pStyle w:val="13"/>
            </w:pPr>
            <w:r>
              <w:t>12家</w:t>
            </w:r>
          </w:p>
        </w:tc>
        <w:tc>
          <w:tcPr>
            <w:tcW w:w="1276" w:type="dxa"/>
            <w:vAlign w:val="center"/>
          </w:tcPr>
          <w:p>
            <w:pPr>
              <w:pStyle w:val="13"/>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项目资金按时完成使用</w:t>
            </w:r>
          </w:p>
        </w:tc>
        <w:tc>
          <w:tcPr>
            <w:tcW w:w="5386" w:type="dxa"/>
            <w:vAlign w:val="center"/>
          </w:tcPr>
          <w:p>
            <w:pPr>
              <w:pStyle w:val="13"/>
            </w:pPr>
            <w:r>
              <w:t>项目资金按时完成使用</w:t>
            </w:r>
          </w:p>
        </w:tc>
        <w:tc>
          <w:tcPr>
            <w:tcW w:w="2268" w:type="dxa"/>
            <w:vAlign w:val="center"/>
          </w:tcPr>
          <w:p>
            <w:pPr>
              <w:pStyle w:val="13"/>
            </w:pPr>
            <w:r>
              <w:t>≥90%</w:t>
            </w:r>
          </w:p>
        </w:tc>
        <w:tc>
          <w:tcPr>
            <w:tcW w:w="1276" w:type="dxa"/>
            <w:vAlign w:val="center"/>
          </w:tcPr>
          <w:p>
            <w:pPr>
              <w:pStyle w:val="13"/>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偿还企业账款时间</w:t>
            </w:r>
          </w:p>
        </w:tc>
        <w:tc>
          <w:tcPr>
            <w:tcW w:w="5386" w:type="dxa"/>
            <w:vAlign w:val="center"/>
          </w:tcPr>
          <w:p>
            <w:pPr>
              <w:pStyle w:val="13"/>
            </w:pPr>
            <w:r>
              <w:t>偿还企业账款时间</w:t>
            </w:r>
          </w:p>
        </w:tc>
        <w:tc>
          <w:tcPr>
            <w:tcW w:w="2268" w:type="dxa"/>
            <w:vAlign w:val="center"/>
          </w:tcPr>
          <w:p>
            <w:pPr>
              <w:pStyle w:val="13"/>
            </w:pPr>
            <w:r>
              <w:t>9月底以前</w:t>
            </w:r>
          </w:p>
        </w:tc>
        <w:tc>
          <w:tcPr>
            <w:tcW w:w="1276" w:type="dxa"/>
            <w:vAlign w:val="center"/>
          </w:tcPr>
          <w:p>
            <w:pPr>
              <w:pStyle w:val="13"/>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偿还企业账款金额</w:t>
            </w:r>
          </w:p>
        </w:tc>
        <w:tc>
          <w:tcPr>
            <w:tcW w:w="5386" w:type="dxa"/>
            <w:vAlign w:val="center"/>
          </w:tcPr>
          <w:p>
            <w:pPr>
              <w:pStyle w:val="13"/>
            </w:pPr>
            <w:r>
              <w:t>偿还企业账款金额</w:t>
            </w:r>
          </w:p>
        </w:tc>
        <w:tc>
          <w:tcPr>
            <w:tcW w:w="2268" w:type="dxa"/>
            <w:vAlign w:val="center"/>
          </w:tcPr>
          <w:p>
            <w:pPr>
              <w:pStyle w:val="13"/>
            </w:pPr>
            <w:r>
              <w:t>1802300元</w:t>
            </w:r>
          </w:p>
        </w:tc>
        <w:tc>
          <w:tcPr>
            <w:tcW w:w="1276" w:type="dxa"/>
            <w:vAlign w:val="center"/>
          </w:tcPr>
          <w:p>
            <w:pPr>
              <w:pStyle w:val="13"/>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改善保护生态环境意识</w:t>
            </w:r>
          </w:p>
        </w:tc>
        <w:tc>
          <w:tcPr>
            <w:tcW w:w="5386" w:type="dxa"/>
            <w:vAlign w:val="center"/>
          </w:tcPr>
          <w:p>
            <w:pPr>
              <w:pStyle w:val="13"/>
            </w:pPr>
            <w:r>
              <w:t>改善保护生态环境意识</w:t>
            </w:r>
          </w:p>
        </w:tc>
        <w:tc>
          <w:tcPr>
            <w:tcW w:w="2268" w:type="dxa"/>
            <w:vAlign w:val="center"/>
          </w:tcPr>
          <w:p>
            <w:pPr>
              <w:pStyle w:val="13"/>
            </w:pPr>
            <w:r>
              <w:t>≥85%</w:t>
            </w:r>
          </w:p>
        </w:tc>
        <w:tc>
          <w:tcPr>
            <w:tcW w:w="1276" w:type="dxa"/>
            <w:vAlign w:val="center"/>
          </w:tcPr>
          <w:p>
            <w:pPr>
              <w:pStyle w:val="13"/>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≥85%</w:t>
            </w:r>
          </w:p>
        </w:tc>
        <w:tc>
          <w:tcPr>
            <w:tcW w:w="1276" w:type="dxa"/>
            <w:vAlign w:val="center"/>
          </w:tcPr>
          <w:p>
            <w:pPr>
              <w:pStyle w:val="13"/>
            </w:pPr>
            <w:r>
              <w:t>井陉县林业工作站偿还政府拖欠企业账款项目（第九批）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4、石财建[2023]81号关于下达2023年生态保护支持体系等专项（草原防火方向等项目）中央基建投资预算的通知绩效目标表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13012126P00137810002K</w:t>
            </w:r>
          </w:p>
        </w:tc>
        <w:tc>
          <w:tcPr>
            <w:tcW w:w="2835" w:type="dxa"/>
            <w:vAlign w:val="center"/>
          </w:tcPr>
          <w:p>
            <w:pPr>
              <w:pStyle w:val="11"/>
            </w:pPr>
            <w:r>
              <w:t>项目名称</w:t>
            </w:r>
          </w:p>
        </w:tc>
        <w:tc>
          <w:tcPr>
            <w:tcW w:w="6095" w:type="dxa"/>
            <w:gridSpan w:val="3"/>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3590000.00</w:t>
            </w:r>
          </w:p>
        </w:tc>
        <w:tc>
          <w:tcPr>
            <w:tcW w:w="2835" w:type="dxa"/>
            <w:vAlign w:val="center"/>
          </w:tcPr>
          <w:p>
            <w:pPr>
              <w:pStyle w:val="11"/>
            </w:pPr>
            <w:r>
              <w:t>其中：财政    资金</w:t>
            </w:r>
          </w:p>
        </w:tc>
        <w:tc>
          <w:tcPr>
            <w:tcW w:w="2551" w:type="dxa"/>
            <w:vAlign w:val="center"/>
          </w:tcPr>
          <w:p>
            <w:pPr>
              <w:pStyle w:val="13"/>
            </w:pPr>
            <w:r>
              <w:t>3590000.00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"""创建森林防火综合治理工程体系，实现重点区域高火险防范治理。实现省、市、县三级共享，预防和减少自然灾害对森林资源的损失，保护森林资源</w:t>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1."创建森林防火综合治理工程体系，实现重点区域高火险防范治理。实现省、市、县三级共享，预防和减少自然灾害对森林资源的损失，保护森林资源</w:t>
            </w:r>
            <w:r>
              <w:tab/>
            </w: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项目工作完成情况</w:t>
            </w:r>
          </w:p>
        </w:tc>
        <w:tc>
          <w:tcPr>
            <w:tcW w:w="5386" w:type="dxa"/>
            <w:vAlign w:val="center"/>
          </w:tcPr>
          <w:p>
            <w:pPr>
              <w:pStyle w:val="13"/>
            </w:pPr>
            <w:r>
              <w:t>整体项目工作完成情况</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防火巡查次数</w:t>
            </w:r>
          </w:p>
        </w:tc>
        <w:tc>
          <w:tcPr>
            <w:tcW w:w="5386" w:type="dxa"/>
            <w:vAlign w:val="center"/>
          </w:tcPr>
          <w:p>
            <w:pPr>
              <w:pStyle w:val="13"/>
            </w:pPr>
            <w:r>
              <w:t>实际防火巡查完成情况</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项目按时完工情况</w:t>
            </w:r>
          </w:p>
        </w:tc>
        <w:tc>
          <w:tcPr>
            <w:tcW w:w="5386" w:type="dxa"/>
            <w:vAlign w:val="center"/>
          </w:tcPr>
          <w:p>
            <w:pPr>
              <w:pStyle w:val="13"/>
            </w:pPr>
            <w:r>
              <w:t>项目按时完工情况</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项目资金合理使用情况</w:t>
            </w:r>
          </w:p>
        </w:tc>
        <w:tc>
          <w:tcPr>
            <w:tcW w:w="5386" w:type="dxa"/>
            <w:vAlign w:val="center"/>
          </w:tcPr>
          <w:p>
            <w:pPr>
              <w:pStyle w:val="13"/>
            </w:pPr>
            <w:r>
              <w:t>项目资金合理使用情况</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减少火灾造成农民损失</w:t>
            </w:r>
          </w:p>
        </w:tc>
        <w:tc>
          <w:tcPr>
            <w:tcW w:w="5386" w:type="dxa"/>
            <w:vAlign w:val="center"/>
          </w:tcPr>
          <w:p>
            <w:pPr>
              <w:pStyle w:val="13"/>
            </w:pPr>
            <w:r>
              <w:t>减少火灾造成农民损失</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提高保护生态环境意识</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优化当地生态环境</w:t>
            </w:r>
          </w:p>
        </w:tc>
        <w:tc>
          <w:tcPr>
            <w:tcW w:w="5386" w:type="dxa"/>
            <w:vAlign w:val="center"/>
          </w:tcPr>
          <w:p>
            <w:pPr>
              <w:pStyle w:val="13"/>
            </w:pPr>
            <w:r>
              <w:t>优化当地生态环境情况</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对环境造成可持续影响度</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≥80%</w:t>
            </w:r>
          </w:p>
        </w:tc>
        <w:tc>
          <w:tcPr>
            <w:tcW w:w="1276" w:type="dxa"/>
            <w:vAlign w:val="center"/>
          </w:tcPr>
          <w:p>
            <w:pPr>
              <w:pStyle w:val="13"/>
            </w:pPr>
            <w:r>
              <w:t>石财建[2023]81号关于下达2023年生态保护支持体系等专项（草原防火方向等项目）中央基建投资预算的通知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327002井陉县林业工作站</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1000000.00</w:t>
            </w:r>
          </w:p>
        </w:tc>
        <w:tc>
          <w:tcPr>
            <w:tcW w:w="964" w:type="dxa"/>
            <w:vAlign w:val="center"/>
          </w:tcPr>
          <w:p>
            <w:pPr>
              <w:pStyle w:val="16"/>
            </w:pPr>
            <w:r>
              <w:t>1000000.00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井陉县林业工作站小计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1000000.00</w:t>
            </w:r>
          </w:p>
        </w:tc>
        <w:tc>
          <w:tcPr>
            <w:tcW w:w="964" w:type="dxa"/>
            <w:vAlign w:val="center"/>
          </w:tcPr>
          <w:p>
            <w:pPr>
              <w:pStyle w:val="16"/>
            </w:pPr>
            <w:r>
              <w:t>1000000.00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冀财资环【2025】69号关于提前下达2026年中央财政林业草原改革发展资金（林草科技推广示范补助）</w:t>
            </w:r>
          </w:p>
        </w:tc>
        <w:tc>
          <w:tcPr>
            <w:tcW w:w="964" w:type="dxa"/>
            <w:vAlign w:val="center"/>
          </w:tcPr>
          <w:p>
            <w:pPr>
              <w:pStyle w:val="12"/>
            </w:pPr>
            <w:r>
              <w:t>1000000.00</w:t>
            </w:r>
          </w:p>
        </w:tc>
        <w:tc>
          <w:tcPr>
            <w:tcW w:w="1134" w:type="dxa"/>
            <w:vAlign w:val="center"/>
          </w:tcPr>
          <w:p>
            <w:pPr>
              <w:pStyle w:val="13"/>
            </w:pPr>
            <w:r>
              <w:t>林业有害生物防治服务</w:t>
            </w:r>
          </w:p>
        </w:tc>
        <w:tc>
          <w:tcPr>
            <w:tcW w:w="1134" w:type="dxa"/>
            <w:vAlign w:val="center"/>
          </w:tcPr>
          <w:p>
            <w:pPr>
              <w:pStyle w:val="13"/>
            </w:pPr>
            <w:r>
              <w:t>C09020400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1000000.00</w:t>
            </w:r>
          </w:p>
        </w:tc>
        <w:tc>
          <w:tcPr>
            <w:tcW w:w="964" w:type="dxa"/>
            <w:vAlign w:val="center"/>
          </w:tcPr>
          <w:p>
            <w:pPr>
              <w:pStyle w:val="12"/>
            </w:pPr>
            <w:r>
              <w:t>1000000.00</w:t>
            </w:r>
          </w:p>
        </w:tc>
        <w:tc>
          <w:tcPr>
            <w:tcW w:w="964" w:type="dxa"/>
            <w:vAlign w:val="center"/>
          </w:tcPr>
          <w:p>
            <w:pPr>
              <w:pStyle w:val="12"/>
            </w:pPr>
            <w:r>
              <w:t>1000000.00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井陉县林业工作站上年末固定资产金额为7238345.72元（详见下表）。本年度拟购置固定资产总额为0.00元，已按要求列入政府采购预算，详见政府采购预算表。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0"/>
            </w:pPr>
            <w:r>
              <w:t>327002井陉县林业工作站</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7238345.72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1252.59</w:t>
            </w:r>
          </w:p>
        </w:tc>
        <w:tc>
          <w:tcPr>
            <w:tcW w:w="2835" w:type="dxa"/>
            <w:vAlign w:val="center"/>
          </w:tcPr>
          <w:p>
            <w:pPr>
              <w:pStyle w:val="12"/>
            </w:pPr>
            <w:r>
              <w:t>300400.00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1052.59</w:t>
            </w:r>
          </w:p>
        </w:tc>
        <w:tc>
          <w:tcPr>
            <w:tcW w:w="2835" w:type="dxa"/>
            <w:vAlign w:val="center"/>
          </w:tcPr>
          <w:p>
            <w:pPr>
              <w:pStyle w:val="12"/>
            </w:pPr>
            <w:r>
              <w:t>86000.00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369448.72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3、单价在20元以上的设备</w:t>
            </w:r>
          </w:p>
        </w:tc>
        <w:tc>
          <w:tcPr>
            <w:tcW w:w="2835" w:type="dxa"/>
            <w:vAlign w:val="center"/>
          </w:tcPr>
          <w:p>
            <w:pPr>
              <w:pStyle w:val="14"/>
            </w:pPr>
            <w:r>
              <w:t>4</w:t>
            </w:r>
          </w:p>
        </w:tc>
        <w:tc>
          <w:tcPr>
            <w:tcW w:w="2835" w:type="dxa"/>
            <w:vAlign w:val="center"/>
          </w:tcPr>
          <w:p>
            <w:pPr>
              <w:pStyle w:val="12"/>
            </w:pPr>
            <w:r>
              <w:t>3744500.00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360</w:t>
            </w:r>
          </w:p>
        </w:tc>
        <w:tc>
          <w:tcPr>
            <w:tcW w:w="2835" w:type="dxa"/>
            <w:vAlign w:val="center"/>
          </w:tcPr>
          <w:p>
            <w:pPr>
              <w:pStyle w:val="12"/>
            </w:pPr>
            <w:r>
              <w:t>2823997.00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22330"/>
      <w:r>
        <w:rPr>
          <w:rFonts w:ascii="方正小标宋_GBK" w:hAnsi="方正小标宋_GBK" w:eastAsia="方正小标宋_GBK" w:cs="方正小标宋_GBK"/>
          <w:color w:val="000000"/>
          <w:sz w:val="44"/>
        </w:rPr>
        <w:t>三、河北南寺掌省级自然保护区综合服务中心收支预算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5750802.50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962224.40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166576.40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434547.61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4383082.50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298340.70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5750802.50</w:t>
            </w:r>
          </w:p>
        </w:tc>
        <w:tc>
          <w:tcPr>
            <w:tcW w:w="4535" w:type="dxa"/>
            <w:vAlign w:val="center"/>
          </w:tcPr>
          <w:p>
            <w:pPr>
              <w:pStyle w:val="15"/>
            </w:pPr>
            <w:r>
              <w:t>本年支出合计</w:t>
            </w:r>
          </w:p>
        </w:tc>
        <w:tc>
          <w:tcPr>
            <w:tcW w:w="2126" w:type="dxa"/>
            <w:vAlign w:val="center"/>
          </w:tcPr>
          <w:p>
            <w:pPr>
              <w:pStyle w:val="16"/>
            </w:pPr>
            <w:r>
              <w:t>6244771.61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493969.11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6244771.61</w:t>
            </w:r>
          </w:p>
        </w:tc>
        <w:tc>
          <w:tcPr>
            <w:tcW w:w="4535" w:type="dxa"/>
            <w:vAlign w:val="center"/>
          </w:tcPr>
          <w:p>
            <w:pPr>
              <w:pStyle w:val="15"/>
            </w:pPr>
            <w:r>
              <w:t>支出总计</w:t>
            </w:r>
          </w:p>
        </w:tc>
        <w:tc>
          <w:tcPr>
            <w:tcW w:w="2126" w:type="dxa"/>
            <w:vAlign w:val="center"/>
          </w:tcPr>
          <w:p>
            <w:pPr>
              <w:pStyle w:val="16"/>
            </w:pPr>
            <w:r>
              <w:t>6244771.61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6244771.61</w:t>
            </w:r>
          </w:p>
        </w:tc>
        <w:tc>
          <w:tcPr>
            <w:tcW w:w="1134" w:type="dxa"/>
            <w:vAlign w:val="center"/>
          </w:tcPr>
          <w:p>
            <w:pPr>
              <w:pStyle w:val="16"/>
            </w:pPr>
            <w:r>
              <w:t>5750802.50</w:t>
            </w:r>
          </w:p>
        </w:tc>
        <w:tc>
          <w:tcPr>
            <w:tcW w:w="1134" w:type="dxa"/>
            <w:vAlign w:val="center"/>
          </w:tcPr>
          <w:p>
            <w:pPr>
              <w:pStyle w:val="16"/>
            </w:pPr>
            <w:r>
              <w:t>5750802.50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493969.11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962224.40</w:t>
            </w:r>
          </w:p>
        </w:tc>
        <w:tc>
          <w:tcPr>
            <w:tcW w:w="1134" w:type="dxa"/>
            <w:vAlign w:val="center"/>
          </w:tcPr>
          <w:p>
            <w:pPr>
              <w:pStyle w:val="12"/>
            </w:pPr>
            <w:r>
              <w:t>962224.40</w:t>
            </w:r>
          </w:p>
        </w:tc>
        <w:tc>
          <w:tcPr>
            <w:tcW w:w="1134" w:type="dxa"/>
            <w:vAlign w:val="center"/>
          </w:tcPr>
          <w:p>
            <w:pPr>
              <w:pStyle w:val="12"/>
            </w:pPr>
            <w:r>
              <w:t>962224.40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934083.00</w:t>
            </w:r>
          </w:p>
        </w:tc>
        <w:tc>
          <w:tcPr>
            <w:tcW w:w="1134" w:type="dxa"/>
            <w:vAlign w:val="center"/>
          </w:tcPr>
          <w:p>
            <w:pPr>
              <w:pStyle w:val="12"/>
            </w:pPr>
            <w:r>
              <w:t>934083.00</w:t>
            </w:r>
          </w:p>
        </w:tc>
        <w:tc>
          <w:tcPr>
            <w:tcW w:w="1134" w:type="dxa"/>
            <w:vAlign w:val="center"/>
          </w:tcPr>
          <w:p>
            <w:pPr>
              <w:pStyle w:val="12"/>
            </w:pPr>
            <w:r>
              <w:t>934083.00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560535.40</w:t>
            </w:r>
          </w:p>
        </w:tc>
        <w:tc>
          <w:tcPr>
            <w:tcW w:w="1134" w:type="dxa"/>
            <w:vAlign w:val="center"/>
          </w:tcPr>
          <w:p>
            <w:pPr>
              <w:pStyle w:val="12"/>
            </w:pPr>
            <w:r>
              <w:t>560535.40</w:t>
            </w:r>
          </w:p>
        </w:tc>
        <w:tc>
          <w:tcPr>
            <w:tcW w:w="1134" w:type="dxa"/>
            <w:vAlign w:val="center"/>
          </w:tcPr>
          <w:p>
            <w:pPr>
              <w:pStyle w:val="12"/>
            </w:pPr>
            <w:r>
              <w:t>560535.40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373547.60</w:t>
            </w:r>
          </w:p>
        </w:tc>
        <w:tc>
          <w:tcPr>
            <w:tcW w:w="1134" w:type="dxa"/>
            <w:vAlign w:val="center"/>
          </w:tcPr>
          <w:p>
            <w:pPr>
              <w:pStyle w:val="12"/>
            </w:pPr>
            <w:r>
              <w:t>373547.60</w:t>
            </w:r>
          </w:p>
        </w:tc>
        <w:tc>
          <w:tcPr>
            <w:tcW w:w="1134" w:type="dxa"/>
            <w:vAlign w:val="center"/>
          </w:tcPr>
          <w:p>
            <w:pPr>
              <w:pStyle w:val="12"/>
            </w:pPr>
            <w:r>
              <w:t>373547.60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28141.40</w:t>
            </w:r>
          </w:p>
        </w:tc>
        <w:tc>
          <w:tcPr>
            <w:tcW w:w="1134" w:type="dxa"/>
            <w:vAlign w:val="center"/>
          </w:tcPr>
          <w:p>
            <w:pPr>
              <w:pStyle w:val="12"/>
            </w:pPr>
            <w:r>
              <w:t>28141.40</w:t>
            </w:r>
          </w:p>
        </w:tc>
        <w:tc>
          <w:tcPr>
            <w:tcW w:w="1134" w:type="dxa"/>
            <w:vAlign w:val="center"/>
          </w:tcPr>
          <w:p>
            <w:pPr>
              <w:pStyle w:val="12"/>
            </w:pPr>
            <w:r>
              <w:t>28141.40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28141.40</w:t>
            </w:r>
          </w:p>
        </w:tc>
        <w:tc>
          <w:tcPr>
            <w:tcW w:w="1134" w:type="dxa"/>
            <w:vAlign w:val="center"/>
          </w:tcPr>
          <w:p>
            <w:pPr>
              <w:pStyle w:val="12"/>
            </w:pPr>
            <w:r>
              <w:t>28141.40</w:t>
            </w:r>
          </w:p>
        </w:tc>
        <w:tc>
          <w:tcPr>
            <w:tcW w:w="1134" w:type="dxa"/>
            <w:vAlign w:val="center"/>
          </w:tcPr>
          <w:p>
            <w:pPr>
              <w:pStyle w:val="12"/>
            </w:pPr>
            <w:r>
              <w:t>28141.40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166576.40</w:t>
            </w:r>
          </w:p>
        </w:tc>
        <w:tc>
          <w:tcPr>
            <w:tcW w:w="1134" w:type="dxa"/>
            <w:vAlign w:val="center"/>
          </w:tcPr>
          <w:p>
            <w:pPr>
              <w:pStyle w:val="12"/>
            </w:pPr>
            <w:r>
              <w:t>166576.40</w:t>
            </w:r>
          </w:p>
        </w:tc>
        <w:tc>
          <w:tcPr>
            <w:tcW w:w="1134" w:type="dxa"/>
            <w:vAlign w:val="center"/>
          </w:tcPr>
          <w:p>
            <w:pPr>
              <w:pStyle w:val="12"/>
            </w:pPr>
            <w:r>
              <w:t>166576.40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166576.40</w:t>
            </w:r>
          </w:p>
        </w:tc>
        <w:tc>
          <w:tcPr>
            <w:tcW w:w="1134" w:type="dxa"/>
            <w:vAlign w:val="center"/>
          </w:tcPr>
          <w:p>
            <w:pPr>
              <w:pStyle w:val="12"/>
            </w:pPr>
            <w:r>
              <w:t>166576.40</w:t>
            </w:r>
          </w:p>
        </w:tc>
        <w:tc>
          <w:tcPr>
            <w:tcW w:w="1134" w:type="dxa"/>
            <w:vAlign w:val="center"/>
          </w:tcPr>
          <w:p>
            <w:pPr>
              <w:pStyle w:val="12"/>
            </w:pPr>
            <w:r>
              <w:t>166576.40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166576.40</w:t>
            </w:r>
          </w:p>
        </w:tc>
        <w:tc>
          <w:tcPr>
            <w:tcW w:w="1134" w:type="dxa"/>
            <w:vAlign w:val="center"/>
          </w:tcPr>
          <w:p>
            <w:pPr>
              <w:pStyle w:val="12"/>
            </w:pPr>
            <w:r>
              <w:t>166576.40</w:t>
            </w:r>
          </w:p>
        </w:tc>
        <w:tc>
          <w:tcPr>
            <w:tcW w:w="1134" w:type="dxa"/>
            <w:vAlign w:val="center"/>
          </w:tcPr>
          <w:p>
            <w:pPr>
              <w:pStyle w:val="12"/>
            </w:pPr>
            <w:r>
              <w:t>166576.40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434547.61</w:t>
            </w:r>
          </w:p>
        </w:tc>
        <w:tc>
          <w:tcPr>
            <w:tcW w:w="1134" w:type="dxa"/>
            <w:vAlign w:val="center"/>
          </w:tcPr>
          <w:p>
            <w:pPr>
              <w:pStyle w:val="12"/>
            </w:pPr>
            <w:r>
              <w:t>261300.00</w:t>
            </w:r>
          </w:p>
        </w:tc>
        <w:tc>
          <w:tcPr>
            <w:tcW w:w="1134" w:type="dxa"/>
            <w:vAlign w:val="center"/>
          </w:tcPr>
          <w:p>
            <w:pPr>
              <w:pStyle w:val="12"/>
            </w:pPr>
            <w:r>
              <w:t>261300.00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173247.61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21105</w:t>
            </w:r>
          </w:p>
        </w:tc>
        <w:tc>
          <w:tcPr>
            <w:tcW w:w="1559" w:type="dxa"/>
            <w:vAlign w:val="center"/>
          </w:tcPr>
          <w:p>
            <w:pPr>
              <w:pStyle w:val="13"/>
            </w:pPr>
            <w:r>
              <w:t>森林保护修复</w:t>
            </w:r>
          </w:p>
        </w:tc>
        <w:tc>
          <w:tcPr>
            <w:tcW w:w="1134" w:type="dxa"/>
            <w:vAlign w:val="center"/>
          </w:tcPr>
          <w:p>
            <w:pPr>
              <w:pStyle w:val="12"/>
            </w:pPr>
            <w:r>
              <w:t>434547.61</w:t>
            </w:r>
          </w:p>
        </w:tc>
        <w:tc>
          <w:tcPr>
            <w:tcW w:w="1134" w:type="dxa"/>
            <w:vAlign w:val="center"/>
          </w:tcPr>
          <w:p>
            <w:pPr>
              <w:pStyle w:val="12"/>
            </w:pPr>
            <w:r>
              <w:t>261300.00</w:t>
            </w:r>
          </w:p>
        </w:tc>
        <w:tc>
          <w:tcPr>
            <w:tcW w:w="1134" w:type="dxa"/>
            <w:vAlign w:val="center"/>
          </w:tcPr>
          <w:p>
            <w:pPr>
              <w:pStyle w:val="12"/>
            </w:pPr>
            <w:r>
              <w:t>261300.00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173247.61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2110501</w:t>
            </w:r>
          </w:p>
        </w:tc>
        <w:tc>
          <w:tcPr>
            <w:tcW w:w="1559" w:type="dxa"/>
            <w:vAlign w:val="center"/>
          </w:tcPr>
          <w:p>
            <w:pPr>
              <w:pStyle w:val="13"/>
            </w:pPr>
            <w:r>
              <w:t>森林管护</w:t>
            </w:r>
          </w:p>
        </w:tc>
        <w:tc>
          <w:tcPr>
            <w:tcW w:w="1134" w:type="dxa"/>
            <w:vAlign w:val="center"/>
          </w:tcPr>
          <w:p>
            <w:pPr>
              <w:pStyle w:val="12"/>
            </w:pPr>
            <w:r>
              <w:t>289518.01</w:t>
            </w:r>
          </w:p>
        </w:tc>
        <w:tc>
          <w:tcPr>
            <w:tcW w:w="1134" w:type="dxa"/>
            <w:vAlign w:val="center"/>
          </w:tcPr>
          <w:p>
            <w:pPr>
              <w:pStyle w:val="12"/>
            </w:pPr>
            <w:r>
              <w:t>261300.00</w:t>
            </w:r>
          </w:p>
        </w:tc>
        <w:tc>
          <w:tcPr>
            <w:tcW w:w="1134" w:type="dxa"/>
            <w:vAlign w:val="center"/>
          </w:tcPr>
          <w:p>
            <w:pPr>
              <w:pStyle w:val="12"/>
            </w:pPr>
            <w:r>
              <w:t>261300.00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28218.01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2110507</w:t>
            </w:r>
          </w:p>
        </w:tc>
        <w:tc>
          <w:tcPr>
            <w:tcW w:w="1559" w:type="dxa"/>
            <w:vAlign w:val="center"/>
          </w:tcPr>
          <w:p>
            <w:pPr>
              <w:pStyle w:val="13"/>
            </w:pPr>
            <w:r>
              <w:t>停伐补助</w:t>
            </w:r>
          </w:p>
        </w:tc>
        <w:tc>
          <w:tcPr>
            <w:tcW w:w="1134" w:type="dxa"/>
            <w:vAlign w:val="center"/>
          </w:tcPr>
          <w:p>
            <w:pPr>
              <w:pStyle w:val="12"/>
            </w:pPr>
            <w:r>
              <w:t>77529.60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77529.60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2110599</w:t>
            </w:r>
          </w:p>
        </w:tc>
        <w:tc>
          <w:tcPr>
            <w:tcW w:w="1559" w:type="dxa"/>
            <w:vAlign w:val="center"/>
          </w:tcPr>
          <w:p>
            <w:pPr>
              <w:pStyle w:val="13"/>
            </w:pPr>
            <w:r>
              <w:t>其他森林保护修复支出</w:t>
            </w:r>
          </w:p>
        </w:tc>
        <w:tc>
          <w:tcPr>
            <w:tcW w:w="1134" w:type="dxa"/>
            <w:vAlign w:val="center"/>
          </w:tcPr>
          <w:p>
            <w:pPr>
              <w:pStyle w:val="12"/>
            </w:pPr>
            <w:r>
              <w:t>67500.00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4383082.50</w:t>
            </w:r>
          </w:p>
        </w:tc>
        <w:tc>
          <w:tcPr>
            <w:tcW w:w="1134" w:type="dxa"/>
            <w:vAlign w:val="center"/>
          </w:tcPr>
          <w:p>
            <w:pPr>
              <w:pStyle w:val="12"/>
            </w:pPr>
            <w:r>
              <w:t>4062361.00</w:t>
            </w:r>
          </w:p>
        </w:tc>
        <w:tc>
          <w:tcPr>
            <w:tcW w:w="1134" w:type="dxa"/>
            <w:vAlign w:val="center"/>
          </w:tcPr>
          <w:p>
            <w:pPr>
              <w:pStyle w:val="12"/>
            </w:pPr>
            <w:r>
              <w:t>4062361.00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320721.50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4383082.50</w:t>
            </w:r>
          </w:p>
        </w:tc>
        <w:tc>
          <w:tcPr>
            <w:tcW w:w="1134" w:type="dxa"/>
            <w:vAlign w:val="center"/>
          </w:tcPr>
          <w:p>
            <w:pPr>
              <w:pStyle w:val="12"/>
            </w:pPr>
            <w:r>
              <w:t>4062361.00</w:t>
            </w:r>
          </w:p>
        </w:tc>
        <w:tc>
          <w:tcPr>
            <w:tcW w:w="1134" w:type="dxa"/>
            <w:vAlign w:val="center"/>
          </w:tcPr>
          <w:p>
            <w:pPr>
              <w:pStyle w:val="12"/>
            </w:pPr>
            <w:r>
              <w:t>4062361.00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320721.50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2130204</w:t>
            </w:r>
          </w:p>
        </w:tc>
        <w:tc>
          <w:tcPr>
            <w:tcW w:w="1559" w:type="dxa"/>
            <w:vAlign w:val="center"/>
          </w:tcPr>
          <w:p>
            <w:pPr>
              <w:pStyle w:val="13"/>
            </w:pPr>
            <w:r>
              <w:t>事业机构</w:t>
            </w:r>
          </w:p>
        </w:tc>
        <w:tc>
          <w:tcPr>
            <w:tcW w:w="1134" w:type="dxa"/>
            <w:vAlign w:val="center"/>
          </w:tcPr>
          <w:p>
            <w:pPr>
              <w:pStyle w:val="12"/>
            </w:pPr>
            <w:r>
              <w:t>2832361.00</w:t>
            </w:r>
          </w:p>
        </w:tc>
        <w:tc>
          <w:tcPr>
            <w:tcW w:w="1134" w:type="dxa"/>
            <w:vAlign w:val="center"/>
          </w:tcPr>
          <w:p>
            <w:pPr>
              <w:pStyle w:val="12"/>
            </w:pPr>
            <w:r>
              <w:t>2832361.00</w:t>
            </w:r>
          </w:p>
        </w:tc>
        <w:tc>
          <w:tcPr>
            <w:tcW w:w="1134" w:type="dxa"/>
            <w:vAlign w:val="center"/>
          </w:tcPr>
          <w:p>
            <w:pPr>
              <w:pStyle w:val="12"/>
            </w:pPr>
            <w:r>
              <w:t>2832361.00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1020721.50</w:t>
            </w:r>
          </w:p>
        </w:tc>
        <w:tc>
          <w:tcPr>
            <w:tcW w:w="1134" w:type="dxa"/>
            <w:vAlign w:val="center"/>
          </w:tcPr>
          <w:p>
            <w:pPr>
              <w:pStyle w:val="12"/>
            </w:pPr>
            <w:r>
              <w:t>700000.00</w:t>
            </w:r>
          </w:p>
        </w:tc>
        <w:tc>
          <w:tcPr>
            <w:tcW w:w="1134" w:type="dxa"/>
            <w:vAlign w:val="center"/>
          </w:tcPr>
          <w:p>
            <w:pPr>
              <w:pStyle w:val="12"/>
            </w:pPr>
            <w:r>
              <w:t>700000.00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320721.50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2130299</w:t>
            </w:r>
          </w:p>
        </w:tc>
        <w:tc>
          <w:tcPr>
            <w:tcW w:w="1559" w:type="dxa"/>
            <w:vAlign w:val="center"/>
          </w:tcPr>
          <w:p>
            <w:pPr>
              <w:pStyle w:val="13"/>
            </w:pPr>
            <w:r>
              <w:t>其他林业和草原支出</w:t>
            </w:r>
          </w:p>
        </w:tc>
        <w:tc>
          <w:tcPr>
            <w:tcW w:w="1134" w:type="dxa"/>
            <w:vAlign w:val="center"/>
          </w:tcPr>
          <w:p>
            <w:pPr>
              <w:pStyle w:val="12"/>
            </w:pPr>
            <w:r>
              <w:t>530000.00</w:t>
            </w:r>
          </w:p>
        </w:tc>
        <w:tc>
          <w:tcPr>
            <w:tcW w:w="1134" w:type="dxa"/>
            <w:vAlign w:val="center"/>
          </w:tcPr>
          <w:p>
            <w:pPr>
              <w:pStyle w:val="12"/>
            </w:pPr>
            <w:r>
              <w:t>530000.00</w:t>
            </w:r>
          </w:p>
        </w:tc>
        <w:tc>
          <w:tcPr>
            <w:tcW w:w="1134" w:type="dxa"/>
            <w:vAlign w:val="center"/>
          </w:tcPr>
          <w:p>
            <w:pPr>
              <w:pStyle w:val="12"/>
            </w:pPr>
            <w:r>
              <w:t>530000.00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298340.70</w:t>
            </w:r>
          </w:p>
        </w:tc>
        <w:tc>
          <w:tcPr>
            <w:tcW w:w="1134" w:type="dxa"/>
            <w:vAlign w:val="center"/>
          </w:tcPr>
          <w:p>
            <w:pPr>
              <w:pStyle w:val="12"/>
            </w:pPr>
            <w:r>
              <w:t>298340.70</w:t>
            </w:r>
          </w:p>
        </w:tc>
        <w:tc>
          <w:tcPr>
            <w:tcW w:w="1134" w:type="dxa"/>
            <w:vAlign w:val="center"/>
          </w:tcPr>
          <w:p>
            <w:pPr>
              <w:pStyle w:val="12"/>
            </w:pPr>
            <w:r>
              <w:t>298340.70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298340.70</w:t>
            </w:r>
          </w:p>
        </w:tc>
        <w:tc>
          <w:tcPr>
            <w:tcW w:w="1134" w:type="dxa"/>
            <w:vAlign w:val="center"/>
          </w:tcPr>
          <w:p>
            <w:pPr>
              <w:pStyle w:val="12"/>
            </w:pPr>
            <w:r>
              <w:t>298340.70</w:t>
            </w:r>
          </w:p>
        </w:tc>
        <w:tc>
          <w:tcPr>
            <w:tcW w:w="1134" w:type="dxa"/>
            <w:vAlign w:val="center"/>
          </w:tcPr>
          <w:p>
            <w:pPr>
              <w:pStyle w:val="12"/>
            </w:pPr>
            <w:r>
              <w:t>298340.70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298340.70</w:t>
            </w:r>
          </w:p>
        </w:tc>
        <w:tc>
          <w:tcPr>
            <w:tcW w:w="1134" w:type="dxa"/>
            <w:vAlign w:val="center"/>
          </w:tcPr>
          <w:p>
            <w:pPr>
              <w:pStyle w:val="12"/>
            </w:pPr>
            <w:r>
              <w:t>298340.70</w:t>
            </w:r>
          </w:p>
        </w:tc>
        <w:tc>
          <w:tcPr>
            <w:tcW w:w="1134" w:type="dxa"/>
            <w:vAlign w:val="center"/>
          </w:tcPr>
          <w:p>
            <w:pPr>
              <w:pStyle w:val="12"/>
            </w:pPr>
            <w:r>
              <w:t>298340.70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6244771.61</w:t>
            </w:r>
          </w:p>
        </w:tc>
        <w:tc>
          <w:tcPr>
            <w:tcW w:w="1361" w:type="dxa"/>
            <w:vAlign w:val="center"/>
          </w:tcPr>
          <w:p>
            <w:pPr>
              <w:pStyle w:val="16"/>
            </w:pPr>
            <w:r>
              <w:t>4159502.50</w:t>
            </w:r>
          </w:p>
        </w:tc>
        <w:tc>
          <w:tcPr>
            <w:tcW w:w="1361" w:type="dxa"/>
            <w:vAlign w:val="center"/>
          </w:tcPr>
          <w:p>
            <w:pPr>
              <w:pStyle w:val="16"/>
            </w:pPr>
            <w:r>
              <w:t>2085269.11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962224.40</w:t>
            </w:r>
          </w:p>
        </w:tc>
        <w:tc>
          <w:tcPr>
            <w:tcW w:w="1361" w:type="dxa"/>
            <w:vAlign w:val="center"/>
          </w:tcPr>
          <w:p>
            <w:pPr>
              <w:pStyle w:val="12"/>
            </w:pPr>
            <w:r>
              <w:t>962224.40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934083.00</w:t>
            </w:r>
          </w:p>
        </w:tc>
        <w:tc>
          <w:tcPr>
            <w:tcW w:w="1361" w:type="dxa"/>
            <w:vAlign w:val="center"/>
          </w:tcPr>
          <w:p>
            <w:pPr>
              <w:pStyle w:val="12"/>
            </w:pPr>
            <w:r>
              <w:t>934083.00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560535.40</w:t>
            </w:r>
          </w:p>
        </w:tc>
        <w:tc>
          <w:tcPr>
            <w:tcW w:w="1361" w:type="dxa"/>
            <w:vAlign w:val="center"/>
          </w:tcPr>
          <w:p>
            <w:pPr>
              <w:pStyle w:val="12"/>
            </w:pPr>
            <w:r>
              <w:t>560535.40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373547.60</w:t>
            </w:r>
          </w:p>
        </w:tc>
        <w:tc>
          <w:tcPr>
            <w:tcW w:w="1361" w:type="dxa"/>
            <w:vAlign w:val="center"/>
          </w:tcPr>
          <w:p>
            <w:pPr>
              <w:pStyle w:val="12"/>
            </w:pPr>
            <w:r>
              <w:t>373547.60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28141.40</w:t>
            </w:r>
          </w:p>
        </w:tc>
        <w:tc>
          <w:tcPr>
            <w:tcW w:w="1361" w:type="dxa"/>
            <w:vAlign w:val="center"/>
          </w:tcPr>
          <w:p>
            <w:pPr>
              <w:pStyle w:val="12"/>
            </w:pPr>
            <w:r>
              <w:t>28141.40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28141.40</w:t>
            </w:r>
          </w:p>
        </w:tc>
        <w:tc>
          <w:tcPr>
            <w:tcW w:w="1361" w:type="dxa"/>
            <w:vAlign w:val="center"/>
          </w:tcPr>
          <w:p>
            <w:pPr>
              <w:pStyle w:val="12"/>
            </w:pPr>
            <w:r>
              <w:t>28141.40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166576.40</w:t>
            </w:r>
          </w:p>
        </w:tc>
        <w:tc>
          <w:tcPr>
            <w:tcW w:w="1361" w:type="dxa"/>
            <w:vAlign w:val="center"/>
          </w:tcPr>
          <w:p>
            <w:pPr>
              <w:pStyle w:val="12"/>
            </w:pPr>
            <w:r>
              <w:t>166576.40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166576.40</w:t>
            </w:r>
          </w:p>
        </w:tc>
        <w:tc>
          <w:tcPr>
            <w:tcW w:w="1361" w:type="dxa"/>
            <w:vAlign w:val="center"/>
          </w:tcPr>
          <w:p>
            <w:pPr>
              <w:pStyle w:val="12"/>
            </w:pPr>
            <w:r>
              <w:t>166576.40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166576.40</w:t>
            </w:r>
          </w:p>
        </w:tc>
        <w:tc>
          <w:tcPr>
            <w:tcW w:w="1361" w:type="dxa"/>
            <w:vAlign w:val="center"/>
          </w:tcPr>
          <w:p>
            <w:pPr>
              <w:pStyle w:val="12"/>
            </w:pPr>
            <w:r>
              <w:t>166576.40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434547.61</w:t>
            </w:r>
          </w:p>
        </w:tc>
        <w:tc>
          <w:tcPr>
            <w:tcW w:w="1361" w:type="dxa"/>
            <w:vAlign w:val="center"/>
          </w:tcPr>
          <w:p>
            <w:pPr>
              <w:pStyle w:val="12"/>
            </w:pPr>
          </w:p>
        </w:tc>
        <w:tc>
          <w:tcPr>
            <w:tcW w:w="1361" w:type="dxa"/>
            <w:vAlign w:val="center"/>
          </w:tcPr>
          <w:p>
            <w:pPr>
              <w:pStyle w:val="12"/>
            </w:pPr>
            <w:r>
              <w:t>434547.61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21105</w:t>
            </w:r>
          </w:p>
        </w:tc>
        <w:tc>
          <w:tcPr>
            <w:tcW w:w="4535" w:type="dxa"/>
            <w:vAlign w:val="center"/>
          </w:tcPr>
          <w:p>
            <w:pPr>
              <w:pStyle w:val="13"/>
            </w:pPr>
            <w:r>
              <w:t>森林保护修复</w:t>
            </w:r>
          </w:p>
        </w:tc>
        <w:tc>
          <w:tcPr>
            <w:tcW w:w="1361" w:type="dxa"/>
            <w:vAlign w:val="center"/>
          </w:tcPr>
          <w:p>
            <w:pPr>
              <w:pStyle w:val="12"/>
            </w:pPr>
            <w:r>
              <w:t>434547.61</w:t>
            </w:r>
          </w:p>
        </w:tc>
        <w:tc>
          <w:tcPr>
            <w:tcW w:w="1361" w:type="dxa"/>
            <w:vAlign w:val="center"/>
          </w:tcPr>
          <w:p>
            <w:pPr>
              <w:pStyle w:val="12"/>
            </w:pPr>
          </w:p>
        </w:tc>
        <w:tc>
          <w:tcPr>
            <w:tcW w:w="1361" w:type="dxa"/>
            <w:vAlign w:val="center"/>
          </w:tcPr>
          <w:p>
            <w:pPr>
              <w:pStyle w:val="12"/>
            </w:pPr>
            <w:r>
              <w:t>434547.61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2110501</w:t>
            </w:r>
          </w:p>
        </w:tc>
        <w:tc>
          <w:tcPr>
            <w:tcW w:w="4535" w:type="dxa"/>
            <w:vAlign w:val="center"/>
          </w:tcPr>
          <w:p>
            <w:pPr>
              <w:pStyle w:val="13"/>
            </w:pPr>
            <w:r>
              <w:t>森林管护</w:t>
            </w:r>
          </w:p>
        </w:tc>
        <w:tc>
          <w:tcPr>
            <w:tcW w:w="1361" w:type="dxa"/>
            <w:vAlign w:val="center"/>
          </w:tcPr>
          <w:p>
            <w:pPr>
              <w:pStyle w:val="12"/>
            </w:pPr>
            <w:r>
              <w:t>289518.01</w:t>
            </w:r>
          </w:p>
        </w:tc>
        <w:tc>
          <w:tcPr>
            <w:tcW w:w="1361" w:type="dxa"/>
            <w:vAlign w:val="center"/>
          </w:tcPr>
          <w:p>
            <w:pPr>
              <w:pStyle w:val="12"/>
            </w:pPr>
          </w:p>
        </w:tc>
        <w:tc>
          <w:tcPr>
            <w:tcW w:w="1361" w:type="dxa"/>
            <w:vAlign w:val="center"/>
          </w:tcPr>
          <w:p>
            <w:pPr>
              <w:pStyle w:val="12"/>
            </w:pPr>
            <w:r>
              <w:t>289518.01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2110507</w:t>
            </w:r>
          </w:p>
        </w:tc>
        <w:tc>
          <w:tcPr>
            <w:tcW w:w="4535" w:type="dxa"/>
            <w:vAlign w:val="center"/>
          </w:tcPr>
          <w:p>
            <w:pPr>
              <w:pStyle w:val="13"/>
            </w:pPr>
            <w:r>
              <w:t>停伐补助</w:t>
            </w:r>
          </w:p>
        </w:tc>
        <w:tc>
          <w:tcPr>
            <w:tcW w:w="1361" w:type="dxa"/>
            <w:vAlign w:val="center"/>
          </w:tcPr>
          <w:p>
            <w:pPr>
              <w:pStyle w:val="12"/>
            </w:pPr>
            <w:r>
              <w:t>77529.60</w:t>
            </w:r>
          </w:p>
        </w:tc>
        <w:tc>
          <w:tcPr>
            <w:tcW w:w="1361" w:type="dxa"/>
            <w:vAlign w:val="center"/>
          </w:tcPr>
          <w:p>
            <w:pPr>
              <w:pStyle w:val="12"/>
            </w:pPr>
          </w:p>
        </w:tc>
        <w:tc>
          <w:tcPr>
            <w:tcW w:w="1361" w:type="dxa"/>
            <w:vAlign w:val="center"/>
          </w:tcPr>
          <w:p>
            <w:pPr>
              <w:pStyle w:val="12"/>
            </w:pPr>
            <w:r>
              <w:t>77529.60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2110599</w:t>
            </w:r>
          </w:p>
        </w:tc>
        <w:tc>
          <w:tcPr>
            <w:tcW w:w="4535" w:type="dxa"/>
            <w:vAlign w:val="center"/>
          </w:tcPr>
          <w:p>
            <w:pPr>
              <w:pStyle w:val="13"/>
            </w:pPr>
            <w:r>
              <w:t>其他森林保护修复支出</w:t>
            </w:r>
          </w:p>
        </w:tc>
        <w:tc>
          <w:tcPr>
            <w:tcW w:w="1361" w:type="dxa"/>
            <w:vAlign w:val="center"/>
          </w:tcPr>
          <w:p>
            <w:pPr>
              <w:pStyle w:val="12"/>
            </w:pPr>
            <w:r>
              <w:t>67500.00</w:t>
            </w:r>
          </w:p>
        </w:tc>
        <w:tc>
          <w:tcPr>
            <w:tcW w:w="1361" w:type="dxa"/>
            <w:vAlign w:val="center"/>
          </w:tcPr>
          <w:p>
            <w:pPr>
              <w:pStyle w:val="12"/>
            </w:pPr>
          </w:p>
        </w:tc>
        <w:tc>
          <w:tcPr>
            <w:tcW w:w="1361" w:type="dxa"/>
            <w:vAlign w:val="center"/>
          </w:tcPr>
          <w:p>
            <w:pPr>
              <w:pStyle w:val="12"/>
            </w:pPr>
            <w:r>
              <w:t>67500.00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4383082.50</w:t>
            </w:r>
          </w:p>
        </w:tc>
        <w:tc>
          <w:tcPr>
            <w:tcW w:w="1361" w:type="dxa"/>
            <w:vAlign w:val="center"/>
          </w:tcPr>
          <w:p>
            <w:pPr>
              <w:pStyle w:val="12"/>
            </w:pPr>
            <w:r>
              <w:t>2732361.00</w:t>
            </w:r>
          </w:p>
        </w:tc>
        <w:tc>
          <w:tcPr>
            <w:tcW w:w="1361" w:type="dxa"/>
            <w:vAlign w:val="center"/>
          </w:tcPr>
          <w:p>
            <w:pPr>
              <w:pStyle w:val="12"/>
            </w:pPr>
            <w:r>
              <w:t>1650721.50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4383082.50</w:t>
            </w:r>
          </w:p>
        </w:tc>
        <w:tc>
          <w:tcPr>
            <w:tcW w:w="1361" w:type="dxa"/>
            <w:vAlign w:val="center"/>
          </w:tcPr>
          <w:p>
            <w:pPr>
              <w:pStyle w:val="12"/>
            </w:pPr>
            <w:r>
              <w:t>2732361.00</w:t>
            </w:r>
          </w:p>
        </w:tc>
        <w:tc>
          <w:tcPr>
            <w:tcW w:w="1361" w:type="dxa"/>
            <w:vAlign w:val="center"/>
          </w:tcPr>
          <w:p>
            <w:pPr>
              <w:pStyle w:val="12"/>
            </w:pPr>
            <w:r>
              <w:t>1650721.50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2130204</w:t>
            </w:r>
          </w:p>
        </w:tc>
        <w:tc>
          <w:tcPr>
            <w:tcW w:w="4535" w:type="dxa"/>
            <w:vAlign w:val="center"/>
          </w:tcPr>
          <w:p>
            <w:pPr>
              <w:pStyle w:val="13"/>
            </w:pPr>
            <w:r>
              <w:t>事业机构</w:t>
            </w:r>
          </w:p>
        </w:tc>
        <w:tc>
          <w:tcPr>
            <w:tcW w:w="1361" w:type="dxa"/>
            <w:vAlign w:val="center"/>
          </w:tcPr>
          <w:p>
            <w:pPr>
              <w:pStyle w:val="12"/>
            </w:pPr>
            <w:r>
              <w:t>2832361.00</w:t>
            </w:r>
          </w:p>
        </w:tc>
        <w:tc>
          <w:tcPr>
            <w:tcW w:w="1361" w:type="dxa"/>
            <w:vAlign w:val="center"/>
          </w:tcPr>
          <w:p>
            <w:pPr>
              <w:pStyle w:val="12"/>
            </w:pPr>
            <w:r>
              <w:t>2732361.00</w:t>
            </w:r>
          </w:p>
        </w:tc>
        <w:tc>
          <w:tcPr>
            <w:tcW w:w="1361" w:type="dxa"/>
            <w:vAlign w:val="center"/>
          </w:tcPr>
          <w:p>
            <w:pPr>
              <w:pStyle w:val="12"/>
            </w:pPr>
            <w:r>
              <w:t>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1020721.50</w:t>
            </w:r>
          </w:p>
        </w:tc>
        <w:tc>
          <w:tcPr>
            <w:tcW w:w="1361" w:type="dxa"/>
            <w:vAlign w:val="center"/>
          </w:tcPr>
          <w:p>
            <w:pPr>
              <w:pStyle w:val="12"/>
            </w:pPr>
          </w:p>
        </w:tc>
        <w:tc>
          <w:tcPr>
            <w:tcW w:w="1361" w:type="dxa"/>
            <w:vAlign w:val="center"/>
          </w:tcPr>
          <w:p>
            <w:pPr>
              <w:pStyle w:val="12"/>
            </w:pPr>
            <w:r>
              <w:t>1020721.50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2130299</w:t>
            </w:r>
          </w:p>
        </w:tc>
        <w:tc>
          <w:tcPr>
            <w:tcW w:w="4535" w:type="dxa"/>
            <w:vAlign w:val="center"/>
          </w:tcPr>
          <w:p>
            <w:pPr>
              <w:pStyle w:val="13"/>
            </w:pPr>
            <w:r>
              <w:t>其他林业和草原支出</w:t>
            </w:r>
          </w:p>
        </w:tc>
        <w:tc>
          <w:tcPr>
            <w:tcW w:w="1361" w:type="dxa"/>
            <w:vAlign w:val="center"/>
          </w:tcPr>
          <w:p>
            <w:pPr>
              <w:pStyle w:val="12"/>
            </w:pPr>
            <w:r>
              <w:t>530000.00</w:t>
            </w:r>
          </w:p>
        </w:tc>
        <w:tc>
          <w:tcPr>
            <w:tcW w:w="1361" w:type="dxa"/>
            <w:vAlign w:val="center"/>
          </w:tcPr>
          <w:p>
            <w:pPr>
              <w:pStyle w:val="12"/>
            </w:pPr>
          </w:p>
        </w:tc>
        <w:tc>
          <w:tcPr>
            <w:tcW w:w="1361" w:type="dxa"/>
            <w:vAlign w:val="center"/>
          </w:tcPr>
          <w:p>
            <w:pPr>
              <w:pStyle w:val="12"/>
            </w:pPr>
            <w:r>
              <w:t>530000.00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298340.70</w:t>
            </w:r>
          </w:p>
        </w:tc>
        <w:tc>
          <w:tcPr>
            <w:tcW w:w="1361" w:type="dxa"/>
            <w:vAlign w:val="center"/>
          </w:tcPr>
          <w:p>
            <w:pPr>
              <w:pStyle w:val="12"/>
            </w:pPr>
            <w:r>
              <w:t>298340.70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298340.70</w:t>
            </w:r>
          </w:p>
        </w:tc>
        <w:tc>
          <w:tcPr>
            <w:tcW w:w="1361" w:type="dxa"/>
            <w:vAlign w:val="center"/>
          </w:tcPr>
          <w:p>
            <w:pPr>
              <w:pStyle w:val="12"/>
            </w:pPr>
            <w:r>
              <w:t>298340.70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298340.70</w:t>
            </w:r>
          </w:p>
        </w:tc>
        <w:tc>
          <w:tcPr>
            <w:tcW w:w="1361" w:type="dxa"/>
            <w:vAlign w:val="center"/>
          </w:tcPr>
          <w:p>
            <w:pPr>
              <w:pStyle w:val="12"/>
            </w:pPr>
            <w:r>
              <w:t>298340.70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5750802.50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962224.40</w:t>
            </w:r>
          </w:p>
        </w:tc>
        <w:tc>
          <w:tcPr>
            <w:tcW w:w="1474" w:type="dxa"/>
            <w:vAlign w:val="center"/>
          </w:tcPr>
          <w:p>
            <w:pPr>
              <w:pStyle w:val="12"/>
            </w:pPr>
            <w:r>
              <w:t>962224.40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166576.40</w:t>
            </w:r>
          </w:p>
        </w:tc>
        <w:tc>
          <w:tcPr>
            <w:tcW w:w="1474" w:type="dxa"/>
            <w:vAlign w:val="center"/>
          </w:tcPr>
          <w:p>
            <w:pPr>
              <w:pStyle w:val="12"/>
            </w:pPr>
            <w:r>
              <w:t>166576.40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434547.61</w:t>
            </w:r>
          </w:p>
        </w:tc>
        <w:tc>
          <w:tcPr>
            <w:tcW w:w="1474" w:type="dxa"/>
            <w:vAlign w:val="center"/>
          </w:tcPr>
          <w:p>
            <w:pPr>
              <w:pStyle w:val="12"/>
            </w:pPr>
            <w:r>
              <w:t>434547.61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4383082.50</w:t>
            </w:r>
          </w:p>
        </w:tc>
        <w:tc>
          <w:tcPr>
            <w:tcW w:w="1474" w:type="dxa"/>
            <w:vAlign w:val="center"/>
          </w:tcPr>
          <w:p>
            <w:pPr>
              <w:pStyle w:val="12"/>
            </w:pPr>
            <w:r>
              <w:t>4383082.50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298340.70</w:t>
            </w:r>
          </w:p>
        </w:tc>
        <w:tc>
          <w:tcPr>
            <w:tcW w:w="1474" w:type="dxa"/>
            <w:vAlign w:val="center"/>
          </w:tcPr>
          <w:p>
            <w:pPr>
              <w:pStyle w:val="12"/>
            </w:pPr>
            <w:r>
              <w:t>298340.70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5750802.50</w:t>
            </w:r>
          </w:p>
        </w:tc>
        <w:tc>
          <w:tcPr>
            <w:tcW w:w="3402" w:type="dxa"/>
            <w:vAlign w:val="center"/>
          </w:tcPr>
          <w:p>
            <w:pPr>
              <w:pStyle w:val="15"/>
            </w:pPr>
            <w:r>
              <w:t>本年支出合计</w:t>
            </w:r>
          </w:p>
        </w:tc>
        <w:tc>
          <w:tcPr>
            <w:tcW w:w="1474" w:type="dxa"/>
            <w:vAlign w:val="center"/>
          </w:tcPr>
          <w:p>
            <w:pPr>
              <w:pStyle w:val="16"/>
            </w:pPr>
            <w:r>
              <w:t>6244771.61</w:t>
            </w:r>
          </w:p>
        </w:tc>
        <w:tc>
          <w:tcPr>
            <w:tcW w:w="1474" w:type="dxa"/>
            <w:vAlign w:val="center"/>
          </w:tcPr>
          <w:p>
            <w:pPr>
              <w:pStyle w:val="16"/>
            </w:pPr>
            <w:r>
              <w:t>6244771.61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493969.11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493969.11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6244771.61</w:t>
            </w:r>
          </w:p>
        </w:tc>
        <w:tc>
          <w:tcPr>
            <w:tcW w:w="3402" w:type="dxa"/>
            <w:vAlign w:val="center"/>
          </w:tcPr>
          <w:p>
            <w:pPr>
              <w:pStyle w:val="15"/>
            </w:pPr>
            <w:r>
              <w:t>支出总计</w:t>
            </w:r>
          </w:p>
        </w:tc>
        <w:tc>
          <w:tcPr>
            <w:tcW w:w="1474" w:type="dxa"/>
            <w:vAlign w:val="center"/>
          </w:tcPr>
          <w:p>
            <w:pPr>
              <w:pStyle w:val="16"/>
            </w:pPr>
            <w:r>
              <w:t>6244771.61</w:t>
            </w:r>
          </w:p>
        </w:tc>
        <w:tc>
          <w:tcPr>
            <w:tcW w:w="1474" w:type="dxa"/>
            <w:vAlign w:val="center"/>
          </w:tcPr>
          <w:p>
            <w:pPr>
              <w:pStyle w:val="16"/>
            </w:pPr>
            <w:r>
              <w:t>6244771.61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6244771.61</w:t>
            </w:r>
          </w:p>
        </w:tc>
        <w:tc>
          <w:tcPr>
            <w:tcW w:w="2551" w:type="dxa"/>
            <w:vAlign w:val="center"/>
          </w:tcPr>
          <w:p>
            <w:pPr>
              <w:pStyle w:val="16"/>
            </w:pPr>
            <w:r>
              <w:t>4159502.50</w:t>
            </w:r>
          </w:p>
        </w:tc>
        <w:tc>
          <w:tcPr>
            <w:tcW w:w="2551" w:type="dxa"/>
            <w:vAlign w:val="center"/>
          </w:tcPr>
          <w:p>
            <w:pPr>
              <w:pStyle w:val="16"/>
            </w:pPr>
            <w:r>
              <w:t>2085269.11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962224.40</w:t>
            </w:r>
          </w:p>
        </w:tc>
        <w:tc>
          <w:tcPr>
            <w:tcW w:w="2551" w:type="dxa"/>
            <w:vAlign w:val="center"/>
          </w:tcPr>
          <w:p>
            <w:pPr>
              <w:pStyle w:val="12"/>
            </w:pPr>
            <w:r>
              <w:t>962224.40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934083.00</w:t>
            </w:r>
          </w:p>
        </w:tc>
        <w:tc>
          <w:tcPr>
            <w:tcW w:w="2551" w:type="dxa"/>
            <w:vAlign w:val="center"/>
          </w:tcPr>
          <w:p>
            <w:pPr>
              <w:pStyle w:val="12"/>
            </w:pPr>
            <w:r>
              <w:t>934083.00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560535.40</w:t>
            </w:r>
          </w:p>
        </w:tc>
        <w:tc>
          <w:tcPr>
            <w:tcW w:w="2551" w:type="dxa"/>
            <w:vAlign w:val="center"/>
          </w:tcPr>
          <w:p>
            <w:pPr>
              <w:pStyle w:val="12"/>
            </w:pPr>
            <w:r>
              <w:t>560535.40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373547.60</w:t>
            </w:r>
          </w:p>
        </w:tc>
        <w:tc>
          <w:tcPr>
            <w:tcW w:w="2551" w:type="dxa"/>
            <w:vAlign w:val="center"/>
          </w:tcPr>
          <w:p>
            <w:pPr>
              <w:pStyle w:val="12"/>
            </w:pPr>
            <w:r>
              <w:t>373547.60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28141.40</w:t>
            </w:r>
          </w:p>
        </w:tc>
        <w:tc>
          <w:tcPr>
            <w:tcW w:w="2551" w:type="dxa"/>
            <w:vAlign w:val="center"/>
          </w:tcPr>
          <w:p>
            <w:pPr>
              <w:pStyle w:val="12"/>
            </w:pPr>
            <w:r>
              <w:t>28141.40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28141.40</w:t>
            </w:r>
          </w:p>
        </w:tc>
        <w:tc>
          <w:tcPr>
            <w:tcW w:w="2551" w:type="dxa"/>
            <w:vAlign w:val="center"/>
          </w:tcPr>
          <w:p>
            <w:pPr>
              <w:pStyle w:val="12"/>
            </w:pPr>
            <w:r>
              <w:t>28141.40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166576.40</w:t>
            </w:r>
          </w:p>
        </w:tc>
        <w:tc>
          <w:tcPr>
            <w:tcW w:w="2551" w:type="dxa"/>
            <w:vAlign w:val="center"/>
          </w:tcPr>
          <w:p>
            <w:pPr>
              <w:pStyle w:val="12"/>
            </w:pPr>
            <w:r>
              <w:t>166576.40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166576.40</w:t>
            </w:r>
          </w:p>
        </w:tc>
        <w:tc>
          <w:tcPr>
            <w:tcW w:w="2551" w:type="dxa"/>
            <w:vAlign w:val="center"/>
          </w:tcPr>
          <w:p>
            <w:pPr>
              <w:pStyle w:val="12"/>
            </w:pPr>
            <w:r>
              <w:t>166576.40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166576.40</w:t>
            </w:r>
          </w:p>
        </w:tc>
        <w:tc>
          <w:tcPr>
            <w:tcW w:w="2551" w:type="dxa"/>
            <w:vAlign w:val="center"/>
          </w:tcPr>
          <w:p>
            <w:pPr>
              <w:pStyle w:val="12"/>
            </w:pPr>
            <w:r>
              <w:t>166576.40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434547.61</w:t>
            </w:r>
          </w:p>
        </w:tc>
        <w:tc>
          <w:tcPr>
            <w:tcW w:w="2551" w:type="dxa"/>
            <w:vAlign w:val="center"/>
          </w:tcPr>
          <w:p>
            <w:pPr>
              <w:pStyle w:val="12"/>
            </w:pPr>
          </w:p>
        </w:tc>
        <w:tc>
          <w:tcPr>
            <w:tcW w:w="2551" w:type="dxa"/>
            <w:vAlign w:val="center"/>
          </w:tcPr>
          <w:p>
            <w:pPr>
              <w:pStyle w:val="12"/>
            </w:pPr>
            <w:r>
              <w:t>434547.61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21105</w:t>
            </w:r>
          </w:p>
        </w:tc>
        <w:tc>
          <w:tcPr>
            <w:tcW w:w="4535" w:type="dxa"/>
            <w:vAlign w:val="center"/>
          </w:tcPr>
          <w:p>
            <w:pPr>
              <w:pStyle w:val="13"/>
            </w:pPr>
            <w:r>
              <w:t>森林保护修复</w:t>
            </w:r>
          </w:p>
        </w:tc>
        <w:tc>
          <w:tcPr>
            <w:tcW w:w="2551" w:type="dxa"/>
            <w:vAlign w:val="center"/>
          </w:tcPr>
          <w:p>
            <w:pPr>
              <w:pStyle w:val="12"/>
            </w:pPr>
            <w:r>
              <w:t>434547.61</w:t>
            </w:r>
          </w:p>
        </w:tc>
        <w:tc>
          <w:tcPr>
            <w:tcW w:w="2551" w:type="dxa"/>
            <w:vAlign w:val="center"/>
          </w:tcPr>
          <w:p>
            <w:pPr>
              <w:pStyle w:val="12"/>
            </w:pPr>
          </w:p>
        </w:tc>
        <w:tc>
          <w:tcPr>
            <w:tcW w:w="2551" w:type="dxa"/>
            <w:vAlign w:val="center"/>
          </w:tcPr>
          <w:p>
            <w:pPr>
              <w:pStyle w:val="12"/>
            </w:pPr>
            <w:r>
              <w:t>434547.61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2110501</w:t>
            </w:r>
          </w:p>
        </w:tc>
        <w:tc>
          <w:tcPr>
            <w:tcW w:w="4535" w:type="dxa"/>
            <w:vAlign w:val="center"/>
          </w:tcPr>
          <w:p>
            <w:pPr>
              <w:pStyle w:val="13"/>
            </w:pPr>
            <w:r>
              <w:t>森林管护</w:t>
            </w:r>
          </w:p>
        </w:tc>
        <w:tc>
          <w:tcPr>
            <w:tcW w:w="2551" w:type="dxa"/>
            <w:vAlign w:val="center"/>
          </w:tcPr>
          <w:p>
            <w:pPr>
              <w:pStyle w:val="12"/>
            </w:pPr>
            <w:r>
              <w:t>289518.01</w:t>
            </w:r>
          </w:p>
        </w:tc>
        <w:tc>
          <w:tcPr>
            <w:tcW w:w="2551" w:type="dxa"/>
            <w:vAlign w:val="center"/>
          </w:tcPr>
          <w:p>
            <w:pPr>
              <w:pStyle w:val="12"/>
            </w:pPr>
          </w:p>
        </w:tc>
        <w:tc>
          <w:tcPr>
            <w:tcW w:w="2551" w:type="dxa"/>
            <w:vAlign w:val="center"/>
          </w:tcPr>
          <w:p>
            <w:pPr>
              <w:pStyle w:val="12"/>
            </w:pPr>
            <w:r>
              <w:t>289518.01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2110507</w:t>
            </w:r>
          </w:p>
        </w:tc>
        <w:tc>
          <w:tcPr>
            <w:tcW w:w="4535" w:type="dxa"/>
            <w:vAlign w:val="center"/>
          </w:tcPr>
          <w:p>
            <w:pPr>
              <w:pStyle w:val="13"/>
            </w:pPr>
            <w:r>
              <w:t>停伐补助</w:t>
            </w:r>
          </w:p>
        </w:tc>
        <w:tc>
          <w:tcPr>
            <w:tcW w:w="2551" w:type="dxa"/>
            <w:vAlign w:val="center"/>
          </w:tcPr>
          <w:p>
            <w:pPr>
              <w:pStyle w:val="12"/>
            </w:pPr>
            <w:r>
              <w:t>77529.60</w:t>
            </w:r>
          </w:p>
        </w:tc>
        <w:tc>
          <w:tcPr>
            <w:tcW w:w="2551" w:type="dxa"/>
            <w:vAlign w:val="center"/>
          </w:tcPr>
          <w:p>
            <w:pPr>
              <w:pStyle w:val="12"/>
            </w:pPr>
          </w:p>
        </w:tc>
        <w:tc>
          <w:tcPr>
            <w:tcW w:w="2551" w:type="dxa"/>
            <w:vAlign w:val="center"/>
          </w:tcPr>
          <w:p>
            <w:pPr>
              <w:pStyle w:val="12"/>
            </w:pPr>
            <w:r>
              <w:t>77529.60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2110599</w:t>
            </w:r>
          </w:p>
        </w:tc>
        <w:tc>
          <w:tcPr>
            <w:tcW w:w="4535" w:type="dxa"/>
            <w:vAlign w:val="center"/>
          </w:tcPr>
          <w:p>
            <w:pPr>
              <w:pStyle w:val="13"/>
            </w:pPr>
            <w:r>
              <w:t>其他森林保护修复支出</w:t>
            </w:r>
          </w:p>
        </w:tc>
        <w:tc>
          <w:tcPr>
            <w:tcW w:w="2551" w:type="dxa"/>
            <w:vAlign w:val="center"/>
          </w:tcPr>
          <w:p>
            <w:pPr>
              <w:pStyle w:val="12"/>
            </w:pPr>
            <w:r>
              <w:t>67500.00</w:t>
            </w:r>
          </w:p>
        </w:tc>
        <w:tc>
          <w:tcPr>
            <w:tcW w:w="2551" w:type="dxa"/>
            <w:vAlign w:val="center"/>
          </w:tcPr>
          <w:p>
            <w:pPr>
              <w:pStyle w:val="12"/>
            </w:pPr>
          </w:p>
        </w:tc>
        <w:tc>
          <w:tcPr>
            <w:tcW w:w="2551" w:type="dxa"/>
            <w:vAlign w:val="center"/>
          </w:tcPr>
          <w:p>
            <w:pPr>
              <w:pStyle w:val="12"/>
            </w:pPr>
            <w:r>
              <w:t>67500.00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4383082.50</w:t>
            </w:r>
          </w:p>
        </w:tc>
        <w:tc>
          <w:tcPr>
            <w:tcW w:w="2551" w:type="dxa"/>
            <w:vAlign w:val="center"/>
          </w:tcPr>
          <w:p>
            <w:pPr>
              <w:pStyle w:val="12"/>
            </w:pPr>
            <w:r>
              <w:t>2732361.00</w:t>
            </w:r>
          </w:p>
        </w:tc>
        <w:tc>
          <w:tcPr>
            <w:tcW w:w="2551" w:type="dxa"/>
            <w:vAlign w:val="center"/>
          </w:tcPr>
          <w:p>
            <w:pPr>
              <w:pStyle w:val="12"/>
            </w:pPr>
            <w:r>
              <w:t>1650721.50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4383082.50</w:t>
            </w:r>
          </w:p>
        </w:tc>
        <w:tc>
          <w:tcPr>
            <w:tcW w:w="2551" w:type="dxa"/>
            <w:vAlign w:val="center"/>
          </w:tcPr>
          <w:p>
            <w:pPr>
              <w:pStyle w:val="12"/>
            </w:pPr>
            <w:r>
              <w:t>2732361.00</w:t>
            </w:r>
          </w:p>
        </w:tc>
        <w:tc>
          <w:tcPr>
            <w:tcW w:w="2551" w:type="dxa"/>
            <w:vAlign w:val="center"/>
          </w:tcPr>
          <w:p>
            <w:pPr>
              <w:pStyle w:val="12"/>
            </w:pPr>
            <w:r>
              <w:t>1650721.50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2130204</w:t>
            </w:r>
          </w:p>
        </w:tc>
        <w:tc>
          <w:tcPr>
            <w:tcW w:w="4535" w:type="dxa"/>
            <w:vAlign w:val="center"/>
          </w:tcPr>
          <w:p>
            <w:pPr>
              <w:pStyle w:val="13"/>
            </w:pPr>
            <w:r>
              <w:t>事业机构</w:t>
            </w:r>
          </w:p>
        </w:tc>
        <w:tc>
          <w:tcPr>
            <w:tcW w:w="2551" w:type="dxa"/>
            <w:vAlign w:val="center"/>
          </w:tcPr>
          <w:p>
            <w:pPr>
              <w:pStyle w:val="12"/>
            </w:pPr>
            <w:r>
              <w:t>2832361.00</w:t>
            </w:r>
          </w:p>
        </w:tc>
        <w:tc>
          <w:tcPr>
            <w:tcW w:w="2551" w:type="dxa"/>
            <w:vAlign w:val="center"/>
          </w:tcPr>
          <w:p>
            <w:pPr>
              <w:pStyle w:val="12"/>
            </w:pPr>
            <w:r>
              <w:t>2732361.00</w:t>
            </w:r>
          </w:p>
        </w:tc>
        <w:tc>
          <w:tcPr>
            <w:tcW w:w="2551" w:type="dxa"/>
            <w:vAlign w:val="center"/>
          </w:tcPr>
          <w:p>
            <w:pPr>
              <w:pStyle w:val="12"/>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1020721.50</w:t>
            </w:r>
          </w:p>
        </w:tc>
        <w:tc>
          <w:tcPr>
            <w:tcW w:w="2551" w:type="dxa"/>
            <w:vAlign w:val="center"/>
          </w:tcPr>
          <w:p>
            <w:pPr>
              <w:pStyle w:val="12"/>
            </w:pPr>
          </w:p>
        </w:tc>
        <w:tc>
          <w:tcPr>
            <w:tcW w:w="2551" w:type="dxa"/>
            <w:vAlign w:val="center"/>
          </w:tcPr>
          <w:p>
            <w:pPr>
              <w:pStyle w:val="12"/>
            </w:pPr>
            <w:r>
              <w:t>1020721.50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530000.00</w:t>
            </w:r>
          </w:p>
        </w:tc>
        <w:tc>
          <w:tcPr>
            <w:tcW w:w="2551" w:type="dxa"/>
            <w:vAlign w:val="center"/>
          </w:tcPr>
          <w:p>
            <w:pPr>
              <w:pStyle w:val="12"/>
            </w:pPr>
          </w:p>
        </w:tc>
        <w:tc>
          <w:tcPr>
            <w:tcW w:w="2551" w:type="dxa"/>
            <w:vAlign w:val="center"/>
          </w:tcPr>
          <w:p>
            <w:pPr>
              <w:pStyle w:val="12"/>
            </w:pPr>
            <w:r>
              <w:t>530000.00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298340.70</w:t>
            </w:r>
          </w:p>
        </w:tc>
        <w:tc>
          <w:tcPr>
            <w:tcW w:w="2551" w:type="dxa"/>
            <w:vAlign w:val="center"/>
          </w:tcPr>
          <w:p>
            <w:pPr>
              <w:pStyle w:val="12"/>
            </w:pPr>
            <w:r>
              <w:t>298340.70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298340.70</w:t>
            </w:r>
          </w:p>
        </w:tc>
        <w:tc>
          <w:tcPr>
            <w:tcW w:w="2551" w:type="dxa"/>
            <w:vAlign w:val="center"/>
          </w:tcPr>
          <w:p>
            <w:pPr>
              <w:pStyle w:val="12"/>
            </w:pPr>
            <w:r>
              <w:t>298340.70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298340.70</w:t>
            </w:r>
          </w:p>
        </w:tc>
        <w:tc>
          <w:tcPr>
            <w:tcW w:w="2551" w:type="dxa"/>
            <w:vAlign w:val="center"/>
          </w:tcPr>
          <w:p>
            <w:pPr>
              <w:pStyle w:val="12"/>
            </w:pPr>
            <w:r>
              <w:t>298340.70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4159502.50</w:t>
            </w:r>
          </w:p>
        </w:tc>
        <w:tc>
          <w:tcPr>
            <w:tcW w:w="2551" w:type="dxa"/>
            <w:vAlign w:val="center"/>
          </w:tcPr>
          <w:p>
            <w:pPr>
              <w:pStyle w:val="16"/>
            </w:pPr>
            <w:r>
              <w:t>4066272.50</w:t>
            </w:r>
          </w:p>
        </w:tc>
        <w:tc>
          <w:tcPr>
            <w:tcW w:w="2551" w:type="dxa"/>
            <w:vAlign w:val="center"/>
          </w:tcPr>
          <w:p>
            <w:pPr>
              <w:pStyle w:val="16"/>
            </w:pPr>
            <w:r>
              <w:t>93230.00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3505737.10</w:t>
            </w:r>
          </w:p>
        </w:tc>
        <w:tc>
          <w:tcPr>
            <w:tcW w:w="2551" w:type="dxa"/>
            <w:vAlign w:val="center"/>
          </w:tcPr>
          <w:p>
            <w:pPr>
              <w:pStyle w:val="12"/>
            </w:pPr>
            <w:r>
              <w:t>3505737.10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1359504.00</w:t>
            </w:r>
          </w:p>
        </w:tc>
        <w:tc>
          <w:tcPr>
            <w:tcW w:w="2551" w:type="dxa"/>
            <w:vAlign w:val="center"/>
          </w:tcPr>
          <w:p>
            <w:pPr>
              <w:pStyle w:val="12"/>
            </w:pPr>
            <w:r>
              <w:t>1359504.00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120559.00</w:t>
            </w:r>
          </w:p>
        </w:tc>
        <w:tc>
          <w:tcPr>
            <w:tcW w:w="2551" w:type="dxa"/>
            <w:vAlign w:val="center"/>
          </w:tcPr>
          <w:p>
            <w:pPr>
              <w:pStyle w:val="12"/>
            </w:pPr>
            <w:r>
              <w:t>120559.00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1159068.00</w:t>
            </w:r>
          </w:p>
        </w:tc>
        <w:tc>
          <w:tcPr>
            <w:tcW w:w="2551" w:type="dxa"/>
            <w:vAlign w:val="center"/>
          </w:tcPr>
          <w:p>
            <w:pPr>
              <w:pStyle w:val="12"/>
            </w:pPr>
            <w:r>
              <w:t>1159068.00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373547.60</w:t>
            </w:r>
          </w:p>
        </w:tc>
        <w:tc>
          <w:tcPr>
            <w:tcW w:w="2551" w:type="dxa"/>
            <w:vAlign w:val="center"/>
          </w:tcPr>
          <w:p>
            <w:pPr>
              <w:pStyle w:val="12"/>
            </w:pPr>
            <w:r>
              <w:t>373547.60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166576.40</w:t>
            </w:r>
          </w:p>
        </w:tc>
        <w:tc>
          <w:tcPr>
            <w:tcW w:w="2551" w:type="dxa"/>
            <w:vAlign w:val="center"/>
          </w:tcPr>
          <w:p>
            <w:pPr>
              <w:pStyle w:val="12"/>
            </w:pPr>
            <w:r>
              <w:t>166576.40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28141.40</w:t>
            </w:r>
          </w:p>
        </w:tc>
        <w:tc>
          <w:tcPr>
            <w:tcW w:w="2551" w:type="dxa"/>
            <w:vAlign w:val="center"/>
          </w:tcPr>
          <w:p>
            <w:pPr>
              <w:pStyle w:val="12"/>
            </w:pPr>
            <w:r>
              <w:t>28141.40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298340.70</w:t>
            </w:r>
          </w:p>
        </w:tc>
        <w:tc>
          <w:tcPr>
            <w:tcW w:w="2551" w:type="dxa"/>
            <w:vAlign w:val="center"/>
          </w:tcPr>
          <w:p>
            <w:pPr>
              <w:pStyle w:val="12"/>
            </w:pPr>
            <w:r>
              <w:t>298340.70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93230.00</w:t>
            </w:r>
          </w:p>
        </w:tc>
        <w:tc>
          <w:tcPr>
            <w:tcW w:w="2551" w:type="dxa"/>
            <w:vAlign w:val="center"/>
          </w:tcPr>
          <w:p>
            <w:pPr>
              <w:pStyle w:val="12"/>
            </w:pPr>
          </w:p>
        </w:tc>
        <w:tc>
          <w:tcPr>
            <w:tcW w:w="2551" w:type="dxa"/>
            <w:vAlign w:val="center"/>
          </w:tcPr>
          <w:p>
            <w:pPr>
              <w:pStyle w:val="12"/>
            </w:pPr>
            <w:r>
              <w:t>93230.00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51300.00</w:t>
            </w:r>
          </w:p>
        </w:tc>
        <w:tc>
          <w:tcPr>
            <w:tcW w:w="2551" w:type="dxa"/>
            <w:vAlign w:val="center"/>
          </w:tcPr>
          <w:p>
            <w:pPr>
              <w:pStyle w:val="12"/>
            </w:pPr>
          </w:p>
        </w:tc>
        <w:tc>
          <w:tcPr>
            <w:tcW w:w="2551" w:type="dxa"/>
            <w:vAlign w:val="center"/>
          </w:tcPr>
          <w:p>
            <w:pPr>
              <w:pStyle w:val="12"/>
            </w:pPr>
            <w:r>
              <w:t>51300.00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16200.00</w:t>
            </w:r>
          </w:p>
        </w:tc>
        <w:tc>
          <w:tcPr>
            <w:tcW w:w="2551" w:type="dxa"/>
            <w:vAlign w:val="center"/>
          </w:tcPr>
          <w:p>
            <w:pPr>
              <w:pStyle w:val="12"/>
            </w:pPr>
          </w:p>
        </w:tc>
        <w:tc>
          <w:tcPr>
            <w:tcW w:w="2551" w:type="dxa"/>
            <w:vAlign w:val="center"/>
          </w:tcPr>
          <w:p>
            <w:pPr>
              <w:pStyle w:val="12"/>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560535.40</w:t>
            </w:r>
          </w:p>
        </w:tc>
        <w:tc>
          <w:tcPr>
            <w:tcW w:w="2551" w:type="dxa"/>
            <w:vAlign w:val="center"/>
          </w:tcPr>
          <w:p>
            <w:pPr>
              <w:pStyle w:val="12"/>
            </w:pPr>
            <w:r>
              <w:t>560535.40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508935.40</w:t>
            </w:r>
          </w:p>
        </w:tc>
        <w:tc>
          <w:tcPr>
            <w:tcW w:w="2551" w:type="dxa"/>
            <w:vAlign w:val="center"/>
          </w:tcPr>
          <w:p>
            <w:pPr>
              <w:pStyle w:val="12"/>
            </w:pPr>
            <w:r>
              <w:t>508935.40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51600.00</w:t>
            </w:r>
          </w:p>
        </w:tc>
        <w:tc>
          <w:tcPr>
            <w:tcW w:w="2551" w:type="dxa"/>
            <w:vAlign w:val="center"/>
          </w:tcPr>
          <w:p>
            <w:pPr>
              <w:pStyle w:val="12"/>
            </w:pPr>
            <w:r>
              <w:t>51600.00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河北南寺掌省级自然保护区综合服务中心2026年单位预算信息公开情况说明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按照《中华人民共和国预算法》、《地方预决算公开操作规程》和《关于进一步推进预算公开工作的实施意见》规定，现将河北南寺掌省级自然保护区综合服务中心2026年单位预算公开如下：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一、单位职责</w:t>
      </w:r>
    </w:p>
    <w:p>
      <w:pPr>
        <w:pStyle w:val="26"/>
      </w:pPr>
      <w:r>
        <w:t>（一）负责县域内植树造林、封山育林、退耕还林专业服务工作；</w:t>
      </w:r>
    </w:p>
    <w:p>
      <w:pPr>
        <w:pStyle w:val="26"/>
      </w:pPr>
      <w:r>
        <w:t>（二）负责林业保护、野生动植物资源保护等相关服务工作；</w:t>
      </w:r>
    </w:p>
    <w:p>
      <w:pPr>
        <w:pStyle w:val="26"/>
      </w:pPr>
      <w:r>
        <w:t>（三）负责林业有害生物防治、检疫等相关工作；</w:t>
      </w:r>
    </w:p>
    <w:p>
      <w:pPr>
        <w:pStyle w:val="26"/>
      </w:pPr>
      <w:r>
        <w:t>（四）负责要业技术推广工作；</w:t>
      </w:r>
    </w:p>
    <w:p>
      <w:pPr>
        <w:pStyle w:val="26"/>
      </w:pPr>
      <w:r>
        <w:t>（五）负责全县森林火灾、沙尘暴等灾害的预测预报和应急处置等专业性工作。</w:t>
      </w:r>
    </w:p>
    <w:p>
      <w:pPr>
        <w:pStyle w:val="26"/>
      </w:pPr>
      <w:r>
        <w:t>（六）负责两个国有林场的规划计划编制、森林培育与经营、护林防火、森林火险预测预报、野生动植物保护、苗木培育管理等相关工作。</w:t>
      </w:r>
    </w:p>
    <w:p>
      <w:pPr>
        <w:pStyle w:val="26"/>
      </w:pPr>
      <w:r>
        <w:t>（七）负责县委、县政府及上级有关部门交办的其它事项。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河北南寺掌省级自然保护区综合服务中心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按照预算管理有关规定，目前单位预算的编制实行综合预算管理，即全部收入和支出都反映在预算中。</w:t>
      </w:r>
    </w:p>
    <w:p>
      <w:pPr>
        <w:pStyle w:val="27"/>
      </w:pPr>
      <w:r>
        <w:t>1、收入说明</w:t>
      </w:r>
    </w:p>
    <w:p>
      <w:pPr>
        <w:pStyle w:val="27"/>
      </w:pPr>
      <w:r>
        <w:t>反映本单位当年全部收入。2026年预算收入6244771.61元，其中：一般公共预算收入5750802.50元，基金预算收入0.00元，国有资本经营预算收入0.00元，财政专户核拨收入0.00元，单位资金收入0.00元，上年结转结余493969.11元。</w:t>
      </w:r>
    </w:p>
    <w:p>
      <w:pPr>
        <w:pStyle w:val="27"/>
      </w:pPr>
      <w:r>
        <w:t>2、支出说明</w:t>
      </w:r>
    </w:p>
    <w:p>
      <w:pPr>
        <w:pStyle w:val="27"/>
      </w:pPr>
      <w:r>
        <w:t>收支预算总表支出栏、基本支出表、项目支出表按经济分类和支出功能分类科目编制，反映河北南寺掌省级自然保护区综合服务中心年度单位预算中支出预算的总体情况。2026年支出预算6244771.61元，其中基本支出4159502.50元，包括人员经费4066272.50元和日常公用经费93230.00元；项目支出2085269.11元，主要为冀财资环【2025】68号关于提前下达2026年省级林业草原改革发展资金共530000元，冀财资环【2025】68号关于提前下达2026年省级林业改革发展资金共700000元，冀财资环【2025】61号关于提前下达2026年林业生态保护恢复资金共261300元。；预计下年使用的单位资金结余0.00元。委托业务费共计安排0.00元，主要用于因技术原因确需对外委托的辅助性工作和确有必要对外委托开展咨询、评审、规划等工作。</w:t>
      </w:r>
    </w:p>
    <w:p>
      <w:pPr>
        <w:pStyle w:val="27"/>
      </w:pPr>
      <w:r>
        <w:t>3、比上年增减情况</w:t>
      </w:r>
    </w:p>
    <w:p>
      <w:pPr>
        <w:pStyle w:val="27"/>
      </w:pPr>
      <w:r>
        <w:t>2026年预算收支安排6244771.61元，较2025年预算增加724215.91元，其中：基本支出增加306902.56元，主要为新考入事业编3人。项目支出增加417313.35元，主要为新增项目冀财资环【2025】68号关于提前下达2026年省级林业改革发展资金。预计下年使用的单位资金结余增加0.00元。</w:t>
      </w:r>
    </w:p>
    <w:p>
      <w:pPr>
        <w:spacing w:before="10" w:after="10"/>
        <w:ind w:firstLine="640"/>
        <w:outlineLvl w:val="5"/>
      </w:pPr>
      <w:r>
        <w:rPr>
          <w:rFonts w:ascii="黑体" w:hAnsi="黑体" w:eastAsia="黑体" w:cs="黑体"/>
          <w:color w:val="000000"/>
          <w:sz w:val="32"/>
        </w:rPr>
        <w:t>三、机关运行经费安排情况</w:t>
      </w:r>
    </w:p>
    <w:p>
      <w:pPr>
        <w:pStyle w:val="28"/>
      </w:pPr>
      <w:r>
        <w:t>  2026年，我单位机关运行经费共计安排93230.00元，主要用于日常维修、办公用房水电费、办公用房取暖费、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       2026年，我单位财政拨款“三公”经费预算安排19430.00元，其中因公出国（境）费0.00元； 公务用车购置及运维费19430.00元（其中：公务用车购置费为0.00元，公务用车运维费19430.00元)； 公务接待费0.00元。与2025年相比减少570.00元， 增减变化的主要原因是：</w:t>
      </w:r>
      <w:r>
        <w:rPr>
          <w:rFonts w:hint="eastAsia"/>
        </w:rPr>
        <w:t>遵循过紧日子原则，缩减三公经费</w:t>
      </w:r>
      <w:r>
        <w:rPr>
          <w:rFonts w:hint="eastAsia" w:asciiTheme="minorEastAsia" w:hAnsiTheme="minorEastAsia" w:eastAsiaTheme="minorEastAsi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1、2026年河北南寺掌省级自然保护区综合服务中心工作经费绩效目标表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13012126P00106710001U</w:t>
            </w:r>
          </w:p>
        </w:tc>
        <w:tc>
          <w:tcPr>
            <w:tcW w:w="2835" w:type="dxa"/>
            <w:vAlign w:val="center"/>
          </w:tcPr>
          <w:p>
            <w:pPr>
              <w:pStyle w:val="11"/>
            </w:pPr>
            <w:r>
              <w:t>项目名称</w:t>
            </w:r>
          </w:p>
        </w:tc>
        <w:tc>
          <w:tcPr>
            <w:tcW w:w="6095" w:type="dxa"/>
            <w:gridSpan w:val="3"/>
            <w:vAlign w:val="center"/>
          </w:tcPr>
          <w:p>
            <w:pPr>
              <w:pStyle w:val="13"/>
            </w:pPr>
            <w:r>
              <w:t>2026年河北南寺掌省级自然保护区综合服务中心工作经费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"通过项目补充两个林场现有办公经费，促进两个林场实际工作需要，实现单位正常运行</w:t>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1.通过项目补充两个林场现有办公经费，促进两个林场实际工作需要，实现单位正常运行</w:t>
            </w:r>
            <w:r>
              <w:tab/>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保障部门办公人数情况</w:t>
            </w:r>
          </w:p>
        </w:tc>
        <w:tc>
          <w:tcPr>
            <w:tcW w:w="2268" w:type="dxa"/>
            <w:vAlign w:val="center"/>
          </w:tcPr>
          <w:p>
            <w:pPr>
              <w:pStyle w:val="13"/>
            </w:pPr>
            <w:r>
              <w:t>30人</w:t>
            </w:r>
          </w:p>
        </w:tc>
        <w:tc>
          <w:tcPr>
            <w:tcW w:w="1276" w:type="dxa"/>
            <w:vAlign w:val="center"/>
          </w:tcPr>
          <w:p>
            <w:pPr>
              <w:pStyle w:val="13"/>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部门工作正常开展率</w:t>
            </w:r>
          </w:p>
        </w:tc>
        <w:tc>
          <w:tcPr>
            <w:tcW w:w="5386" w:type="dxa"/>
            <w:vAlign w:val="center"/>
          </w:tcPr>
          <w:p>
            <w:pPr>
              <w:pStyle w:val="13"/>
            </w:pPr>
            <w:r>
              <w:t>部门工作正常开展率情况</w:t>
            </w:r>
          </w:p>
        </w:tc>
        <w:tc>
          <w:tcPr>
            <w:tcW w:w="2268" w:type="dxa"/>
            <w:vAlign w:val="center"/>
          </w:tcPr>
          <w:p>
            <w:pPr>
              <w:pStyle w:val="13"/>
            </w:pPr>
            <w:r>
              <w:t>≥85%</w:t>
            </w:r>
          </w:p>
        </w:tc>
        <w:tc>
          <w:tcPr>
            <w:tcW w:w="1276" w:type="dxa"/>
            <w:vAlign w:val="center"/>
          </w:tcPr>
          <w:p>
            <w:pPr>
              <w:pStyle w:val="13"/>
            </w:pPr>
            <w:r>
              <w:t>井机编办【2019】22号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保障部门办公时限</w:t>
            </w:r>
          </w:p>
        </w:tc>
        <w:tc>
          <w:tcPr>
            <w:tcW w:w="5386" w:type="dxa"/>
            <w:vAlign w:val="center"/>
          </w:tcPr>
          <w:p>
            <w:pPr>
              <w:pStyle w:val="13"/>
            </w:pPr>
            <w:r>
              <w:t>保障部门办公时限情况</w:t>
            </w:r>
          </w:p>
        </w:tc>
        <w:tc>
          <w:tcPr>
            <w:tcW w:w="2268" w:type="dxa"/>
            <w:vAlign w:val="center"/>
          </w:tcPr>
          <w:p>
            <w:pPr>
              <w:pStyle w:val="13"/>
            </w:pPr>
            <w:r>
              <w:t>1年</w:t>
            </w:r>
          </w:p>
        </w:tc>
        <w:tc>
          <w:tcPr>
            <w:tcW w:w="1276" w:type="dxa"/>
            <w:vAlign w:val="center"/>
          </w:tcPr>
          <w:p>
            <w:pPr>
              <w:pStyle w:val="13"/>
            </w:pPr>
            <w:r>
              <w:t>井机编办【2019】22号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月均办公成本</w:t>
            </w:r>
          </w:p>
        </w:tc>
        <w:tc>
          <w:tcPr>
            <w:tcW w:w="5386" w:type="dxa"/>
            <w:vAlign w:val="center"/>
          </w:tcPr>
          <w:p>
            <w:pPr>
              <w:pStyle w:val="13"/>
            </w:pPr>
            <w:r>
              <w:t>部门月均办公成本控制情况</w:t>
            </w:r>
          </w:p>
        </w:tc>
        <w:tc>
          <w:tcPr>
            <w:tcW w:w="2268" w:type="dxa"/>
            <w:vAlign w:val="center"/>
          </w:tcPr>
          <w:p>
            <w:pPr>
              <w:pStyle w:val="13"/>
            </w:pPr>
            <w:r>
              <w:t>≤1元/月</w:t>
            </w:r>
          </w:p>
        </w:tc>
        <w:tc>
          <w:tcPr>
            <w:tcW w:w="1276" w:type="dxa"/>
            <w:vAlign w:val="center"/>
          </w:tcPr>
          <w:p>
            <w:pPr>
              <w:pStyle w:val="13"/>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林场正常运行率</w:t>
            </w:r>
          </w:p>
        </w:tc>
        <w:tc>
          <w:tcPr>
            <w:tcW w:w="5386" w:type="dxa"/>
            <w:vAlign w:val="center"/>
          </w:tcPr>
          <w:p>
            <w:pPr>
              <w:pStyle w:val="13"/>
            </w:pPr>
            <w:r>
              <w:t>保障林场正常运行</w:t>
            </w:r>
          </w:p>
        </w:tc>
        <w:tc>
          <w:tcPr>
            <w:tcW w:w="2268" w:type="dxa"/>
            <w:vAlign w:val="center"/>
          </w:tcPr>
          <w:p>
            <w:pPr>
              <w:pStyle w:val="13"/>
            </w:pPr>
            <w:r>
              <w:t>≥100%</w:t>
            </w:r>
          </w:p>
        </w:tc>
        <w:tc>
          <w:tcPr>
            <w:tcW w:w="1276" w:type="dxa"/>
            <w:vAlign w:val="center"/>
          </w:tcPr>
          <w:p>
            <w:pPr>
              <w:pStyle w:val="13"/>
            </w:pPr>
            <w:r>
              <w:t>参照本年度实际情况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工作人员满意度情况</w:t>
            </w:r>
          </w:p>
        </w:tc>
        <w:tc>
          <w:tcPr>
            <w:tcW w:w="2268" w:type="dxa"/>
            <w:vAlign w:val="center"/>
          </w:tcPr>
          <w:p>
            <w:pPr>
              <w:pStyle w:val="13"/>
            </w:pPr>
            <w:r>
              <w:t>≥85%</w:t>
            </w:r>
          </w:p>
        </w:tc>
        <w:tc>
          <w:tcPr>
            <w:tcW w:w="1276" w:type="dxa"/>
            <w:vAlign w:val="center"/>
          </w:tcPr>
          <w:p>
            <w:pPr>
              <w:pStyle w:val="13"/>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2、冀财资环[2024]113号关于提前下达2025年省级林业改革发展补助资金的通知（林木种苗工程建设项目）绩效目标表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13012125P00006810001G</w:t>
            </w:r>
          </w:p>
        </w:tc>
        <w:tc>
          <w:tcPr>
            <w:tcW w:w="2835" w:type="dxa"/>
            <w:vAlign w:val="center"/>
          </w:tcPr>
          <w:p>
            <w:pPr>
              <w:pStyle w:val="11"/>
            </w:pPr>
            <w:r>
              <w:t>项目名称</w:t>
            </w:r>
          </w:p>
        </w:tc>
        <w:tc>
          <w:tcPr>
            <w:tcW w:w="6095" w:type="dxa"/>
            <w:gridSpan w:val="3"/>
            <w:vAlign w:val="center"/>
          </w:tcPr>
          <w:p>
            <w:pPr>
              <w:pStyle w:val="13"/>
            </w:pPr>
            <w:r>
              <w:t>冀财资环[2024]113号关于提前下达2025年省级林业改革发展补助资金的通知（林木种苗工程建设项目）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76571.50</w:t>
            </w:r>
          </w:p>
        </w:tc>
        <w:tc>
          <w:tcPr>
            <w:tcW w:w="2835" w:type="dxa"/>
            <w:vAlign w:val="center"/>
          </w:tcPr>
          <w:p>
            <w:pPr>
              <w:pStyle w:val="11"/>
            </w:pPr>
            <w:r>
              <w:t>其中：财政    资金</w:t>
            </w:r>
          </w:p>
        </w:tc>
        <w:tc>
          <w:tcPr>
            <w:tcW w:w="2551" w:type="dxa"/>
            <w:vAlign w:val="center"/>
          </w:tcPr>
          <w:p>
            <w:pPr>
              <w:pStyle w:val="13"/>
            </w:pPr>
            <w:r>
              <w:t>76571.50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"通过此项工作开展，促进林场采种基地发展，实现林木种苗工程。</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1.通过此项工作开展，促进林场采种基地发展，实现林木种苗工程。</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项目当期完成情况</w:t>
            </w:r>
          </w:p>
        </w:tc>
        <w:tc>
          <w:tcPr>
            <w:tcW w:w="5386" w:type="dxa"/>
            <w:vAlign w:val="center"/>
          </w:tcPr>
          <w:p>
            <w:pPr>
              <w:pStyle w:val="13"/>
            </w:pPr>
            <w:r>
              <w:t>项目当期完成程度</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项目资金按时完成使用</w:t>
            </w:r>
          </w:p>
        </w:tc>
        <w:tc>
          <w:tcPr>
            <w:tcW w:w="5386" w:type="dxa"/>
            <w:vAlign w:val="center"/>
          </w:tcPr>
          <w:p>
            <w:pPr>
              <w:pStyle w:val="13"/>
            </w:pPr>
            <w:r>
              <w:t>项目资金按时使用情况</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提高本辖区生态环境质量</w:t>
            </w:r>
          </w:p>
        </w:tc>
        <w:tc>
          <w:tcPr>
            <w:tcW w:w="5386" w:type="dxa"/>
            <w:vAlign w:val="center"/>
          </w:tcPr>
          <w:p>
            <w:pPr>
              <w:pStyle w:val="13"/>
            </w:pPr>
            <w:r>
              <w:t>本辖区生态环境质量情况</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项目资金合理使用情况</w:t>
            </w:r>
          </w:p>
        </w:tc>
        <w:tc>
          <w:tcPr>
            <w:tcW w:w="5386" w:type="dxa"/>
            <w:vAlign w:val="center"/>
          </w:tcPr>
          <w:p>
            <w:pPr>
              <w:pStyle w:val="13"/>
            </w:pPr>
            <w:r>
              <w:t>项目资金合理使用情况</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改善农民收入</w:t>
            </w:r>
          </w:p>
        </w:tc>
        <w:tc>
          <w:tcPr>
            <w:tcW w:w="5386" w:type="dxa"/>
            <w:vAlign w:val="center"/>
          </w:tcPr>
          <w:p>
            <w:pPr>
              <w:pStyle w:val="13"/>
            </w:pPr>
            <w:r>
              <w:t>改善农民收入情况</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提高保护生态环境意识</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优化当地生态环境</w:t>
            </w:r>
          </w:p>
        </w:tc>
        <w:tc>
          <w:tcPr>
            <w:tcW w:w="5386" w:type="dxa"/>
            <w:vAlign w:val="center"/>
          </w:tcPr>
          <w:p>
            <w:pPr>
              <w:pStyle w:val="13"/>
            </w:pPr>
            <w:r>
              <w:t>优化当地生态环境情况</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对环境造成可持续影响</w:t>
            </w:r>
          </w:p>
        </w:tc>
        <w:tc>
          <w:tcPr>
            <w:tcW w:w="5386" w:type="dxa"/>
            <w:vAlign w:val="center"/>
          </w:tcPr>
          <w:p>
            <w:pPr>
              <w:pStyle w:val="13"/>
            </w:pPr>
            <w:r>
              <w:t>对环境造成可持续影响度</w:t>
            </w:r>
          </w:p>
        </w:tc>
        <w:tc>
          <w:tcPr>
            <w:tcW w:w="2268" w:type="dxa"/>
            <w:vAlign w:val="center"/>
          </w:tcPr>
          <w:p>
            <w:pPr>
              <w:pStyle w:val="13"/>
            </w:pPr>
            <w:r>
              <w:t>≥85%</w:t>
            </w:r>
          </w:p>
        </w:tc>
        <w:tc>
          <w:tcPr>
            <w:tcW w:w="1276" w:type="dxa"/>
            <w:vAlign w:val="center"/>
          </w:tcPr>
          <w:p>
            <w:pPr>
              <w:pStyle w:val="13"/>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w:t>
            </w:r>
          </w:p>
        </w:tc>
        <w:tc>
          <w:tcPr>
            <w:tcW w:w="2268" w:type="dxa"/>
            <w:vAlign w:val="center"/>
          </w:tcPr>
          <w:p>
            <w:pPr>
              <w:pStyle w:val="13"/>
            </w:pPr>
            <w:r>
              <w:t>≥85%</w:t>
            </w:r>
          </w:p>
        </w:tc>
        <w:tc>
          <w:tcPr>
            <w:tcW w:w="1276" w:type="dxa"/>
            <w:vAlign w:val="center"/>
          </w:tcPr>
          <w:p>
            <w:pPr>
              <w:pStyle w:val="13"/>
            </w:pPr>
            <w:r>
              <w:t>冀财资环【2024】113号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3、冀财资环【2024】84号关于提前下达2025年中央财政林业草原生态保护恢复资金（停伐补贴）绩效目标表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13012125P000032100128</w:t>
            </w:r>
          </w:p>
        </w:tc>
        <w:tc>
          <w:tcPr>
            <w:tcW w:w="2835" w:type="dxa"/>
            <w:vAlign w:val="center"/>
          </w:tcPr>
          <w:p>
            <w:pPr>
              <w:pStyle w:val="11"/>
            </w:pPr>
            <w:r>
              <w:t>项目名称</w:t>
            </w:r>
          </w:p>
        </w:tc>
        <w:tc>
          <w:tcPr>
            <w:tcW w:w="6095" w:type="dxa"/>
            <w:gridSpan w:val="3"/>
            <w:vAlign w:val="center"/>
          </w:tcPr>
          <w:p>
            <w:pPr>
              <w:pStyle w:val="13"/>
            </w:pPr>
            <w:r>
              <w:t>冀财资环【2024】84号关于提前下达2025年中央财政林业草原生态保护恢复资金（停伐补贴）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77529.60</w:t>
            </w:r>
          </w:p>
        </w:tc>
        <w:tc>
          <w:tcPr>
            <w:tcW w:w="2835" w:type="dxa"/>
            <w:vAlign w:val="center"/>
          </w:tcPr>
          <w:p>
            <w:pPr>
              <w:pStyle w:val="11"/>
            </w:pPr>
            <w:r>
              <w:t>其中：财政    资金</w:t>
            </w:r>
          </w:p>
        </w:tc>
        <w:tc>
          <w:tcPr>
            <w:tcW w:w="2551" w:type="dxa"/>
            <w:vAlign w:val="center"/>
          </w:tcPr>
          <w:p>
            <w:pPr>
              <w:pStyle w:val="13"/>
            </w:pPr>
            <w:r>
              <w:t>77529.60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"通过开展停伐补贴工作，达到两个林场有效改善效果，实现森林全覆盖</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1.通过开展停伐补贴工作，达到两个林场有效改善效果，实现森林全覆盖</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补充两个林场工作经费</w:t>
            </w:r>
          </w:p>
        </w:tc>
        <w:tc>
          <w:tcPr>
            <w:tcW w:w="5386" w:type="dxa"/>
            <w:vAlign w:val="center"/>
          </w:tcPr>
          <w:p>
            <w:pPr>
              <w:pStyle w:val="13"/>
            </w:pPr>
            <w:r>
              <w:t>补充两个林场工作经费</w:t>
            </w:r>
          </w:p>
        </w:tc>
        <w:tc>
          <w:tcPr>
            <w:tcW w:w="2268" w:type="dxa"/>
            <w:vAlign w:val="center"/>
          </w:tcPr>
          <w:p>
            <w:pPr>
              <w:pStyle w:val="13"/>
            </w:pPr>
            <w:r>
              <w:t>2个</w:t>
            </w:r>
          </w:p>
        </w:tc>
        <w:tc>
          <w:tcPr>
            <w:tcW w:w="1276" w:type="dxa"/>
            <w:vAlign w:val="center"/>
          </w:tcPr>
          <w:p>
            <w:pPr>
              <w:pStyle w:val="13"/>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≤12月</w:t>
            </w:r>
          </w:p>
        </w:tc>
        <w:tc>
          <w:tcPr>
            <w:tcW w:w="1276" w:type="dxa"/>
            <w:vAlign w:val="center"/>
          </w:tcPr>
          <w:p>
            <w:pPr>
              <w:pStyle w:val="13"/>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28.14元</w:t>
            </w:r>
          </w:p>
        </w:tc>
        <w:tc>
          <w:tcPr>
            <w:tcW w:w="1276" w:type="dxa"/>
            <w:vAlign w:val="center"/>
          </w:tcPr>
          <w:p>
            <w:pPr>
              <w:pStyle w:val="13"/>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森林资源保护任务完成率（%）</w:t>
            </w:r>
          </w:p>
        </w:tc>
        <w:tc>
          <w:tcPr>
            <w:tcW w:w="5386" w:type="dxa"/>
            <w:vAlign w:val="center"/>
          </w:tcPr>
          <w:p>
            <w:pPr>
              <w:pStyle w:val="13"/>
            </w:pPr>
            <w:r>
              <w:t>森林资源保护任务完成率（%）</w:t>
            </w:r>
          </w:p>
        </w:tc>
        <w:tc>
          <w:tcPr>
            <w:tcW w:w="2268" w:type="dxa"/>
            <w:vAlign w:val="center"/>
          </w:tcPr>
          <w:p>
            <w:pPr>
              <w:pStyle w:val="13"/>
            </w:pPr>
            <w:r>
              <w:t>≥95%</w:t>
            </w:r>
          </w:p>
        </w:tc>
        <w:tc>
          <w:tcPr>
            <w:tcW w:w="1276" w:type="dxa"/>
            <w:vAlign w:val="center"/>
          </w:tcPr>
          <w:p>
            <w:pPr>
              <w:pStyle w:val="13"/>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森林受害率</w:t>
            </w:r>
          </w:p>
        </w:tc>
        <w:tc>
          <w:tcPr>
            <w:tcW w:w="5386" w:type="dxa"/>
            <w:vAlign w:val="center"/>
          </w:tcPr>
          <w:p>
            <w:pPr>
              <w:pStyle w:val="13"/>
            </w:pPr>
            <w:r>
              <w:t>森林受害率</w:t>
            </w:r>
          </w:p>
        </w:tc>
        <w:tc>
          <w:tcPr>
            <w:tcW w:w="2268" w:type="dxa"/>
            <w:vAlign w:val="center"/>
          </w:tcPr>
          <w:p>
            <w:pPr>
              <w:pStyle w:val="13"/>
            </w:pPr>
            <w:r>
              <w:t>≥5%</w:t>
            </w:r>
          </w:p>
        </w:tc>
        <w:tc>
          <w:tcPr>
            <w:tcW w:w="1276" w:type="dxa"/>
            <w:vAlign w:val="center"/>
          </w:tcPr>
          <w:p>
            <w:pPr>
              <w:pStyle w:val="13"/>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冀财资环【2024】84号文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4、冀财资环【2025】21号关于下达2025年中央财政林业草原生态保护恢复资金预算的通知（国有林管护补助）绩效目标表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13012125P00003210013U</w:t>
            </w:r>
          </w:p>
        </w:tc>
        <w:tc>
          <w:tcPr>
            <w:tcW w:w="2835" w:type="dxa"/>
            <w:vAlign w:val="center"/>
          </w:tcPr>
          <w:p>
            <w:pPr>
              <w:pStyle w:val="11"/>
            </w:pPr>
            <w:r>
              <w:t>项目名称</w:t>
            </w:r>
          </w:p>
        </w:tc>
        <w:tc>
          <w:tcPr>
            <w:tcW w:w="6095" w:type="dxa"/>
            <w:gridSpan w:val="3"/>
            <w:vAlign w:val="center"/>
          </w:tcPr>
          <w:p>
            <w:pPr>
              <w:pStyle w:val="13"/>
            </w:pPr>
            <w:r>
              <w:t>冀财资环【2025】21号关于下达2025年中央财政林业草原生态保护恢复资金预算的通知（国有林管护补助）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28218.01</w:t>
            </w:r>
          </w:p>
        </w:tc>
        <w:tc>
          <w:tcPr>
            <w:tcW w:w="2835" w:type="dxa"/>
            <w:vAlign w:val="center"/>
          </w:tcPr>
          <w:p>
            <w:pPr>
              <w:pStyle w:val="11"/>
            </w:pPr>
            <w:r>
              <w:t>其中：财政    资金</w:t>
            </w:r>
          </w:p>
        </w:tc>
        <w:tc>
          <w:tcPr>
            <w:tcW w:w="2551" w:type="dxa"/>
            <w:vAlign w:val="center"/>
          </w:tcPr>
          <w:p>
            <w:pPr>
              <w:pStyle w:val="13"/>
            </w:pPr>
            <w:r>
              <w:t>28218.01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达到保护两个林场公益林，实现森林全覆盖</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1.通过开展公益林补助工作，达到保护两个林场公益林，实现森林全覆盖</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森林资源保护覆盖面积</w:t>
            </w:r>
          </w:p>
        </w:tc>
        <w:tc>
          <w:tcPr>
            <w:tcW w:w="5386" w:type="dxa"/>
            <w:vAlign w:val="center"/>
          </w:tcPr>
          <w:p>
            <w:pPr>
              <w:pStyle w:val="13"/>
            </w:pPr>
            <w:r>
              <w:t>森林资源保护覆盖面积</w:t>
            </w:r>
          </w:p>
        </w:tc>
        <w:tc>
          <w:tcPr>
            <w:tcW w:w="2268" w:type="dxa"/>
            <w:vAlign w:val="center"/>
          </w:tcPr>
          <w:p>
            <w:pPr>
              <w:pStyle w:val="13"/>
            </w:pPr>
            <w:r>
              <w:t>2.61森林资源保护覆盖面积</w:t>
            </w:r>
          </w:p>
        </w:tc>
        <w:tc>
          <w:tcPr>
            <w:tcW w:w="1276" w:type="dxa"/>
            <w:vAlign w:val="center"/>
          </w:tcPr>
          <w:p>
            <w:pPr>
              <w:pStyle w:val="13"/>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≤10.48运行保障成本</w:t>
            </w:r>
          </w:p>
        </w:tc>
        <w:tc>
          <w:tcPr>
            <w:tcW w:w="1276" w:type="dxa"/>
            <w:vAlign w:val="center"/>
          </w:tcPr>
          <w:p>
            <w:pPr>
              <w:pStyle w:val="13"/>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≥95各项任务完成及时率</w:t>
            </w:r>
          </w:p>
        </w:tc>
        <w:tc>
          <w:tcPr>
            <w:tcW w:w="1276" w:type="dxa"/>
            <w:vAlign w:val="center"/>
          </w:tcPr>
          <w:p>
            <w:pPr>
              <w:pStyle w:val="13"/>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森林覆盖率</w:t>
            </w:r>
          </w:p>
        </w:tc>
        <w:tc>
          <w:tcPr>
            <w:tcW w:w="5386" w:type="dxa"/>
            <w:vAlign w:val="center"/>
          </w:tcPr>
          <w:p>
            <w:pPr>
              <w:pStyle w:val="13"/>
            </w:pPr>
            <w:r>
              <w:t>森林覆盖率</w:t>
            </w:r>
          </w:p>
        </w:tc>
        <w:tc>
          <w:tcPr>
            <w:tcW w:w="2268" w:type="dxa"/>
            <w:vAlign w:val="center"/>
          </w:tcPr>
          <w:p>
            <w:pPr>
              <w:pStyle w:val="13"/>
            </w:pPr>
            <w:r>
              <w:t>≥95森林覆盖率</w:t>
            </w:r>
          </w:p>
        </w:tc>
        <w:tc>
          <w:tcPr>
            <w:tcW w:w="1276" w:type="dxa"/>
            <w:vAlign w:val="center"/>
          </w:tcPr>
          <w:p>
            <w:pPr>
              <w:pStyle w:val="13"/>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保障森林防火安全</w:t>
            </w:r>
          </w:p>
        </w:tc>
        <w:tc>
          <w:tcPr>
            <w:tcW w:w="5386" w:type="dxa"/>
            <w:vAlign w:val="center"/>
          </w:tcPr>
          <w:p>
            <w:pPr>
              <w:pStyle w:val="13"/>
            </w:pPr>
            <w:r>
              <w:t>保障森林防火安全</w:t>
            </w:r>
          </w:p>
        </w:tc>
        <w:tc>
          <w:tcPr>
            <w:tcW w:w="2268" w:type="dxa"/>
            <w:vAlign w:val="center"/>
          </w:tcPr>
          <w:p>
            <w:pPr>
              <w:pStyle w:val="13"/>
            </w:pPr>
            <w:r>
              <w:t>≥95保障森林防火安全</w:t>
            </w:r>
          </w:p>
        </w:tc>
        <w:tc>
          <w:tcPr>
            <w:tcW w:w="1276" w:type="dxa"/>
            <w:vAlign w:val="center"/>
          </w:tcPr>
          <w:p>
            <w:pPr>
              <w:pStyle w:val="13"/>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≥95环境改善情况</w:t>
            </w:r>
          </w:p>
        </w:tc>
        <w:tc>
          <w:tcPr>
            <w:tcW w:w="1276" w:type="dxa"/>
            <w:vAlign w:val="center"/>
          </w:tcPr>
          <w:p>
            <w:pPr>
              <w:pStyle w:val="13"/>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≥95活动参与人员满意度</w:t>
            </w:r>
          </w:p>
        </w:tc>
        <w:tc>
          <w:tcPr>
            <w:tcW w:w="1276" w:type="dxa"/>
            <w:vAlign w:val="center"/>
          </w:tcPr>
          <w:p>
            <w:pPr>
              <w:pStyle w:val="13"/>
            </w:pPr>
            <w:r>
              <w:t>冀财资环【2025】21号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5、冀财资环【2025】21号关于下达2025年中央财政林业草原生态保护恢复资金预算的通知（森林修复）绩效目标表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13012125P00003210016N</w:t>
            </w:r>
          </w:p>
        </w:tc>
        <w:tc>
          <w:tcPr>
            <w:tcW w:w="2835" w:type="dxa"/>
            <w:vAlign w:val="center"/>
          </w:tcPr>
          <w:p>
            <w:pPr>
              <w:pStyle w:val="11"/>
            </w:pPr>
            <w:r>
              <w:t>项目名称</w:t>
            </w:r>
          </w:p>
        </w:tc>
        <w:tc>
          <w:tcPr>
            <w:tcW w:w="6095" w:type="dxa"/>
            <w:gridSpan w:val="3"/>
            <w:vAlign w:val="center"/>
          </w:tcPr>
          <w:p>
            <w:pPr>
              <w:pStyle w:val="13"/>
            </w:pPr>
            <w:r>
              <w:t>冀财资环【2025】21号关于下达2025年中央财政林业草原生态保护恢复资金预算的通知（森林修复）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67500.00</w:t>
            </w:r>
          </w:p>
        </w:tc>
        <w:tc>
          <w:tcPr>
            <w:tcW w:w="2835" w:type="dxa"/>
            <w:vAlign w:val="center"/>
          </w:tcPr>
          <w:p>
            <w:pPr>
              <w:pStyle w:val="11"/>
            </w:pPr>
            <w:r>
              <w:t>其中：财政    资金</w:t>
            </w:r>
          </w:p>
        </w:tc>
        <w:tc>
          <w:tcPr>
            <w:tcW w:w="2551" w:type="dxa"/>
            <w:vAlign w:val="center"/>
          </w:tcPr>
          <w:p>
            <w:pPr>
              <w:pStyle w:val="13"/>
            </w:pPr>
            <w:r>
              <w:t>67500.00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通过开展停伐补贴工作，达到两个林场有效改善效果，实现森林全覆盖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1.通过开展停伐补贴工作，达到两个林场有效改善效果，实现森林全覆盖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补充两个林场工作经费</w:t>
            </w:r>
          </w:p>
        </w:tc>
        <w:tc>
          <w:tcPr>
            <w:tcW w:w="5386" w:type="dxa"/>
            <w:vAlign w:val="center"/>
          </w:tcPr>
          <w:p>
            <w:pPr>
              <w:pStyle w:val="13"/>
            </w:pPr>
            <w:r>
              <w:t>补充两个林场工作经费</w:t>
            </w:r>
          </w:p>
        </w:tc>
        <w:tc>
          <w:tcPr>
            <w:tcW w:w="2268" w:type="dxa"/>
            <w:vAlign w:val="center"/>
          </w:tcPr>
          <w:p>
            <w:pPr>
              <w:pStyle w:val="13"/>
            </w:pPr>
            <w:r>
              <w:t>22个林场</w:t>
            </w:r>
          </w:p>
        </w:tc>
        <w:tc>
          <w:tcPr>
            <w:tcW w:w="1276" w:type="dxa"/>
            <w:vAlign w:val="center"/>
          </w:tcPr>
          <w:p>
            <w:pPr>
              <w:pStyle w:val="13"/>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≥95验收合格率</w:t>
            </w:r>
          </w:p>
        </w:tc>
        <w:tc>
          <w:tcPr>
            <w:tcW w:w="1276" w:type="dxa"/>
            <w:vAlign w:val="center"/>
          </w:tcPr>
          <w:p>
            <w:pPr>
              <w:pStyle w:val="13"/>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≤12工期完工时间</w:t>
            </w:r>
          </w:p>
          <w:p>
            <w:pPr>
              <w:pStyle w:val="13"/>
            </w:pPr>
          </w:p>
        </w:tc>
        <w:tc>
          <w:tcPr>
            <w:tcW w:w="1276" w:type="dxa"/>
            <w:vAlign w:val="center"/>
          </w:tcPr>
          <w:p>
            <w:pPr>
              <w:pStyle w:val="13"/>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6.75完成工作所需成本</w:t>
            </w:r>
          </w:p>
        </w:tc>
        <w:tc>
          <w:tcPr>
            <w:tcW w:w="1276" w:type="dxa"/>
            <w:vAlign w:val="center"/>
          </w:tcPr>
          <w:p>
            <w:pPr>
              <w:pStyle w:val="13"/>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森林资源保护任务完成率（%）</w:t>
            </w:r>
          </w:p>
        </w:tc>
        <w:tc>
          <w:tcPr>
            <w:tcW w:w="5386" w:type="dxa"/>
            <w:vAlign w:val="center"/>
          </w:tcPr>
          <w:p>
            <w:pPr>
              <w:pStyle w:val="13"/>
            </w:pPr>
            <w:r>
              <w:t>森林资源保护任务完成率（%）</w:t>
            </w:r>
          </w:p>
        </w:tc>
        <w:tc>
          <w:tcPr>
            <w:tcW w:w="2268" w:type="dxa"/>
            <w:vAlign w:val="center"/>
          </w:tcPr>
          <w:p>
            <w:pPr>
              <w:pStyle w:val="13"/>
            </w:pPr>
            <w:r>
              <w:t>≥95森林资源保护任务完成率（%）</w:t>
            </w:r>
          </w:p>
        </w:tc>
        <w:tc>
          <w:tcPr>
            <w:tcW w:w="1276" w:type="dxa"/>
            <w:vAlign w:val="center"/>
          </w:tcPr>
          <w:p>
            <w:pPr>
              <w:pStyle w:val="13"/>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森林受害率</w:t>
            </w:r>
          </w:p>
        </w:tc>
        <w:tc>
          <w:tcPr>
            <w:tcW w:w="5386" w:type="dxa"/>
            <w:vAlign w:val="center"/>
          </w:tcPr>
          <w:p>
            <w:pPr>
              <w:pStyle w:val="13"/>
            </w:pPr>
            <w:r>
              <w:t>森林受害率</w:t>
            </w:r>
          </w:p>
        </w:tc>
        <w:tc>
          <w:tcPr>
            <w:tcW w:w="2268" w:type="dxa"/>
            <w:vAlign w:val="center"/>
          </w:tcPr>
          <w:p>
            <w:pPr>
              <w:pStyle w:val="13"/>
            </w:pPr>
            <w:r>
              <w:t>≤5森林受害率</w:t>
            </w:r>
          </w:p>
        </w:tc>
        <w:tc>
          <w:tcPr>
            <w:tcW w:w="1276" w:type="dxa"/>
            <w:vAlign w:val="center"/>
          </w:tcPr>
          <w:p>
            <w:pPr>
              <w:pStyle w:val="13"/>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≥95服务对象的满意度</w:t>
            </w:r>
          </w:p>
        </w:tc>
        <w:tc>
          <w:tcPr>
            <w:tcW w:w="1276" w:type="dxa"/>
            <w:vAlign w:val="center"/>
          </w:tcPr>
          <w:p>
            <w:pPr>
              <w:pStyle w:val="13"/>
            </w:pPr>
            <w:r>
              <w:t>冀财资环【2025】21</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6、冀财资环【2025】22号关于下达2025年中央财政林业草原改革发展资金预算的通知（林木良种培育）绩效目标表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13012125P00102910007H</w:t>
            </w:r>
          </w:p>
        </w:tc>
        <w:tc>
          <w:tcPr>
            <w:tcW w:w="2835" w:type="dxa"/>
            <w:vAlign w:val="center"/>
          </w:tcPr>
          <w:p>
            <w:pPr>
              <w:pStyle w:val="11"/>
            </w:pPr>
            <w:r>
              <w:t>项目名称</w:t>
            </w:r>
          </w:p>
        </w:tc>
        <w:tc>
          <w:tcPr>
            <w:tcW w:w="6095" w:type="dxa"/>
            <w:gridSpan w:val="3"/>
            <w:vAlign w:val="center"/>
          </w:tcPr>
          <w:p>
            <w:pPr>
              <w:pStyle w:val="13"/>
            </w:pPr>
            <w:r>
              <w:t>冀财资环【2025】22号关于下达2025年中央财政林业草原改革发展资金预算的通知（林木良种培育）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244150.00</w:t>
            </w:r>
          </w:p>
        </w:tc>
        <w:tc>
          <w:tcPr>
            <w:tcW w:w="2835" w:type="dxa"/>
            <w:vAlign w:val="center"/>
          </w:tcPr>
          <w:p>
            <w:pPr>
              <w:pStyle w:val="11"/>
            </w:pPr>
            <w:r>
              <w:t>其中：财政    资金</w:t>
            </w:r>
          </w:p>
        </w:tc>
        <w:tc>
          <w:tcPr>
            <w:tcW w:w="2551" w:type="dxa"/>
            <w:vAlign w:val="center"/>
          </w:tcPr>
          <w:p>
            <w:pPr>
              <w:pStyle w:val="13"/>
            </w:pPr>
            <w:r>
              <w:t>244150.00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用于侧柏苗装袋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1.通过开展林木良种培育工作，达到培育良种侧柏裸根苗和容器苗，实现为绿化造林提供优质苗木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项目当期完成情况</w:t>
            </w:r>
          </w:p>
        </w:tc>
        <w:tc>
          <w:tcPr>
            <w:tcW w:w="5386" w:type="dxa"/>
            <w:vAlign w:val="center"/>
          </w:tcPr>
          <w:p>
            <w:pPr>
              <w:pStyle w:val="13"/>
            </w:pPr>
            <w:r>
              <w:t>项目当期完成程度</w:t>
            </w:r>
          </w:p>
        </w:tc>
        <w:tc>
          <w:tcPr>
            <w:tcW w:w="2268" w:type="dxa"/>
            <w:vAlign w:val="center"/>
          </w:tcPr>
          <w:p>
            <w:pPr>
              <w:pStyle w:val="13"/>
            </w:pPr>
            <w:r>
              <w:t>≥150万棵</w:t>
            </w:r>
          </w:p>
        </w:tc>
        <w:tc>
          <w:tcPr>
            <w:tcW w:w="1276" w:type="dxa"/>
            <w:vAlign w:val="center"/>
          </w:tcPr>
          <w:p>
            <w:pPr>
              <w:pStyle w:val="13"/>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提高本辖区生态环境质量</w:t>
            </w:r>
          </w:p>
        </w:tc>
        <w:tc>
          <w:tcPr>
            <w:tcW w:w="5386" w:type="dxa"/>
            <w:vAlign w:val="center"/>
          </w:tcPr>
          <w:p>
            <w:pPr>
              <w:pStyle w:val="13"/>
            </w:pPr>
            <w:r>
              <w:t>本辖区生态环境质量情况</w:t>
            </w:r>
          </w:p>
        </w:tc>
        <w:tc>
          <w:tcPr>
            <w:tcW w:w="2268" w:type="dxa"/>
            <w:vAlign w:val="center"/>
          </w:tcPr>
          <w:p>
            <w:pPr>
              <w:pStyle w:val="13"/>
            </w:pPr>
            <w:r>
              <w:t>≥90%</w:t>
            </w:r>
          </w:p>
        </w:tc>
        <w:tc>
          <w:tcPr>
            <w:tcW w:w="1276" w:type="dxa"/>
            <w:vAlign w:val="center"/>
          </w:tcPr>
          <w:p>
            <w:pPr>
              <w:pStyle w:val="13"/>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&lt;12月</w:t>
            </w:r>
          </w:p>
        </w:tc>
        <w:tc>
          <w:tcPr>
            <w:tcW w:w="1276" w:type="dxa"/>
            <w:vAlign w:val="center"/>
          </w:tcPr>
          <w:p>
            <w:pPr>
              <w:pStyle w:val="13"/>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项目资金情况</w:t>
            </w:r>
          </w:p>
        </w:tc>
        <w:tc>
          <w:tcPr>
            <w:tcW w:w="5386" w:type="dxa"/>
            <w:vAlign w:val="center"/>
          </w:tcPr>
          <w:p>
            <w:pPr>
              <w:pStyle w:val="13"/>
            </w:pPr>
            <w:r>
              <w:t>项目资金情况</w:t>
            </w:r>
          </w:p>
        </w:tc>
        <w:tc>
          <w:tcPr>
            <w:tcW w:w="2268" w:type="dxa"/>
            <w:vAlign w:val="center"/>
          </w:tcPr>
          <w:p>
            <w:pPr>
              <w:pStyle w:val="13"/>
            </w:pPr>
            <w:r>
              <w:t>30万</w:t>
            </w:r>
          </w:p>
        </w:tc>
        <w:tc>
          <w:tcPr>
            <w:tcW w:w="1276" w:type="dxa"/>
            <w:vAlign w:val="center"/>
          </w:tcPr>
          <w:p>
            <w:pPr>
              <w:pStyle w:val="13"/>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受益农民收入增加率</w:t>
            </w:r>
          </w:p>
        </w:tc>
        <w:tc>
          <w:tcPr>
            <w:tcW w:w="5386" w:type="dxa"/>
            <w:vAlign w:val="center"/>
          </w:tcPr>
          <w:p>
            <w:pPr>
              <w:pStyle w:val="13"/>
            </w:pPr>
            <w:r>
              <w:t>项目开展带动受益农民收入增加率情况</w:t>
            </w:r>
          </w:p>
        </w:tc>
        <w:tc>
          <w:tcPr>
            <w:tcW w:w="2268" w:type="dxa"/>
            <w:vAlign w:val="center"/>
          </w:tcPr>
          <w:p>
            <w:pPr>
              <w:pStyle w:val="13"/>
            </w:pPr>
            <w:r>
              <w:t>≥10%</w:t>
            </w:r>
          </w:p>
        </w:tc>
        <w:tc>
          <w:tcPr>
            <w:tcW w:w="1276" w:type="dxa"/>
            <w:vAlign w:val="center"/>
          </w:tcPr>
          <w:p>
            <w:pPr>
              <w:pStyle w:val="13"/>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提高保护生态环境意识</w:t>
            </w:r>
          </w:p>
        </w:tc>
        <w:tc>
          <w:tcPr>
            <w:tcW w:w="5386" w:type="dxa"/>
            <w:vAlign w:val="center"/>
          </w:tcPr>
          <w:p>
            <w:pPr>
              <w:pStyle w:val="13"/>
            </w:pPr>
            <w:r>
              <w:t>通过项目开展提高当地群众保护生态环境意识</w:t>
            </w:r>
          </w:p>
        </w:tc>
        <w:tc>
          <w:tcPr>
            <w:tcW w:w="2268" w:type="dxa"/>
            <w:vAlign w:val="center"/>
          </w:tcPr>
          <w:p>
            <w:pPr>
              <w:pStyle w:val="13"/>
            </w:pPr>
            <w:r>
              <w:t>比2024年提高5%</w:t>
            </w:r>
          </w:p>
        </w:tc>
        <w:tc>
          <w:tcPr>
            <w:tcW w:w="1276" w:type="dxa"/>
            <w:vAlign w:val="center"/>
          </w:tcPr>
          <w:p>
            <w:pPr>
              <w:pStyle w:val="13"/>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当地群众满意度</w:t>
            </w:r>
          </w:p>
        </w:tc>
        <w:tc>
          <w:tcPr>
            <w:tcW w:w="5386" w:type="dxa"/>
            <w:vAlign w:val="center"/>
          </w:tcPr>
          <w:p>
            <w:pPr>
              <w:pStyle w:val="13"/>
            </w:pPr>
            <w:r>
              <w:t>当地群众满意度情况</w:t>
            </w:r>
          </w:p>
        </w:tc>
        <w:tc>
          <w:tcPr>
            <w:tcW w:w="2268" w:type="dxa"/>
            <w:vAlign w:val="center"/>
          </w:tcPr>
          <w:p>
            <w:pPr>
              <w:pStyle w:val="13"/>
            </w:pPr>
            <w:r>
              <w:t>≥95%</w:t>
            </w:r>
          </w:p>
        </w:tc>
        <w:tc>
          <w:tcPr>
            <w:tcW w:w="1276" w:type="dxa"/>
            <w:vAlign w:val="center"/>
          </w:tcPr>
          <w:p>
            <w:pPr>
              <w:pStyle w:val="13"/>
            </w:pPr>
            <w:r>
              <w:t>冀财资环【2025】22号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7、冀财资环【2025】61号关于提前下达2026年林业生态保护恢复资金（国家级公益林）绩效目标表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13012126P000032100190</w:t>
            </w:r>
          </w:p>
        </w:tc>
        <w:tc>
          <w:tcPr>
            <w:tcW w:w="2835" w:type="dxa"/>
            <w:vAlign w:val="center"/>
          </w:tcPr>
          <w:p>
            <w:pPr>
              <w:pStyle w:val="11"/>
            </w:pPr>
            <w:r>
              <w:t>项目名称</w:t>
            </w:r>
          </w:p>
        </w:tc>
        <w:tc>
          <w:tcPr>
            <w:tcW w:w="6095" w:type="dxa"/>
            <w:gridSpan w:val="3"/>
            <w:vAlign w:val="center"/>
          </w:tcPr>
          <w:p>
            <w:pPr>
              <w:pStyle w:val="13"/>
            </w:pPr>
            <w:r>
              <w:t>冀财资环【2025】61号关于提前下达2026年林业生态保护恢复资金（国家级公益林）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261300.00</w:t>
            </w:r>
          </w:p>
        </w:tc>
        <w:tc>
          <w:tcPr>
            <w:tcW w:w="2835" w:type="dxa"/>
            <w:vAlign w:val="center"/>
          </w:tcPr>
          <w:p>
            <w:pPr>
              <w:pStyle w:val="11"/>
            </w:pPr>
            <w:r>
              <w:t>其中：财政    资金</w:t>
            </w:r>
          </w:p>
        </w:tc>
        <w:tc>
          <w:tcPr>
            <w:tcW w:w="2551" w:type="dxa"/>
            <w:vAlign w:val="center"/>
          </w:tcPr>
          <w:p>
            <w:pPr>
              <w:pStyle w:val="13"/>
            </w:pPr>
            <w:r>
              <w:t>261300.00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依法加强林草资源监管保护，加强森林资源保护，确保国家级公益林得到有效保护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1.依法加强林草资源监管保护，加强森林资源保护，确保国家级公益林得到有效保护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森林生态效益补偿任务</w:t>
            </w:r>
          </w:p>
        </w:tc>
        <w:tc>
          <w:tcPr>
            <w:tcW w:w="5386" w:type="dxa"/>
            <w:vAlign w:val="center"/>
          </w:tcPr>
          <w:p>
            <w:pPr>
              <w:pStyle w:val="13"/>
            </w:pPr>
            <w:r>
              <w:t>森林生态效益补偿任务</w:t>
            </w:r>
          </w:p>
        </w:tc>
        <w:tc>
          <w:tcPr>
            <w:tcW w:w="2268" w:type="dxa"/>
            <w:vAlign w:val="center"/>
          </w:tcPr>
          <w:p>
            <w:pPr>
              <w:pStyle w:val="13"/>
            </w:pPr>
            <w:r>
              <w:t>2.61万亩</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国家级公益林管护责任落实率</w:t>
            </w:r>
          </w:p>
        </w:tc>
        <w:tc>
          <w:tcPr>
            <w:tcW w:w="5386" w:type="dxa"/>
            <w:vAlign w:val="center"/>
          </w:tcPr>
          <w:p>
            <w:pPr>
              <w:pStyle w:val="13"/>
            </w:pPr>
            <w:r>
              <w:t>国家级公益林管护责任落实率</w:t>
            </w:r>
          </w:p>
        </w:tc>
        <w:tc>
          <w:tcPr>
            <w:tcW w:w="2268" w:type="dxa"/>
            <w:vAlign w:val="center"/>
          </w:tcPr>
          <w:p>
            <w:pPr>
              <w:pStyle w:val="13"/>
            </w:pPr>
            <w:r>
              <w:t>≥90%</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建设任务当期完成率</w:t>
            </w:r>
          </w:p>
        </w:tc>
        <w:tc>
          <w:tcPr>
            <w:tcW w:w="2268" w:type="dxa"/>
            <w:vAlign w:val="center"/>
          </w:tcPr>
          <w:p>
            <w:pPr>
              <w:pStyle w:val="13"/>
            </w:pPr>
            <w:r>
              <w:t>100%</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国家级公益林补偿标准</w:t>
            </w:r>
          </w:p>
        </w:tc>
        <w:tc>
          <w:tcPr>
            <w:tcW w:w="5386" w:type="dxa"/>
            <w:vAlign w:val="center"/>
          </w:tcPr>
          <w:p>
            <w:pPr>
              <w:pStyle w:val="13"/>
            </w:pPr>
            <w:r>
              <w:t>国家级公益林补偿标准</w:t>
            </w:r>
          </w:p>
        </w:tc>
        <w:tc>
          <w:tcPr>
            <w:tcW w:w="2268" w:type="dxa"/>
            <w:vAlign w:val="center"/>
          </w:tcPr>
          <w:p>
            <w:pPr>
              <w:pStyle w:val="13"/>
            </w:pPr>
            <w:r>
              <w:t>≤10元/亩</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指直接参与项目的人数</w:t>
            </w:r>
          </w:p>
        </w:tc>
        <w:tc>
          <w:tcPr>
            <w:tcW w:w="5386" w:type="dxa"/>
            <w:vAlign w:val="center"/>
          </w:tcPr>
          <w:p>
            <w:pPr>
              <w:pStyle w:val="13"/>
            </w:pPr>
            <w:r>
              <w:t>指直接参与项目的人数</w:t>
            </w:r>
          </w:p>
        </w:tc>
        <w:tc>
          <w:tcPr>
            <w:tcW w:w="2268" w:type="dxa"/>
            <w:vAlign w:val="center"/>
          </w:tcPr>
          <w:p>
            <w:pPr>
              <w:pStyle w:val="13"/>
            </w:pPr>
            <w:r>
              <w:t>≥15人</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公益林树木存活率</w:t>
            </w:r>
          </w:p>
        </w:tc>
        <w:tc>
          <w:tcPr>
            <w:tcW w:w="5386" w:type="dxa"/>
            <w:vAlign w:val="center"/>
          </w:tcPr>
          <w:p>
            <w:pPr>
              <w:pStyle w:val="13"/>
            </w:pPr>
            <w:r>
              <w:t>公益林树木存活率</w:t>
            </w:r>
          </w:p>
        </w:tc>
        <w:tc>
          <w:tcPr>
            <w:tcW w:w="2268" w:type="dxa"/>
            <w:vAlign w:val="center"/>
          </w:tcPr>
          <w:p>
            <w:pPr>
              <w:pStyle w:val="13"/>
            </w:pPr>
            <w:r>
              <w:t>≥95%</w:t>
            </w:r>
          </w:p>
        </w:tc>
        <w:tc>
          <w:tcPr>
            <w:tcW w:w="1276" w:type="dxa"/>
            <w:vAlign w:val="center"/>
          </w:tcPr>
          <w:p>
            <w:pPr>
              <w:pStyle w:val="13"/>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林区周边群众满意度</w:t>
            </w:r>
          </w:p>
        </w:tc>
        <w:tc>
          <w:tcPr>
            <w:tcW w:w="5386" w:type="dxa"/>
            <w:vAlign w:val="center"/>
          </w:tcPr>
          <w:p>
            <w:pPr>
              <w:pStyle w:val="13"/>
            </w:pPr>
            <w:r>
              <w:t>林区周边群众满意度</w:t>
            </w:r>
          </w:p>
        </w:tc>
        <w:tc>
          <w:tcPr>
            <w:tcW w:w="2268" w:type="dxa"/>
            <w:vAlign w:val="center"/>
          </w:tcPr>
          <w:p>
            <w:pPr>
              <w:pStyle w:val="13"/>
            </w:pPr>
            <w:r>
              <w:t>≥85%</w:t>
            </w:r>
          </w:p>
        </w:tc>
        <w:tc>
          <w:tcPr>
            <w:tcW w:w="1276" w:type="dxa"/>
            <w:vAlign w:val="center"/>
          </w:tcPr>
          <w:p>
            <w:pPr>
              <w:pStyle w:val="13"/>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8、冀财资环【2025】68号关于提前下达2026年省级林业草原改革发展资金（省级自然保护区补助）绩效目标表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13012126P001029100168</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冀财资环【2025】68号关于提前下达2026年省级林业草原改革发展资金（省级自然保护区补助）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530000.00</w:t>
            </w:r>
          </w:p>
        </w:tc>
        <w:tc>
          <w:tcPr>
            <w:tcW w:w="2835" w:type="dxa"/>
            <w:vAlign w:val="center"/>
          </w:tcPr>
          <w:p>
            <w:pPr>
              <w:pStyle w:val="11"/>
            </w:pPr>
            <w:r>
              <w:t>其中：财政    资金</w:t>
            </w:r>
          </w:p>
        </w:tc>
        <w:tc>
          <w:tcPr>
            <w:tcW w:w="2551" w:type="dxa"/>
            <w:vAlign w:val="center"/>
          </w:tcPr>
          <w:p>
            <w:pPr>
              <w:pStyle w:val="13"/>
            </w:pPr>
            <w:r>
              <w:t>530000.00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通过项目开展，增强群众环境保护意识，提高工作效率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1.通过项目开展，增强群众环境保护意识，提高工作效率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购置设备数量</w:t>
            </w:r>
          </w:p>
        </w:tc>
        <w:tc>
          <w:tcPr>
            <w:tcW w:w="5386" w:type="dxa"/>
            <w:vAlign w:val="center"/>
          </w:tcPr>
          <w:p>
            <w:pPr>
              <w:pStyle w:val="13"/>
            </w:pPr>
            <w:r>
              <w:t xml:space="preserve"> 购置无人机、红外线监测相机、空气质量监测系统</w:t>
            </w:r>
          </w:p>
        </w:tc>
        <w:tc>
          <w:tcPr>
            <w:tcW w:w="2268" w:type="dxa"/>
            <w:vAlign w:val="center"/>
          </w:tcPr>
          <w:p>
            <w:pPr>
              <w:pStyle w:val="13"/>
            </w:pPr>
            <w:r>
              <w:t>23台（套）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调查、编制保护区动植物专项调查报告数量</w:t>
            </w:r>
          </w:p>
        </w:tc>
        <w:tc>
          <w:tcPr>
            <w:tcW w:w="5386" w:type="dxa"/>
            <w:vAlign w:val="center"/>
          </w:tcPr>
          <w:p>
            <w:pPr>
              <w:pStyle w:val="13"/>
            </w:pPr>
            <w:r>
              <w:t>调查、编制保护区动植物专项调查报告</w:t>
            </w:r>
          </w:p>
        </w:tc>
        <w:tc>
          <w:tcPr>
            <w:tcW w:w="2268" w:type="dxa"/>
            <w:vAlign w:val="center"/>
          </w:tcPr>
          <w:p>
            <w:pPr>
              <w:pStyle w:val="13"/>
            </w:pPr>
            <w:r>
              <w:t>≥1份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制作保护区标示牌数量</w:t>
            </w:r>
          </w:p>
        </w:tc>
        <w:tc>
          <w:tcPr>
            <w:tcW w:w="5386" w:type="dxa"/>
            <w:vAlign w:val="center"/>
          </w:tcPr>
          <w:p>
            <w:pPr>
              <w:pStyle w:val="13"/>
            </w:pPr>
            <w:r>
              <w:t>制作保护区标示牌数量</w:t>
            </w:r>
          </w:p>
        </w:tc>
        <w:tc>
          <w:tcPr>
            <w:tcW w:w="2268" w:type="dxa"/>
            <w:vAlign w:val="center"/>
          </w:tcPr>
          <w:p>
            <w:pPr>
              <w:pStyle w:val="13"/>
            </w:pPr>
            <w:r>
              <w:t>≥4块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制作保护区宣传牌数量</w:t>
            </w:r>
          </w:p>
        </w:tc>
        <w:tc>
          <w:tcPr>
            <w:tcW w:w="5386" w:type="dxa"/>
            <w:vAlign w:val="center"/>
          </w:tcPr>
          <w:p>
            <w:pPr>
              <w:pStyle w:val="13"/>
            </w:pPr>
            <w:r>
              <w:t>制作保护区宣传牌数量</w:t>
            </w:r>
          </w:p>
        </w:tc>
        <w:tc>
          <w:tcPr>
            <w:tcW w:w="2268" w:type="dxa"/>
            <w:vAlign w:val="center"/>
          </w:tcPr>
          <w:p>
            <w:pPr>
              <w:pStyle w:val="13"/>
            </w:pPr>
            <w:r>
              <w:t>≥15块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制作保护区宣传条幅数量</w:t>
            </w:r>
          </w:p>
        </w:tc>
        <w:tc>
          <w:tcPr>
            <w:tcW w:w="5386" w:type="dxa"/>
            <w:vAlign w:val="center"/>
          </w:tcPr>
          <w:p>
            <w:pPr>
              <w:pStyle w:val="13"/>
            </w:pPr>
            <w:r>
              <w:t>制作保护区宣传条幅数量</w:t>
            </w:r>
          </w:p>
        </w:tc>
        <w:tc>
          <w:tcPr>
            <w:tcW w:w="2268" w:type="dxa"/>
            <w:vAlign w:val="center"/>
          </w:tcPr>
          <w:p>
            <w:pPr>
              <w:pStyle w:val="13"/>
            </w:pPr>
            <w:r>
              <w:t>≥200条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保护区动植物专项调查报告编制合规率</w:t>
            </w:r>
          </w:p>
        </w:tc>
        <w:tc>
          <w:tcPr>
            <w:tcW w:w="5386" w:type="dxa"/>
            <w:vAlign w:val="center"/>
          </w:tcPr>
          <w:p>
            <w:pPr>
              <w:pStyle w:val="13"/>
            </w:pPr>
            <w:r>
              <w:t>保护区动植物专项调查报告编制合规率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保护区无人机、红外线监测相机、标示牌、宣传牌、宣传条幅等设备和宣传物料验收合格率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项目完成期限（年）</w:t>
            </w:r>
          </w:p>
        </w:tc>
        <w:tc>
          <w:tcPr>
            <w:tcW w:w="5386" w:type="dxa"/>
            <w:vAlign w:val="center"/>
          </w:tcPr>
          <w:p>
            <w:pPr>
              <w:pStyle w:val="13"/>
            </w:pPr>
            <w:r>
              <w:t>项目完成期限（年）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保护区宣传牌受教育人数</w:t>
            </w:r>
          </w:p>
        </w:tc>
        <w:tc>
          <w:tcPr>
            <w:tcW w:w="5386" w:type="dxa"/>
            <w:vAlign w:val="center"/>
          </w:tcPr>
          <w:p>
            <w:pPr>
              <w:pStyle w:val="13"/>
            </w:pPr>
            <w:r>
              <w:t>保护区宣传牌受教育人数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购置设备可使用年限</w:t>
            </w:r>
          </w:p>
        </w:tc>
        <w:tc>
          <w:tcPr>
            <w:tcW w:w="5386" w:type="dxa"/>
            <w:vAlign w:val="center"/>
          </w:tcPr>
          <w:p>
            <w:pPr>
              <w:pStyle w:val="13"/>
            </w:pPr>
            <w:r>
              <w:t>购置设备可使用年限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项目区群众满意率</w:t>
            </w:r>
          </w:p>
        </w:tc>
        <w:tc>
          <w:tcPr>
            <w:tcW w:w="5386" w:type="dxa"/>
            <w:vAlign w:val="center"/>
          </w:tcPr>
          <w:p>
            <w:pPr>
              <w:pStyle w:val="13"/>
            </w:pPr>
            <w:r>
              <w:t>项目区群众满意率</w:t>
            </w:r>
          </w:p>
        </w:tc>
        <w:tc>
          <w:tcPr>
            <w:tcW w:w="2268" w:type="dxa"/>
            <w:vAlign w:val="center"/>
          </w:tcPr>
          <w:p>
            <w:pPr>
              <w:pStyle w:val="13"/>
            </w:pPr>
            <w:r>
              <w:t>≥90%</w:t>
            </w:r>
          </w:p>
        </w:tc>
        <w:tc>
          <w:tcPr>
            <w:tcW w:w="1276" w:type="dxa"/>
            <w:vAlign w:val="center"/>
          </w:tcPr>
          <w:p>
            <w:pPr>
              <w:pStyle w:val="13"/>
            </w:pPr>
            <w:r>
              <w:t>实地走访调研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9、冀财资环【2025】68号关于提前下达2026年省级林业改革发展资金（林木良种培育）绩效目标表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13012126P00102910018F</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冀财资环【2025】68号关于提前下达2026年省级林业改革发展资金（林木良种培育）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360000.00</w:t>
            </w:r>
          </w:p>
        </w:tc>
        <w:tc>
          <w:tcPr>
            <w:tcW w:w="2835" w:type="dxa"/>
            <w:vAlign w:val="center"/>
          </w:tcPr>
          <w:p>
            <w:pPr>
              <w:pStyle w:val="11"/>
            </w:pPr>
            <w:r>
              <w:t>其中：财政    资金</w:t>
            </w:r>
          </w:p>
        </w:tc>
        <w:tc>
          <w:tcPr>
            <w:tcW w:w="2551" w:type="dxa"/>
            <w:vAlign w:val="center"/>
          </w:tcPr>
          <w:p>
            <w:pPr>
              <w:pStyle w:val="13"/>
            </w:pPr>
            <w:r>
              <w:t>360000.00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通过项目开展，完善省级林木种质资源库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1.通过项目开展，完善省级林木种质资源库</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种质资源库管护</w:t>
            </w:r>
          </w:p>
        </w:tc>
        <w:tc>
          <w:tcPr>
            <w:tcW w:w="5386" w:type="dxa"/>
            <w:vAlign w:val="center"/>
          </w:tcPr>
          <w:p>
            <w:pPr>
              <w:pStyle w:val="13"/>
            </w:pPr>
            <w:r>
              <w:t>种质资源库管护面积</w:t>
            </w:r>
          </w:p>
        </w:tc>
        <w:tc>
          <w:tcPr>
            <w:tcW w:w="2268" w:type="dxa"/>
            <w:vAlign w:val="center"/>
          </w:tcPr>
          <w:p>
            <w:pPr>
              <w:pStyle w:val="13"/>
            </w:pPr>
            <w:r>
              <w:t>900亩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种质资源收集</w:t>
            </w:r>
          </w:p>
        </w:tc>
        <w:tc>
          <w:tcPr>
            <w:tcW w:w="5386" w:type="dxa"/>
            <w:vAlign w:val="center"/>
          </w:tcPr>
          <w:p>
            <w:pPr>
              <w:pStyle w:val="13"/>
            </w:pPr>
            <w:r>
              <w:t>种质资源收集数量</w:t>
            </w:r>
          </w:p>
        </w:tc>
        <w:tc>
          <w:tcPr>
            <w:tcW w:w="2268" w:type="dxa"/>
            <w:vAlign w:val="center"/>
          </w:tcPr>
          <w:p>
            <w:pPr>
              <w:pStyle w:val="13"/>
            </w:pPr>
            <w:r>
              <w:t>≥30份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繁育种质资源苗木</w:t>
            </w:r>
          </w:p>
        </w:tc>
        <w:tc>
          <w:tcPr>
            <w:tcW w:w="5386" w:type="dxa"/>
            <w:vAlign w:val="center"/>
          </w:tcPr>
          <w:p>
            <w:pPr>
              <w:pStyle w:val="13"/>
            </w:pPr>
            <w:r>
              <w:t>繁育种质资源苗木数量</w:t>
            </w:r>
          </w:p>
        </w:tc>
        <w:tc>
          <w:tcPr>
            <w:tcW w:w="2268" w:type="dxa"/>
            <w:vAlign w:val="center"/>
          </w:tcPr>
          <w:p>
            <w:pPr>
              <w:pStyle w:val="13"/>
            </w:pPr>
            <w:r>
              <w:t>≥1000株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标本制作</w:t>
            </w:r>
          </w:p>
        </w:tc>
        <w:tc>
          <w:tcPr>
            <w:tcW w:w="5386" w:type="dxa"/>
            <w:vAlign w:val="center"/>
          </w:tcPr>
          <w:p>
            <w:pPr>
              <w:pStyle w:val="13"/>
            </w:pPr>
            <w:r>
              <w:t>标本制作数量</w:t>
            </w:r>
          </w:p>
        </w:tc>
        <w:tc>
          <w:tcPr>
            <w:tcW w:w="2268" w:type="dxa"/>
            <w:vAlign w:val="center"/>
          </w:tcPr>
          <w:p>
            <w:pPr>
              <w:pStyle w:val="13"/>
            </w:pPr>
            <w:r>
              <w:t>≥15份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当期任务完成率</w:t>
            </w:r>
          </w:p>
        </w:tc>
        <w:tc>
          <w:tcPr>
            <w:tcW w:w="5386" w:type="dxa"/>
            <w:vAlign w:val="center"/>
          </w:tcPr>
          <w:p>
            <w:pPr>
              <w:pStyle w:val="13"/>
            </w:pPr>
            <w:r>
              <w:t>当期任务完成率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种质资源库管护成本</w:t>
            </w:r>
          </w:p>
        </w:tc>
        <w:tc>
          <w:tcPr>
            <w:tcW w:w="5386" w:type="dxa"/>
            <w:vAlign w:val="center"/>
          </w:tcPr>
          <w:p>
            <w:pPr>
              <w:pStyle w:val="13"/>
            </w:pPr>
            <w:r>
              <w:t>种质资源库管护成本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种质资源收集成本</w:t>
            </w:r>
          </w:p>
        </w:tc>
        <w:tc>
          <w:tcPr>
            <w:tcW w:w="5386" w:type="dxa"/>
            <w:vAlign w:val="center"/>
          </w:tcPr>
          <w:p>
            <w:pPr>
              <w:pStyle w:val="13"/>
            </w:pPr>
            <w:r>
              <w:t>种质资源收集成本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繁育种质资源苗木成本</w:t>
            </w:r>
          </w:p>
        </w:tc>
        <w:tc>
          <w:tcPr>
            <w:tcW w:w="5386" w:type="dxa"/>
            <w:vAlign w:val="center"/>
          </w:tcPr>
          <w:p>
            <w:pPr>
              <w:pStyle w:val="13"/>
            </w:pPr>
            <w:r>
              <w:t>繁育种质资源苗木成本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标本制作成本</w:t>
            </w:r>
          </w:p>
        </w:tc>
        <w:tc>
          <w:tcPr>
            <w:tcW w:w="5386" w:type="dxa"/>
            <w:vAlign w:val="center"/>
          </w:tcPr>
          <w:p>
            <w:pPr>
              <w:pStyle w:val="13"/>
            </w:pPr>
            <w:r>
              <w:t>标本制作成本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持续发挥作用年限</w:t>
            </w:r>
          </w:p>
        </w:tc>
        <w:tc>
          <w:tcPr>
            <w:tcW w:w="5386" w:type="dxa"/>
            <w:vAlign w:val="center"/>
          </w:tcPr>
          <w:p>
            <w:pPr>
              <w:pStyle w:val="13"/>
            </w:pPr>
            <w:r>
              <w:t>持续发挥作用年限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项目区群众满意率</w:t>
            </w:r>
          </w:p>
        </w:tc>
        <w:tc>
          <w:tcPr>
            <w:tcW w:w="5386" w:type="dxa"/>
            <w:vAlign w:val="center"/>
          </w:tcPr>
          <w:p>
            <w:pPr>
              <w:pStyle w:val="13"/>
            </w:pPr>
            <w:r>
              <w:t>项目区群众满意率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10、冀财资环【2025】68号关于提前下达2026年省级林业改革发展资金（林木良种培育）绩效目标表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13012126P001029100193</w:t>
            </w:r>
          </w:p>
        </w:tc>
        <w:tc>
          <w:tcPr>
            <w:tcW w:w="2835" w:type="dxa"/>
            <w:vAlign w:val="center"/>
          </w:tcPr>
          <w:p>
            <w:pPr>
              <w:pStyle w:val="11"/>
            </w:pPr>
            <w:r>
              <w:t>项目名称</w:t>
            </w:r>
          </w:p>
        </w:tc>
        <w:tc>
          <w:tcPr>
            <w:tcW w:w="6095" w:type="dxa"/>
            <w:gridSpan w:val="3"/>
            <w:vAlign w:val="center"/>
          </w:tcPr>
          <w:p>
            <w:pPr>
              <w:pStyle w:val="13"/>
            </w:pPr>
            <w:r>
              <w:t>冀财资环【2025】68号关于提前下达2026年省级林业改革发展资金（林木良种培育）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340000.00</w:t>
            </w:r>
          </w:p>
        </w:tc>
        <w:tc>
          <w:tcPr>
            <w:tcW w:w="2835" w:type="dxa"/>
            <w:vAlign w:val="center"/>
          </w:tcPr>
          <w:p>
            <w:pPr>
              <w:pStyle w:val="11"/>
            </w:pPr>
            <w:r>
              <w:t>其中：财政    资金</w:t>
            </w:r>
          </w:p>
        </w:tc>
        <w:tc>
          <w:tcPr>
            <w:tcW w:w="2551" w:type="dxa"/>
            <w:vAlign w:val="center"/>
          </w:tcPr>
          <w:p>
            <w:pPr>
              <w:pStyle w:val="13"/>
            </w:pPr>
            <w:r>
              <w:t>340000.00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通过项目开展，提高侧柏成活率以及质量，改善生态环境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1.通过项目开展，提高侧柏成活率以及质量，改善生态环境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割冠、疏枝、水肥管理面积</w:t>
            </w:r>
          </w:p>
        </w:tc>
        <w:tc>
          <w:tcPr>
            <w:tcW w:w="5386" w:type="dxa"/>
            <w:vAlign w:val="center"/>
          </w:tcPr>
          <w:p>
            <w:pPr>
              <w:pStyle w:val="13"/>
            </w:pPr>
            <w:r>
              <w:t>割冠、疏枝、水肥管理面积</w:t>
            </w:r>
          </w:p>
        </w:tc>
        <w:tc>
          <w:tcPr>
            <w:tcW w:w="2268" w:type="dxa"/>
            <w:vAlign w:val="center"/>
          </w:tcPr>
          <w:p>
            <w:pPr>
              <w:pStyle w:val="13"/>
            </w:pPr>
            <w:r>
              <w:t>500亩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侧柏种子采集数量</w:t>
            </w:r>
          </w:p>
        </w:tc>
        <w:tc>
          <w:tcPr>
            <w:tcW w:w="5386" w:type="dxa"/>
            <w:vAlign w:val="center"/>
          </w:tcPr>
          <w:p>
            <w:pPr>
              <w:pStyle w:val="13"/>
            </w:pPr>
            <w:r>
              <w:t>侧柏种子采集</w:t>
            </w:r>
          </w:p>
        </w:tc>
        <w:tc>
          <w:tcPr>
            <w:tcW w:w="2268" w:type="dxa"/>
            <w:vAlign w:val="center"/>
          </w:tcPr>
          <w:p>
            <w:pPr>
              <w:pStyle w:val="13"/>
            </w:pPr>
            <w:r>
              <w:t>≥500公斤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采种林选优数量</w:t>
            </w:r>
          </w:p>
        </w:tc>
        <w:tc>
          <w:tcPr>
            <w:tcW w:w="5386" w:type="dxa"/>
            <w:vAlign w:val="center"/>
          </w:tcPr>
          <w:p>
            <w:pPr>
              <w:pStyle w:val="13"/>
            </w:pPr>
            <w:r>
              <w:t>采种林选优</w:t>
            </w:r>
          </w:p>
        </w:tc>
        <w:tc>
          <w:tcPr>
            <w:tcW w:w="2268" w:type="dxa"/>
            <w:vAlign w:val="center"/>
          </w:tcPr>
          <w:p>
            <w:pPr>
              <w:pStyle w:val="13"/>
            </w:pPr>
            <w:r>
              <w:t>≥20组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侧柏优树母系对比采种林建设面积</w:t>
            </w:r>
          </w:p>
        </w:tc>
        <w:tc>
          <w:tcPr>
            <w:tcW w:w="5386" w:type="dxa"/>
            <w:vAlign w:val="center"/>
          </w:tcPr>
          <w:p>
            <w:pPr>
              <w:pStyle w:val="13"/>
            </w:pPr>
            <w:r>
              <w:t>侧柏优树母系对比采种林建设</w:t>
            </w:r>
          </w:p>
        </w:tc>
        <w:tc>
          <w:tcPr>
            <w:tcW w:w="2268" w:type="dxa"/>
            <w:vAlign w:val="center"/>
          </w:tcPr>
          <w:p>
            <w:pPr>
              <w:pStyle w:val="13"/>
            </w:pPr>
            <w:r>
              <w:t>≥20亩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割冠、疏枝、修筑水盆、水肥管理作业合格率</w:t>
            </w:r>
          </w:p>
        </w:tc>
        <w:tc>
          <w:tcPr>
            <w:tcW w:w="5386" w:type="dxa"/>
            <w:vAlign w:val="center"/>
          </w:tcPr>
          <w:p>
            <w:pPr>
              <w:pStyle w:val="13"/>
            </w:pPr>
            <w:r>
              <w:t>割冠、疏枝、修筑水盆、水肥管理作业合格率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采集种子质量达标率</w:t>
            </w:r>
          </w:p>
        </w:tc>
        <w:tc>
          <w:tcPr>
            <w:tcW w:w="5386" w:type="dxa"/>
            <w:vAlign w:val="center"/>
          </w:tcPr>
          <w:p>
            <w:pPr>
              <w:pStyle w:val="13"/>
            </w:pPr>
            <w:r>
              <w:t>采集种子质量达标率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项目完成期限（年）</w:t>
            </w:r>
          </w:p>
        </w:tc>
        <w:tc>
          <w:tcPr>
            <w:tcW w:w="5386" w:type="dxa"/>
            <w:vAlign w:val="center"/>
          </w:tcPr>
          <w:p>
            <w:pPr>
              <w:pStyle w:val="13"/>
            </w:pPr>
            <w:r>
              <w:t>项目完成期限（年）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割冠、疏枝、水肥管理成本</w:t>
            </w:r>
          </w:p>
        </w:tc>
        <w:tc>
          <w:tcPr>
            <w:tcW w:w="5386" w:type="dxa"/>
            <w:vAlign w:val="center"/>
          </w:tcPr>
          <w:p>
            <w:pPr>
              <w:pStyle w:val="13"/>
            </w:pPr>
            <w:r>
              <w:t>割冠、疏枝、水肥管理成本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侧柏种子采集成本</w:t>
            </w:r>
          </w:p>
        </w:tc>
        <w:tc>
          <w:tcPr>
            <w:tcW w:w="5386" w:type="dxa"/>
            <w:vAlign w:val="center"/>
          </w:tcPr>
          <w:p>
            <w:pPr>
              <w:pStyle w:val="13"/>
            </w:pPr>
            <w:r>
              <w:t>侧柏种子采集成本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采种林选优成本</w:t>
            </w:r>
          </w:p>
        </w:tc>
        <w:tc>
          <w:tcPr>
            <w:tcW w:w="5386" w:type="dxa"/>
            <w:vAlign w:val="center"/>
          </w:tcPr>
          <w:p>
            <w:pPr>
              <w:pStyle w:val="13"/>
            </w:pPr>
            <w:r>
              <w:t>采种林选优成本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侧柏优树母系对比采种林建设成本</w:t>
            </w:r>
          </w:p>
        </w:tc>
        <w:tc>
          <w:tcPr>
            <w:tcW w:w="5386" w:type="dxa"/>
            <w:vAlign w:val="center"/>
          </w:tcPr>
          <w:p>
            <w:pPr>
              <w:pStyle w:val="13"/>
            </w:pPr>
            <w:r>
              <w:t>侧柏优树母系对比采种林建设成本</w:t>
            </w:r>
          </w:p>
        </w:tc>
        <w:tc>
          <w:tcPr>
            <w:tcW w:w="2268" w:type="dxa"/>
            <w:vAlign w:val="center"/>
          </w:tcPr>
          <w:p>
            <w:pPr>
              <w:pStyle w:val="13"/>
            </w:pPr>
            <w:r>
              <w:t>≤8元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项目区周边群众获得收益</w:t>
            </w:r>
          </w:p>
        </w:tc>
        <w:tc>
          <w:tcPr>
            <w:tcW w:w="5386" w:type="dxa"/>
            <w:vAlign w:val="center"/>
          </w:tcPr>
          <w:p>
            <w:pPr>
              <w:pStyle w:val="13"/>
            </w:pPr>
            <w:r>
              <w:t>项目区周边群众获得收益情况</w:t>
            </w:r>
          </w:p>
        </w:tc>
        <w:tc>
          <w:tcPr>
            <w:tcW w:w="2268" w:type="dxa"/>
            <w:vAlign w:val="center"/>
          </w:tcPr>
          <w:p>
            <w:pPr>
              <w:pStyle w:val="13"/>
            </w:pPr>
            <w:r>
              <w:t>≥15元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持续发挥作用年限（年）</w:t>
            </w:r>
          </w:p>
        </w:tc>
        <w:tc>
          <w:tcPr>
            <w:tcW w:w="5386" w:type="dxa"/>
            <w:vAlign w:val="center"/>
          </w:tcPr>
          <w:p>
            <w:pPr>
              <w:pStyle w:val="13"/>
            </w:pPr>
            <w:r>
              <w:t>持续发挥作用年限（年）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项目区群众满意率（%）</w:t>
            </w:r>
          </w:p>
        </w:tc>
        <w:tc>
          <w:tcPr>
            <w:tcW w:w="5386" w:type="dxa"/>
            <w:vAlign w:val="center"/>
          </w:tcPr>
          <w:p>
            <w:pPr>
              <w:pStyle w:val="13"/>
            </w:pPr>
            <w:r>
              <w:t>项目区群众满意率（%）</w:t>
            </w:r>
          </w:p>
        </w:tc>
        <w:tc>
          <w:tcPr>
            <w:tcW w:w="2268" w:type="dxa"/>
            <w:vAlign w:val="center"/>
          </w:tcPr>
          <w:p>
            <w:pPr>
              <w:pStyle w:val="13"/>
            </w:pPr>
            <w:r>
              <w:t>≥95%</w:t>
            </w:r>
          </w:p>
        </w:tc>
        <w:tc>
          <w:tcPr>
            <w:tcW w:w="1276" w:type="dxa"/>
            <w:vAlign w:val="center"/>
          </w:tcPr>
          <w:p>
            <w:pPr>
              <w:pStyle w:val="13"/>
            </w:pPr>
            <w:r>
              <w:t>实地调研走访</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530000.00</w:t>
            </w:r>
          </w:p>
        </w:tc>
        <w:tc>
          <w:tcPr>
            <w:tcW w:w="964" w:type="dxa"/>
            <w:vAlign w:val="center"/>
          </w:tcPr>
          <w:p>
            <w:pPr>
              <w:pStyle w:val="16"/>
            </w:pPr>
            <w:r>
              <w:t>530000.00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河北南寺掌省级自然保护区综合服务中心小计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530000.00</w:t>
            </w:r>
          </w:p>
        </w:tc>
        <w:tc>
          <w:tcPr>
            <w:tcW w:w="964" w:type="dxa"/>
            <w:vAlign w:val="center"/>
          </w:tcPr>
          <w:p>
            <w:pPr>
              <w:pStyle w:val="16"/>
            </w:pPr>
            <w:r>
              <w:t>530000.00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冀财资环【2025】68号关于提前下达2026年省级林业草原改革发展资金（省级自然保护区补助）</w:t>
            </w:r>
          </w:p>
        </w:tc>
        <w:tc>
          <w:tcPr>
            <w:tcW w:w="964" w:type="dxa"/>
            <w:vAlign w:val="center"/>
          </w:tcPr>
          <w:p>
            <w:pPr>
              <w:pStyle w:val="12"/>
            </w:pPr>
            <w:r>
              <w:t>530000.00</w:t>
            </w:r>
          </w:p>
        </w:tc>
        <w:tc>
          <w:tcPr>
            <w:tcW w:w="1134" w:type="dxa"/>
            <w:vAlign w:val="center"/>
          </w:tcPr>
          <w:p>
            <w:pPr>
              <w:pStyle w:val="13"/>
            </w:pPr>
            <w:r>
              <w:t>其他林业服务</w:t>
            </w:r>
          </w:p>
        </w:tc>
        <w:tc>
          <w:tcPr>
            <w:tcW w:w="1134" w:type="dxa"/>
            <w:vAlign w:val="center"/>
          </w:tcPr>
          <w:p>
            <w:pPr>
              <w:pStyle w:val="13"/>
            </w:pPr>
            <w:r>
              <w:t>C09029900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530000.00</w:t>
            </w:r>
          </w:p>
        </w:tc>
        <w:tc>
          <w:tcPr>
            <w:tcW w:w="964" w:type="dxa"/>
            <w:vAlign w:val="center"/>
          </w:tcPr>
          <w:p>
            <w:pPr>
              <w:pStyle w:val="12"/>
            </w:pPr>
            <w:r>
              <w:t>530000.00</w:t>
            </w:r>
          </w:p>
        </w:tc>
        <w:tc>
          <w:tcPr>
            <w:tcW w:w="964" w:type="dxa"/>
            <w:vAlign w:val="center"/>
          </w:tcPr>
          <w:p>
            <w:pPr>
              <w:pStyle w:val="12"/>
            </w:pPr>
            <w:r>
              <w:t>530000.00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河北南寺掌省级自然保护区综合服务中心上年末固定资产金额为6840107.86元（详见下表）。本年度拟购置固定资产总额为0.00元，已按要求列入政府采购预算，详见政府采购预算表。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0"/>
            </w:pPr>
            <w:r>
              <w:t>327003河北南寺掌省级自然保护区综合服务中心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6840107.86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4584</w:t>
            </w:r>
          </w:p>
        </w:tc>
        <w:tc>
          <w:tcPr>
            <w:tcW w:w="2835" w:type="dxa"/>
            <w:vAlign w:val="center"/>
          </w:tcPr>
          <w:p>
            <w:pPr>
              <w:pStyle w:val="12"/>
            </w:pPr>
            <w:r>
              <w:t>3676751.18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112</w:t>
            </w:r>
          </w:p>
        </w:tc>
        <w:tc>
          <w:tcPr>
            <w:tcW w:w="2835" w:type="dxa"/>
            <w:vAlign w:val="center"/>
          </w:tcPr>
          <w:p>
            <w:pPr>
              <w:pStyle w:val="12"/>
            </w:pPr>
            <w:r>
              <w:t>58855.00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119184.62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3、单价在20元以上的设备</w:t>
            </w:r>
          </w:p>
        </w:tc>
        <w:tc>
          <w:tcPr>
            <w:tcW w:w="2835" w:type="dxa"/>
            <w:vAlign w:val="center"/>
          </w:tcPr>
          <w:p>
            <w:pPr>
              <w:pStyle w:val="14"/>
            </w:pPr>
            <w:r>
              <w:t>1</w:t>
            </w:r>
          </w:p>
        </w:tc>
        <w:tc>
          <w:tcPr>
            <w:tcW w:w="2835" w:type="dxa"/>
            <w:vAlign w:val="center"/>
          </w:tcPr>
          <w:p>
            <w:pPr>
              <w:pStyle w:val="12"/>
            </w:pPr>
            <w:r>
              <w:t>550000.00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166</w:t>
            </w:r>
          </w:p>
        </w:tc>
        <w:tc>
          <w:tcPr>
            <w:tcW w:w="2835" w:type="dxa"/>
            <w:vAlign w:val="center"/>
          </w:tcPr>
          <w:p>
            <w:pPr>
              <w:pStyle w:val="12"/>
            </w:pPr>
            <w:r>
              <w:t>2494172.06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249"/>
    <w:rsid w:val="00063765"/>
    <w:rsid w:val="002B43C2"/>
    <w:rsid w:val="00582249"/>
    <w:rsid w:val="005F3CB8"/>
    <w:rsid w:val="00AB080E"/>
    <w:rsid w:val="00D9626E"/>
    <w:rsid w:val="00EC3596"/>
    <w:rsid w:val="012E776E"/>
    <w:rsid w:val="492B284F"/>
    <w:rsid w:val="50F6633A"/>
    <w:rsid w:val="79093A08"/>
    <w:rsid w:val="7E917A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semiHidden/>
    <w:unhideWhenUsed/>
    <w:uiPriority w:val="39"/>
    <w:pPr>
      <w:ind w:left="1260" w:leftChars="60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sz w:val="18"/>
      <w:szCs w:val="18"/>
      <w:lang w:eastAsia="uk-UA"/>
    </w:rPr>
  </w:style>
  <w:style w:type="character" w:customStyle="1" w:styleId="35">
    <w:name w:val="页脚 Char"/>
    <w:basedOn w:val="7"/>
    <w:link w:val="2"/>
    <w:semiHidden/>
    <w:qFormat/>
    <w:uiPriority w:val="99"/>
    <w:rPr>
      <w:sz w:val="18"/>
      <w:szCs w:val="18"/>
      <w:lang w:eastAsia="uk-UA"/>
    </w:rPr>
  </w:style>
  <w:style w:type="character" w:customStyle="1" w:styleId="36">
    <w:name w:val="variable"/>
    <w:basedOn w:val="7"/>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222</Pages>
  <Words>16221</Words>
  <Characters>92463</Characters>
  <Lines>770</Lines>
  <Paragraphs>216</Paragraphs>
  <TotalTime>1</TotalTime>
  <ScaleCrop>false</ScaleCrop>
  <LinksUpToDate>false</LinksUpToDate>
  <CharactersWithSpaces>108468</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2026-02-04T11:34:00Z</dcterms:created>
  <dc:creator>Administrator</dc:creator>
  <cp:lastModifiedBy>Administrator</cp:lastModifiedBy>
  <dcterms:modified xsi:type="dcterms:W3CDTF">2026-02-05T01:06:18Z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