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一、井陉县人力资源和社会保障局本级收支预算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二、井陉县就业服务中心收支预算</w:t>
      </w:r>
      <w:r>
        <w:tab/>
      </w:r>
      <w:r>
        <w:fldChar w:fldCharType="begin"/>
      </w:r>
      <w:r>
        <w:instrText xml:space="preserve">PAGEREF _Toc_4_4_0000000002 \h</w:instrText>
      </w:r>
      <w:r>
        <w:fldChar w:fldCharType="separate"/>
      </w:r>
      <w:r>
        <w:t xml:space="preserve">44</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三、井陉县社会保险中心收支预算</w:t>
      </w:r>
      <w:r>
        <w:tab/>
      </w:r>
      <w:r>
        <w:fldChar w:fldCharType="begin"/>
      </w:r>
      <w:r>
        <w:instrText xml:space="preserve">PAGEREF _Toc_4_4_0000000003 \h</w:instrText>
      </w:r>
      <w:r>
        <w:fldChar w:fldCharType="separate"/>
      </w:r>
      <w:r>
        <w:t xml:space="preserve">68</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四、井陉县劳动保障维权中心收支预算</w:t>
      </w:r>
      <w:r>
        <w:tab/>
      </w:r>
      <w:r>
        <w:fldChar w:fldCharType="begin"/>
      </w:r>
      <w:r>
        <w:instrText xml:space="preserve">PAGEREF _Toc_4_4_0000000004 \h</w:instrText>
      </w:r>
      <w:r>
        <w:fldChar w:fldCharType="separate"/>
      </w:r>
      <w:r>
        <w:t xml:space="preserve">131</w:t>
      </w:r>
      <w:r>
        <w:fldChar w:fldCharType="end"/>
      </w:r>
      <w:r>
        <w:fldChar w:fldCharType="end"/>
      </w:r>
    </w:p>
    <w:p>
      <w:pPr>
        <w:pStyle w:val="TOC1"/>
        <w:tabs>
          <w:tab w:val="right" w:leader="dot" w:pos="14562"/>
        </w:tabs>
      </w:pPr>
      <w:r>
        <w:fldChar w:fldCharType="begin"/>
      </w:r>
      <w:r>
        <w:instrText xml:space="preserve">HYPERLINK \l _Toc_4_4_0000000005</w:instrText>
      </w:r>
      <w:r>
        <w:fldChar w:fldCharType="separate"/>
      </w:r>
      <w:r>
        <w:rPr>
          <w:b w:val="0"/>
        </w:rPr>
        <w:t xml:space="preserve">五、井陉县人才开发交流中心收支预算</w:t>
      </w:r>
      <w:r>
        <w:tab/>
      </w:r>
      <w:r>
        <w:fldChar w:fldCharType="begin"/>
      </w:r>
      <w:r>
        <w:instrText xml:space="preserve">PAGEREF _Toc_4_4_0000000005 \h</w:instrText>
      </w:r>
      <w:r>
        <w:fldChar w:fldCharType="separate"/>
      </w:r>
      <w:r>
        <w:t xml:space="preserve">152</w:t>
      </w:r>
      <w:r>
        <w:fldChar w:fldCharType="end"/>
      </w:r>
      <w:r>
        <w:fldChar w:fldCharType="end"/>
      </w:r>
    </w:p>
    <w:p>
      <w:pPr>
        <w:pStyle w:val="TOC1"/>
        <w:tabs>
          <w:tab w:val="right" w:leader="dot" w:pos="14562"/>
        </w:tabs>
      </w:pPr>
      <w:r>
        <w:fldChar w:fldCharType="begin"/>
      </w:r>
      <w:r>
        <w:instrText xml:space="preserve">HYPERLINK \l _Toc_4_4_0000000006</w:instrText>
      </w:r>
      <w:r>
        <w:fldChar w:fldCharType="separate"/>
      </w:r>
      <w:r>
        <w:rPr>
          <w:b w:val="0"/>
        </w:rPr>
        <w:t xml:space="preserve">六、井陉县劳动人事争议仲裁院收支预算</w:t>
      </w:r>
      <w:r>
        <w:tab/>
      </w:r>
      <w:r>
        <w:fldChar w:fldCharType="begin"/>
      </w:r>
      <w:r>
        <w:instrText xml:space="preserve">PAGEREF _Toc_4_4_0000000006 \h</w:instrText>
      </w:r>
      <w:r>
        <w:fldChar w:fldCharType="separate"/>
      </w:r>
      <w:r>
        <w:t xml:space="preserve">171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一、井陉县人力资源和社会保障局本级收支预算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14722467.40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14771518.00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106430.10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192098.80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14722467.40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15795390.85</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1072923.45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15795390.85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15795390.85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15795390.85</w:t>
            </w:r>
          </w:p>
        </w:tc>
        <w:tc>
          <w:tcPr>
            <w:tcW w:w="1134" w:type="dxa"/>
            <w:vAlign w:val="center"/>
          </w:tcPr>
          <w:p>
            <w:pPr>
              <w:pStyle w:val="单元格样式7"/>
            </w:pPr>
            <w:r>
              <w:t xml:space="preserve">14722467.40</w:t>
            </w:r>
          </w:p>
        </w:tc>
        <w:tc>
          <w:tcPr>
            <w:tcW w:w="1134" w:type="dxa"/>
            <w:vAlign w:val="center"/>
          </w:tcPr>
          <w:p>
            <w:pPr>
              <w:pStyle w:val="单元格样式7"/>
            </w:pPr>
            <w:r>
              <w:t xml:space="preserve">14722467.40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1072923.45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14771518.00</w:t>
            </w:r>
          </w:p>
        </w:tc>
        <w:tc>
          <w:tcPr>
            <w:tcW w:w="1134" w:type="dxa"/>
            <w:vAlign w:val="center"/>
          </w:tcPr>
          <w:p>
            <w:pPr>
              <w:pStyle w:val="单元格样式4"/>
            </w:pPr>
            <w:r>
              <w:t xml:space="preserve">13987238.50</w:t>
            </w:r>
          </w:p>
        </w:tc>
        <w:tc>
          <w:tcPr>
            <w:tcW w:w="1134" w:type="dxa"/>
            <w:vAlign w:val="center"/>
          </w:tcPr>
          <w:p>
            <w:pPr>
              <w:pStyle w:val="单元格样式4"/>
            </w:pPr>
            <w:r>
              <w:t xml:space="preserve">13987238.50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784279.50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2243107.00</w:t>
            </w:r>
          </w:p>
        </w:tc>
        <w:tc>
          <w:tcPr>
            <w:tcW w:w="1134" w:type="dxa"/>
            <w:vAlign w:val="center"/>
          </w:tcPr>
          <w:p>
            <w:pPr>
              <w:pStyle w:val="单元格样式4"/>
            </w:pPr>
            <w:r>
              <w:t xml:space="preserve">2243107.00</w:t>
            </w:r>
          </w:p>
        </w:tc>
        <w:tc>
          <w:tcPr>
            <w:tcW w:w="1134" w:type="dxa"/>
            <w:vAlign w:val="center"/>
          </w:tcPr>
          <w:p>
            <w:pPr>
              <w:pStyle w:val="单元格样式4"/>
            </w:pPr>
            <w:r>
              <w:t xml:space="preserve">2243107.00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1879107.00</w:t>
            </w:r>
          </w:p>
        </w:tc>
        <w:tc>
          <w:tcPr>
            <w:tcW w:w="1134" w:type="dxa"/>
            <w:vAlign w:val="center"/>
          </w:tcPr>
          <w:p>
            <w:pPr>
              <w:pStyle w:val="单元格样式4"/>
            </w:pPr>
            <w:r>
              <w:t xml:space="preserve">1879107.00</w:t>
            </w:r>
          </w:p>
        </w:tc>
        <w:tc>
          <w:tcPr>
            <w:tcW w:w="1134" w:type="dxa"/>
            <w:vAlign w:val="center"/>
          </w:tcPr>
          <w:p>
            <w:pPr>
              <w:pStyle w:val="单元格样式4"/>
            </w:pPr>
            <w:r>
              <w:t xml:space="preserve">1879107.00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324000.00</w:t>
            </w:r>
          </w:p>
        </w:tc>
        <w:tc>
          <w:tcPr>
            <w:tcW w:w="1134" w:type="dxa"/>
            <w:vAlign w:val="center"/>
          </w:tcPr>
          <w:p>
            <w:pPr>
              <w:pStyle w:val="单元格样式4"/>
            </w:pPr>
            <w:r>
              <w:t xml:space="preserve">324000.00</w:t>
            </w:r>
          </w:p>
        </w:tc>
        <w:tc>
          <w:tcPr>
            <w:tcW w:w="1134" w:type="dxa"/>
            <w:vAlign w:val="center"/>
          </w:tcPr>
          <w:p>
            <w:pPr>
              <w:pStyle w:val="单元格样式4"/>
            </w:pPr>
            <w:r>
              <w:t xml:space="preserve">324000.00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2080110</w:t>
            </w:r>
          </w:p>
        </w:tc>
        <w:tc>
          <w:tcPr>
            <w:tcW w:w="1559" w:type="dxa"/>
            <w:vAlign w:val="center"/>
          </w:tcPr>
          <w:p>
            <w:pPr>
              <w:pStyle w:val="单元格样式2"/>
            </w:pPr>
            <w:r>
              <w:t xml:space="preserve">劳动关系和维权</w:t>
            </w:r>
          </w:p>
        </w:tc>
        <w:tc>
          <w:tcPr>
            <w:tcW w:w="1134" w:type="dxa"/>
            <w:vAlign w:val="center"/>
          </w:tcPr>
          <w:p>
            <w:pPr>
              <w:pStyle w:val="单元格样式4"/>
            </w:pPr>
            <w:r>
              <w:t xml:space="preserve">40000.00</w:t>
            </w:r>
          </w:p>
        </w:tc>
        <w:tc>
          <w:tcPr>
            <w:tcW w:w="1134" w:type="dxa"/>
            <w:vAlign w:val="center"/>
          </w:tcPr>
          <w:p>
            <w:pPr>
              <w:pStyle w:val="单元格样式4"/>
            </w:pPr>
            <w:r>
              <w:t xml:space="preserve">40000.00</w:t>
            </w:r>
          </w:p>
        </w:tc>
        <w:tc>
          <w:tcPr>
            <w:tcW w:w="1134" w:type="dxa"/>
            <w:vAlign w:val="center"/>
          </w:tcPr>
          <w:p>
            <w:pPr>
              <w:pStyle w:val="单元格样式4"/>
            </w:pPr>
            <w:r>
              <w:t xml:space="preserve">40000.00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617636.40</w:t>
            </w:r>
          </w:p>
        </w:tc>
        <w:tc>
          <w:tcPr>
            <w:tcW w:w="1134" w:type="dxa"/>
            <w:vAlign w:val="center"/>
          </w:tcPr>
          <w:p>
            <w:pPr>
              <w:pStyle w:val="单元格样式4"/>
            </w:pPr>
            <w:r>
              <w:t xml:space="preserve">617636.40</w:t>
            </w:r>
          </w:p>
        </w:tc>
        <w:tc>
          <w:tcPr>
            <w:tcW w:w="1134" w:type="dxa"/>
            <w:vAlign w:val="center"/>
          </w:tcPr>
          <w:p>
            <w:pPr>
              <w:pStyle w:val="单元格样式4"/>
            </w:pPr>
            <w:r>
              <w:t xml:space="preserve">617636.40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377024.70</w:t>
            </w:r>
          </w:p>
        </w:tc>
        <w:tc>
          <w:tcPr>
            <w:tcW w:w="1134" w:type="dxa"/>
            <w:vAlign w:val="center"/>
          </w:tcPr>
          <w:p>
            <w:pPr>
              <w:pStyle w:val="单元格样式4"/>
            </w:pPr>
            <w:r>
              <w:t xml:space="preserve">377024.70</w:t>
            </w:r>
          </w:p>
        </w:tc>
        <w:tc>
          <w:tcPr>
            <w:tcW w:w="1134" w:type="dxa"/>
            <w:vAlign w:val="center"/>
          </w:tcPr>
          <w:p>
            <w:pPr>
              <w:pStyle w:val="单元格样式4"/>
            </w:pPr>
            <w:r>
              <w:t xml:space="preserve">377024.70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240611.70</w:t>
            </w:r>
          </w:p>
        </w:tc>
        <w:tc>
          <w:tcPr>
            <w:tcW w:w="1134" w:type="dxa"/>
            <w:vAlign w:val="center"/>
          </w:tcPr>
          <w:p>
            <w:pPr>
              <w:pStyle w:val="单元格样式4"/>
            </w:pPr>
            <w:r>
              <w:t xml:space="preserve">240611.70</w:t>
            </w:r>
          </w:p>
        </w:tc>
        <w:tc>
          <w:tcPr>
            <w:tcW w:w="1134" w:type="dxa"/>
            <w:vAlign w:val="center"/>
          </w:tcPr>
          <w:p>
            <w:pPr>
              <w:pStyle w:val="单元格样式4"/>
            </w:pPr>
            <w:r>
              <w:t xml:space="preserve">240611.70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20807</w:t>
            </w:r>
          </w:p>
        </w:tc>
        <w:tc>
          <w:tcPr>
            <w:tcW w:w="1559" w:type="dxa"/>
            <w:vAlign w:val="center"/>
          </w:tcPr>
          <w:p>
            <w:pPr>
              <w:pStyle w:val="单元格样式2"/>
            </w:pPr>
            <w:r>
              <w:t xml:space="preserve">就业补助</w:t>
            </w:r>
          </w:p>
        </w:tc>
        <w:tc>
          <w:tcPr>
            <w:tcW w:w="1134" w:type="dxa"/>
            <w:vAlign w:val="center"/>
          </w:tcPr>
          <w:p>
            <w:pPr>
              <w:pStyle w:val="单元格样式4"/>
            </w:pPr>
            <w:r>
              <w:t xml:space="preserve">11904279.50</w:t>
            </w:r>
          </w:p>
        </w:tc>
        <w:tc>
          <w:tcPr>
            <w:tcW w:w="1134" w:type="dxa"/>
            <w:vAlign w:val="center"/>
          </w:tcPr>
          <w:p>
            <w:pPr>
              <w:pStyle w:val="单元格样式4"/>
            </w:pPr>
            <w:r>
              <w:t xml:space="preserve">11120000.00</w:t>
            </w:r>
          </w:p>
        </w:tc>
        <w:tc>
          <w:tcPr>
            <w:tcW w:w="1134" w:type="dxa"/>
            <w:vAlign w:val="center"/>
          </w:tcPr>
          <w:p>
            <w:pPr>
              <w:pStyle w:val="单元格样式4"/>
            </w:pPr>
            <w:r>
              <w:t xml:space="preserve">11120000.00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784279.50</w:t>
            </w: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2080701</w:t>
            </w:r>
          </w:p>
        </w:tc>
        <w:tc>
          <w:tcPr>
            <w:tcW w:w="1559" w:type="dxa"/>
            <w:vAlign w:val="center"/>
          </w:tcPr>
          <w:p>
            <w:pPr>
              <w:pStyle w:val="单元格样式2"/>
            </w:pPr>
            <w:r>
              <w:t xml:space="preserve">就业创业服务补助</w:t>
            </w:r>
          </w:p>
        </w:tc>
        <w:tc>
          <w:tcPr>
            <w:tcW w:w="1134" w:type="dxa"/>
            <w:vAlign w:val="center"/>
          </w:tcPr>
          <w:p>
            <w:pPr>
              <w:pStyle w:val="单元格样式4"/>
            </w:pPr>
            <w:r>
              <w:t xml:space="preserve">200000.00</w:t>
            </w:r>
          </w:p>
        </w:tc>
        <w:tc>
          <w:tcPr>
            <w:tcW w:w="1134" w:type="dxa"/>
            <w:vAlign w:val="center"/>
          </w:tcPr>
          <w:p>
            <w:pPr>
              <w:pStyle w:val="单元格样式4"/>
            </w:pPr>
            <w:r>
              <w:t xml:space="preserve">200000.00</w:t>
            </w:r>
          </w:p>
        </w:tc>
        <w:tc>
          <w:tcPr>
            <w:tcW w:w="1134" w:type="dxa"/>
            <w:vAlign w:val="center"/>
          </w:tcPr>
          <w:p>
            <w:pPr>
              <w:pStyle w:val="单元格样式4"/>
            </w:pPr>
            <w:r>
              <w:t xml:space="preserve">200000.00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2080704</w:t>
            </w:r>
          </w:p>
        </w:tc>
        <w:tc>
          <w:tcPr>
            <w:tcW w:w="1559" w:type="dxa"/>
            <w:vAlign w:val="center"/>
          </w:tcPr>
          <w:p>
            <w:pPr>
              <w:pStyle w:val="单元格样式2"/>
            </w:pPr>
            <w:r>
              <w:t xml:space="preserve">社会保险补贴</w:t>
            </w:r>
          </w:p>
        </w:tc>
        <w:tc>
          <w:tcPr>
            <w:tcW w:w="1134" w:type="dxa"/>
            <w:vAlign w:val="center"/>
          </w:tcPr>
          <w:p>
            <w:pPr>
              <w:pStyle w:val="单元格样式4"/>
            </w:pPr>
            <w:r>
              <w:t xml:space="preserve">5784279.50</w:t>
            </w:r>
          </w:p>
        </w:tc>
        <w:tc>
          <w:tcPr>
            <w:tcW w:w="1134" w:type="dxa"/>
            <w:vAlign w:val="center"/>
          </w:tcPr>
          <w:p>
            <w:pPr>
              <w:pStyle w:val="单元格样式4"/>
            </w:pPr>
            <w:r>
              <w:t xml:space="preserve">5000000.00</w:t>
            </w:r>
          </w:p>
        </w:tc>
        <w:tc>
          <w:tcPr>
            <w:tcW w:w="1134" w:type="dxa"/>
            <w:vAlign w:val="center"/>
          </w:tcPr>
          <w:p>
            <w:pPr>
              <w:pStyle w:val="单元格样式4"/>
            </w:pPr>
            <w:r>
              <w:t xml:space="preserve">5000000.00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784279.50</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2080705</w:t>
            </w:r>
          </w:p>
        </w:tc>
        <w:tc>
          <w:tcPr>
            <w:tcW w:w="1559" w:type="dxa"/>
            <w:vAlign w:val="center"/>
          </w:tcPr>
          <w:p>
            <w:pPr>
              <w:pStyle w:val="单元格样式2"/>
            </w:pPr>
            <w:r>
              <w:t xml:space="preserve">公益性岗位补贴</w:t>
            </w:r>
          </w:p>
        </w:tc>
        <w:tc>
          <w:tcPr>
            <w:tcW w:w="1134" w:type="dxa"/>
            <w:vAlign w:val="center"/>
          </w:tcPr>
          <w:p>
            <w:pPr>
              <w:pStyle w:val="单元格样式4"/>
            </w:pPr>
            <w:r>
              <w:t xml:space="preserve">5920000.00</w:t>
            </w:r>
          </w:p>
        </w:tc>
        <w:tc>
          <w:tcPr>
            <w:tcW w:w="1134" w:type="dxa"/>
            <w:vAlign w:val="center"/>
          </w:tcPr>
          <w:p>
            <w:pPr>
              <w:pStyle w:val="单元格样式4"/>
            </w:pPr>
            <w:r>
              <w:t xml:space="preserve">5920000.00</w:t>
            </w:r>
          </w:p>
        </w:tc>
        <w:tc>
          <w:tcPr>
            <w:tcW w:w="1134" w:type="dxa"/>
            <w:vAlign w:val="center"/>
          </w:tcPr>
          <w:p>
            <w:pPr>
              <w:pStyle w:val="单元格样式4"/>
            </w:pPr>
            <w:r>
              <w:t xml:space="preserve">5920000.00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6495.10</w:t>
            </w:r>
          </w:p>
        </w:tc>
        <w:tc>
          <w:tcPr>
            <w:tcW w:w="1134" w:type="dxa"/>
            <w:vAlign w:val="center"/>
          </w:tcPr>
          <w:p>
            <w:pPr>
              <w:pStyle w:val="单元格样式4"/>
            </w:pPr>
            <w:r>
              <w:t xml:space="preserve">6495.10</w:t>
            </w:r>
          </w:p>
        </w:tc>
        <w:tc>
          <w:tcPr>
            <w:tcW w:w="1134" w:type="dxa"/>
            <w:vAlign w:val="center"/>
          </w:tcPr>
          <w:p>
            <w:pPr>
              <w:pStyle w:val="单元格样式4"/>
            </w:pPr>
            <w:r>
              <w:t xml:space="preserve">6495.10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6495.10</w:t>
            </w:r>
          </w:p>
        </w:tc>
        <w:tc>
          <w:tcPr>
            <w:tcW w:w="1134" w:type="dxa"/>
            <w:vAlign w:val="center"/>
          </w:tcPr>
          <w:p>
            <w:pPr>
              <w:pStyle w:val="单元格样式4"/>
            </w:pPr>
            <w:r>
              <w:t xml:space="preserve">6495.10</w:t>
            </w:r>
          </w:p>
        </w:tc>
        <w:tc>
          <w:tcPr>
            <w:tcW w:w="1134" w:type="dxa"/>
            <w:vAlign w:val="center"/>
          </w:tcPr>
          <w:p>
            <w:pPr>
              <w:pStyle w:val="单元格样式4"/>
            </w:pPr>
            <w:r>
              <w:t xml:space="preserve">6495.10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725343.95</w:t>
            </w:r>
          </w:p>
        </w:tc>
        <w:tc>
          <w:tcPr>
            <w:tcW w:w="1134" w:type="dxa"/>
            <w:vAlign w:val="center"/>
          </w:tcPr>
          <w:p>
            <w:pPr>
              <w:pStyle w:val="单元格样式4"/>
            </w:pPr>
            <w:r>
              <w:t xml:space="preserve">436700.00</w:t>
            </w:r>
          </w:p>
        </w:tc>
        <w:tc>
          <w:tcPr>
            <w:tcW w:w="1134" w:type="dxa"/>
            <w:vAlign w:val="center"/>
          </w:tcPr>
          <w:p>
            <w:pPr>
              <w:pStyle w:val="单元格样式4"/>
            </w:pPr>
            <w:r>
              <w:t xml:space="preserve">436700.00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288643.95</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725343.95</w:t>
            </w:r>
          </w:p>
        </w:tc>
        <w:tc>
          <w:tcPr>
            <w:tcW w:w="1134" w:type="dxa"/>
            <w:vAlign w:val="center"/>
          </w:tcPr>
          <w:p>
            <w:pPr>
              <w:pStyle w:val="单元格样式4"/>
            </w:pPr>
            <w:r>
              <w:t xml:space="preserve">436700.00</w:t>
            </w:r>
          </w:p>
        </w:tc>
        <w:tc>
          <w:tcPr>
            <w:tcW w:w="1134" w:type="dxa"/>
            <w:vAlign w:val="center"/>
          </w:tcPr>
          <w:p>
            <w:pPr>
              <w:pStyle w:val="单元格样式4"/>
            </w:pPr>
            <w:r>
              <w:t xml:space="preserve">436700.00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288643.95</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2130804</w:t>
            </w:r>
          </w:p>
        </w:tc>
        <w:tc>
          <w:tcPr>
            <w:tcW w:w="1559" w:type="dxa"/>
            <w:vAlign w:val="center"/>
          </w:tcPr>
          <w:p>
            <w:pPr>
              <w:pStyle w:val="单元格样式2"/>
            </w:pPr>
            <w:r>
              <w:t xml:space="preserve">创业担保贷款贴息及奖补</w:t>
            </w:r>
          </w:p>
        </w:tc>
        <w:tc>
          <w:tcPr>
            <w:tcW w:w="1134" w:type="dxa"/>
            <w:vAlign w:val="center"/>
          </w:tcPr>
          <w:p>
            <w:pPr>
              <w:pStyle w:val="单元格样式4"/>
            </w:pPr>
            <w:r>
              <w:t xml:space="preserve">725343.95</w:t>
            </w:r>
          </w:p>
        </w:tc>
        <w:tc>
          <w:tcPr>
            <w:tcW w:w="1134" w:type="dxa"/>
            <w:vAlign w:val="center"/>
          </w:tcPr>
          <w:p>
            <w:pPr>
              <w:pStyle w:val="单元格样式4"/>
            </w:pPr>
            <w:r>
              <w:t xml:space="preserve">436700.00</w:t>
            </w:r>
          </w:p>
        </w:tc>
        <w:tc>
          <w:tcPr>
            <w:tcW w:w="1134" w:type="dxa"/>
            <w:vAlign w:val="center"/>
          </w:tcPr>
          <w:p>
            <w:pPr>
              <w:pStyle w:val="单元格样式4"/>
            </w:pPr>
            <w:r>
              <w:t xml:space="preserve">436700.00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288643.95</w:t>
            </w: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192098.80</w:t>
            </w:r>
          </w:p>
        </w:tc>
        <w:tc>
          <w:tcPr>
            <w:tcW w:w="1134" w:type="dxa"/>
            <w:vAlign w:val="center"/>
          </w:tcPr>
          <w:p>
            <w:pPr>
              <w:pStyle w:val="单元格样式4"/>
            </w:pPr>
            <w:r>
              <w:t xml:space="preserve">192098.80</w:t>
            </w:r>
          </w:p>
        </w:tc>
        <w:tc>
          <w:tcPr>
            <w:tcW w:w="1134" w:type="dxa"/>
            <w:vAlign w:val="center"/>
          </w:tcPr>
          <w:p>
            <w:pPr>
              <w:pStyle w:val="单元格样式4"/>
            </w:pPr>
            <w:r>
              <w:t xml:space="preserve">192098.80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192098.80</w:t>
            </w:r>
          </w:p>
        </w:tc>
        <w:tc>
          <w:tcPr>
            <w:tcW w:w="1134" w:type="dxa"/>
            <w:vAlign w:val="center"/>
          </w:tcPr>
          <w:p>
            <w:pPr>
              <w:pStyle w:val="单元格样式4"/>
            </w:pPr>
            <w:r>
              <w:t xml:space="preserve">192098.80</w:t>
            </w:r>
          </w:p>
        </w:tc>
        <w:tc>
          <w:tcPr>
            <w:tcW w:w="1134" w:type="dxa"/>
            <w:vAlign w:val="center"/>
          </w:tcPr>
          <w:p>
            <w:pPr>
              <w:pStyle w:val="单元格样式4"/>
            </w:pPr>
            <w:r>
              <w:t xml:space="preserve">192098.80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192098.80</w:t>
            </w:r>
          </w:p>
        </w:tc>
        <w:tc>
          <w:tcPr>
            <w:tcW w:w="1134" w:type="dxa"/>
            <w:vAlign w:val="center"/>
          </w:tcPr>
          <w:p>
            <w:pPr>
              <w:pStyle w:val="单元格样式4"/>
            </w:pPr>
            <w:r>
              <w:t xml:space="preserve">192098.80</w:t>
            </w:r>
          </w:p>
        </w:tc>
        <w:tc>
          <w:tcPr>
            <w:tcW w:w="1134" w:type="dxa"/>
            <w:vAlign w:val="center"/>
          </w:tcPr>
          <w:p>
            <w:pPr>
              <w:pStyle w:val="单元格样式4"/>
            </w:pPr>
            <w:r>
              <w:t xml:space="preserve">192098.80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15795390.85</w:t>
            </w:r>
          </w:p>
        </w:tc>
        <w:tc>
          <w:tcPr>
            <w:tcW w:w="1361" w:type="dxa"/>
            <w:vAlign w:val="center"/>
          </w:tcPr>
          <w:p>
            <w:pPr>
              <w:pStyle w:val="单元格样式7"/>
            </w:pPr>
            <w:r>
              <w:t xml:space="preserve">2801767.40</w:t>
            </w:r>
          </w:p>
        </w:tc>
        <w:tc>
          <w:tcPr>
            <w:tcW w:w="1361" w:type="dxa"/>
            <w:vAlign w:val="center"/>
          </w:tcPr>
          <w:p>
            <w:pPr>
              <w:pStyle w:val="单元格样式7"/>
            </w:pPr>
            <w:r>
              <w:t xml:space="preserve">12993623.45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14771518.00</w:t>
            </w:r>
          </w:p>
        </w:tc>
        <w:tc>
          <w:tcPr>
            <w:tcW w:w="1361" w:type="dxa"/>
            <w:vAlign w:val="center"/>
          </w:tcPr>
          <w:p>
            <w:pPr>
              <w:pStyle w:val="单元格样式4"/>
            </w:pPr>
            <w:r>
              <w:t xml:space="preserve">2503238.50</w:t>
            </w:r>
          </w:p>
        </w:tc>
        <w:tc>
          <w:tcPr>
            <w:tcW w:w="1361" w:type="dxa"/>
            <w:vAlign w:val="center"/>
          </w:tcPr>
          <w:p>
            <w:pPr>
              <w:pStyle w:val="单元格样式4"/>
            </w:pPr>
            <w:r>
              <w:t xml:space="preserve">12268279.50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2243107.00</w:t>
            </w:r>
          </w:p>
        </w:tc>
        <w:tc>
          <w:tcPr>
            <w:tcW w:w="1361" w:type="dxa"/>
            <w:vAlign w:val="center"/>
          </w:tcPr>
          <w:p>
            <w:pPr>
              <w:pStyle w:val="单元格样式4"/>
            </w:pPr>
            <w:r>
              <w:t xml:space="preserve">1879107.00</w:t>
            </w:r>
          </w:p>
        </w:tc>
        <w:tc>
          <w:tcPr>
            <w:tcW w:w="1361" w:type="dxa"/>
            <w:vAlign w:val="center"/>
          </w:tcPr>
          <w:p>
            <w:pPr>
              <w:pStyle w:val="单元格样式4"/>
            </w:pPr>
            <w:r>
              <w:t xml:space="preserve">364000.00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1879107.00</w:t>
            </w:r>
          </w:p>
        </w:tc>
        <w:tc>
          <w:tcPr>
            <w:tcW w:w="1361" w:type="dxa"/>
            <w:vAlign w:val="center"/>
          </w:tcPr>
          <w:p>
            <w:pPr>
              <w:pStyle w:val="单元格样式4"/>
            </w:pPr>
            <w:r>
              <w:t xml:space="preserve">1879107.00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324000.00</w:t>
            </w:r>
          </w:p>
        </w:tc>
        <w:tc>
          <w:tcPr>
            <w:tcW w:w="1361" w:type="dxa"/>
            <w:vAlign w:val="center"/>
          </w:tcPr>
          <w:p>
            <w:pPr>
              <w:pStyle w:val="单元格样式4"/>
            </w:pPr>
          </w:p>
        </w:tc>
        <w:tc>
          <w:tcPr>
            <w:tcW w:w="1361" w:type="dxa"/>
            <w:vAlign w:val="center"/>
          </w:tcPr>
          <w:p>
            <w:pPr>
              <w:pStyle w:val="单元格样式4"/>
            </w:pPr>
            <w:r>
              <w:t xml:space="preserve">324000.00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2080110</w:t>
            </w:r>
          </w:p>
        </w:tc>
        <w:tc>
          <w:tcPr>
            <w:tcW w:w="4535" w:type="dxa"/>
            <w:vAlign w:val="center"/>
          </w:tcPr>
          <w:p>
            <w:pPr>
              <w:pStyle w:val="单元格样式2"/>
            </w:pPr>
            <w:r>
              <w:t xml:space="preserve">劳动关系和维权</w:t>
            </w:r>
          </w:p>
        </w:tc>
        <w:tc>
          <w:tcPr>
            <w:tcW w:w="1361" w:type="dxa"/>
            <w:vAlign w:val="center"/>
          </w:tcPr>
          <w:p>
            <w:pPr>
              <w:pStyle w:val="单元格样式4"/>
            </w:pPr>
            <w:r>
              <w:t xml:space="preserve">40000.00</w:t>
            </w:r>
          </w:p>
        </w:tc>
        <w:tc>
          <w:tcPr>
            <w:tcW w:w="1361" w:type="dxa"/>
            <w:vAlign w:val="center"/>
          </w:tcPr>
          <w:p>
            <w:pPr>
              <w:pStyle w:val="单元格样式4"/>
            </w:pPr>
          </w:p>
        </w:tc>
        <w:tc>
          <w:tcPr>
            <w:tcW w:w="1361" w:type="dxa"/>
            <w:vAlign w:val="center"/>
          </w:tcPr>
          <w:p>
            <w:pPr>
              <w:pStyle w:val="单元格样式4"/>
            </w:pPr>
            <w:r>
              <w:t xml:space="preserve">40000.00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617636.40</w:t>
            </w:r>
          </w:p>
        </w:tc>
        <w:tc>
          <w:tcPr>
            <w:tcW w:w="1361" w:type="dxa"/>
            <w:vAlign w:val="center"/>
          </w:tcPr>
          <w:p>
            <w:pPr>
              <w:pStyle w:val="单元格样式4"/>
            </w:pPr>
            <w:r>
              <w:t xml:space="preserve">617636.40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377024.70</w:t>
            </w:r>
          </w:p>
        </w:tc>
        <w:tc>
          <w:tcPr>
            <w:tcW w:w="1361" w:type="dxa"/>
            <w:vAlign w:val="center"/>
          </w:tcPr>
          <w:p>
            <w:pPr>
              <w:pStyle w:val="单元格样式4"/>
            </w:pPr>
            <w:r>
              <w:t xml:space="preserve">377024.70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240611.70</w:t>
            </w:r>
          </w:p>
        </w:tc>
        <w:tc>
          <w:tcPr>
            <w:tcW w:w="1361" w:type="dxa"/>
            <w:vAlign w:val="center"/>
          </w:tcPr>
          <w:p>
            <w:pPr>
              <w:pStyle w:val="单元格样式4"/>
            </w:pPr>
            <w:r>
              <w:t xml:space="preserve">240611.70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20807</w:t>
            </w:r>
          </w:p>
        </w:tc>
        <w:tc>
          <w:tcPr>
            <w:tcW w:w="4535" w:type="dxa"/>
            <w:vAlign w:val="center"/>
          </w:tcPr>
          <w:p>
            <w:pPr>
              <w:pStyle w:val="单元格样式2"/>
            </w:pPr>
            <w:r>
              <w:t xml:space="preserve">就业补助</w:t>
            </w:r>
          </w:p>
        </w:tc>
        <w:tc>
          <w:tcPr>
            <w:tcW w:w="1361" w:type="dxa"/>
            <w:vAlign w:val="center"/>
          </w:tcPr>
          <w:p>
            <w:pPr>
              <w:pStyle w:val="单元格样式4"/>
            </w:pPr>
            <w:r>
              <w:t xml:space="preserve">11904279.50</w:t>
            </w:r>
          </w:p>
        </w:tc>
        <w:tc>
          <w:tcPr>
            <w:tcW w:w="1361" w:type="dxa"/>
            <w:vAlign w:val="center"/>
          </w:tcPr>
          <w:p>
            <w:pPr>
              <w:pStyle w:val="单元格样式4"/>
            </w:pPr>
          </w:p>
        </w:tc>
        <w:tc>
          <w:tcPr>
            <w:tcW w:w="1361" w:type="dxa"/>
            <w:vAlign w:val="center"/>
          </w:tcPr>
          <w:p>
            <w:pPr>
              <w:pStyle w:val="单元格样式4"/>
            </w:pPr>
            <w:r>
              <w:t xml:space="preserve">11904279.50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2080701</w:t>
            </w:r>
          </w:p>
        </w:tc>
        <w:tc>
          <w:tcPr>
            <w:tcW w:w="4535" w:type="dxa"/>
            <w:vAlign w:val="center"/>
          </w:tcPr>
          <w:p>
            <w:pPr>
              <w:pStyle w:val="单元格样式2"/>
            </w:pPr>
            <w:r>
              <w:t xml:space="preserve">就业创业服务补助</w:t>
            </w:r>
          </w:p>
        </w:tc>
        <w:tc>
          <w:tcPr>
            <w:tcW w:w="1361" w:type="dxa"/>
            <w:vAlign w:val="center"/>
          </w:tcPr>
          <w:p>
            <w:pPr>
              <w:pStyle w:val="单元格样式4"/>
            </w:pPr>
            <w:r>
              <w:t xml:space="preserve">200000.00</w:t>
            </w:r>
          </w:p>
        </w:tc>
        <w:tc>
          <w:tcPr>
            <w:tcW w:w="1361" w:type="dxa"/>
            <w:vAlign w:val="center"/>
          </w:tcPr>
          <w:p>
            <w:pPr>
              <w:pStyle w:val="单元格样式4"/>
            </w:pPr>
          </w:p>
        </w:tc>
        <w:tc>
          <w:tcPr>
            <w:tcW w:w="1361" w:type="dxa"/>
            <w:vAlign w:val="center"/>
          </w:tcPr>
          <w:p>
            <w:pPr>
              <w:pStyle w:val="单元格样式4"/>
            </w:pPr>
            <w:r>
              <w:t xml:space="preserve">200000.00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1361" w:type="dxa"/>
            <w:vAlign w:val="center"/>
          </w:tcPr>
          <w:p>
            <w:pPr>
              <w:pStyle w:val="单元格样式4"/>
            </w:pPr>
            <w:r>
              <w:t xml:space="preserve">5784279.50</w:t>
            </w:r>
          </w:p>
        </w:tc>
        <w:tc>
          <w:tcPr>
            <w:tcW w:w="1361" w:type="dxa"/>
            <w:vAlign w:val="center"/>
          </w:tcPr>
          <w:p>
            <w:pPr>
              <w:pStyle w:val="单元格样式4"/>
            </w:pPr>
          </w:p>
        </w:tc>
        <w:tc>
          <w:tcPr>
            <w:tcW w:w="1361" w:type="dxa"/>
            <w:vAlign w:val="center"/>
          </w:tcPr>
          <w:p>
            <w:pPr>
              <w:pStyle w:val="单元格样式4"/>
            </w:pPr>
            <w:r>
              <w:t xml:space="preserve">5784279.50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1361" w:type="dxa"/>
            <w:vAlign w:val="center"/>
          </w:tcPr>
          <w:p>
            <w:pPr>
              <w:pStyle w:val="单元格样式4"/>
            </w:pPr>
            <w:r>
              <w:t xml:space="preserve">5920000.00</w:t>
            </w:r>
          </w:p>
        </w:tc>
        <w:tc>
          <w:tcPr>
            <w:tcW w:w="1361" w:type="dxa"/>
            <w:vAlign w:val="center"/>
          </w:tcPr>
          <w:p>
            <w:pPr>
              <w:pStyle w:val="单元格样式4"/>
            </w:pPr>
          </w:p>
        </w:tc>
        <w:tc>
          <w:tcPr>
            <w:tcW w:w="1361" w:type="dxa"/>
            <w:vAlign w:val="center"/>
          </w:tcPr>
          <w:p>
            <w:pPr>
              <w:pStyle w:val="单元格样式4"/>
            </w:pPr>
            <w:r>
              <w:t xml:space="preserve">5920000.00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6495.10</w:t>
            </w:r>
          </w:p>
        </w:tc>
        <w:tc>
          <w:tcPr>
            <w:tcW w:w="1361" w:type="dxa"/>
            <w:vAlign w:val="center"/>
          </w:tcPr>
          <w:p>
            <w:pPr>
              <w:pStyle w:val="单元格样式4"/>
            </w:pPr>
            <w:r>
              <w:t xml:space="preserve">6495.10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6495.10</w:t>
            </w:r>
          </w:p>
        </w:tc>
        <w:tc>
          <w:tcPr>
            <w:tcW w:w="1361" w:type="dxa"/>
            <w:vAlign w:val="center"/>
          </w:tcPr>
          <w:p>
            <w:pPr>
              <w:pStyle w:val="单元格样式4"/>
            </w:pPr>
            <w:r>
              <w:t xml:space="preserve">6495.10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106430.10</w:t>
            </w:r>
          </w:p>
        </w:tc>
        <w:tc>
          <w:tcPr>
            <w:tcW w:w="1361" w:type="dxa"/>
            <w:vAlign w:val="center"/>
          </w:tcPr>
          <w:p>
            <w:pPr>
              <w:pStyle w:val="单元格样式4"/>
            </w:pPr>
            <w:r>
              <w:t xml:space="preserve">106430.10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106430.10</w:t>
            </w:r>
          </w:p>
        </w:tc>
        <w:tc>
          <w:tcPr>
            <w:tcW w:w="1361" w:type="dxa"/>
            <w:vAlign w:val="center"/>
          </w:tcPr>
          <w:p>
            <w:pPr>
              <w:pStyle w:val="单元格样式4"/>
            </w:pPr>
            <w:r>
              <w:t xml:space="preserve">106430.10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106430.10</w:t>
            </w:r>
          </w:p>
        </w:tc>
        <w:tc>
          <w:tcPr>
            <w:tcW w:w="1361" w:type="dxa"/>
            <w:vAlign w:val="center"/>
          </w:tcPr>
          <w:p>
            <w:pPr>
              <w:pStyle w:val="单元格样式4"/>
            </w:pPr>
            <w:r>
              <w:t xml:space="preserve">106430.10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192098.80</w:t>
            </w:r>
          </w:p>
        </w:tc>
        <w:tc>
          <w:tcPr>
            <w:tcW w:w="1361" w:type="dxa"/>
            <w:vAlign w:val="center"/>
          </w:tcPr>
          <w:p>
            <w:pPr>
              <w:pStyle w:val="单元格样式4"/>
            </w:pPr>
            <w:r>
              <w:t xml:space="preserve">192098.80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192098.80</w:t>
            </w:r>
          </w:p>
        </w:tc>
        <w:tc>
          <w:tcPr>
            <w:tcW w:w="1361" w:type="dxa"/>
            <w:vAlign w:val="center"/>
          </w:tcPr>
          <w:p>
            <w:pPr>
              <w:pStyle w:val="单元格样式4"/>
            </w:pPr>
            <w:r>
              <w:t xml:space="preserve">192098.80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192098.80</w:t>
            </w:r>
          </w:p>
        </w:tc>
        <w:tc>
          <w:tcPr>
            <w:tcW w:w="1361" w:type="dxa"/>
            <w:vAlign w:val="center"/>
          </w:tcPr>
          <w:p>
            <w:pPr>
              <w:pStyle w:val="单元格样式4"/>
            </w:pPr>
            <w:r>
              <w:t xml:space="preserve">192098.80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14722467.40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14771518.00</w:t>
            </w:r>
          </w:p>
        </w:tc>
        <w:tc>
          <w:tcPr>
            <w:tcW w:w="1474" w:type="dxa"/>
            <w:vAlign w:val="center"/>
          </w:tcPr>
          <w:p>
            <w:pPr>
              <w:pStyle w:val="单元格样式4"/>
            </w:pPr>
            <w:r>
              <w:t xml:space="preserve">14771518.00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106430.10</w:t>
            </w:r>
          </w:p>
        </w:tc>
        <w:tc>
          <w:tcPr>
            <w:tcW w:w="1474" w:type="dxa"/>
            <w:vAlign w:val="center"/>
          </w:tcPr>
          <w:p>
            <w:pPr>
              <w:pStyle w:val="单元格样式4"/>
            </w:pPr>
            <w:r>
              <w:t xml:space="preserve">106430.10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725343.95</w:t>
            </w:r>
          </w:p>
        </w:tc>
        <w:tc>
          <w:tcPr>
            <w:tcW w:w="1474" w:type="dxa"/>
            <w:vAlign w:val="center"/>
          </w:tcPr>
          <w:p>
            <w:pPr>
              <w:pStyle w:val="单元格样式4"/>
            </w:pPr>
            <w:r>
              <w:t xml:space="preserve">725343.95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192098.80</w:t>
            </w:r>
          </w:p>
        </w:tc>
        <w:tc>
          <w:tcPr>
            <w:tcW w:w="1474" w:type="dxa"/>
            <w:vAlign w:val="center"/>
          </w:tcPr>
          <w:p>
            <w:pPr>
              <w:pStyle w:val="单元格样式4"/>
            </w:pPr>
            <w:r>
              <w:t xml:space="preserve">192098.80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14722467.40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15795390.85</w:t>
            </w:r>
          </w:p>
        </w:tc>
        <w:tc>
          <w:tcPr>
            <w:tcW w:w="1474" w:type="dxa"/>
            <w:vAlign w:val="center"/>
          </w:tcPr>
          <w:p>
            <w:pPr>
              <w:pStyle w:val="单元格样式7"/>
            </w:pPr>
            <w:r>
              <w:t xml:space="preserve">15795390.85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1072923.45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1072923.45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15795390.85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15795390.85</w:t>
            </w:r>
          </w:p>
        </w:tc>
        <w:tc>
          <w:tcPr>
            <w:tcW w:w="1474" w:type="dxa"/>
            <w:vAlign w:val="center"/>
          </w:tcPr>
          <w:p>
            <w:pPr>
              <w:pStyle w:val="单元格样式7"/>
            </w:pPr>
            <w:r>
              <w:t xml:space="preserve">15795390.85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15795390.85</w:t>
            </w:r>
          </w:p>
        </w:tc>
        <w:tc>
          <w:tcPr>
            <w:tcW w:w="2551" w:type="dxa"/>
            <w:vAlign w:val="center"/>
          </w:tcPr>
          <w:p>
            <w:pPr>
              <w:pStyle w:val="单元格样式7"/>
            </w:pPr>
            <w:r>
              <w:t xml:space="preserve">2801767.40</w:t>
            </w:r>
          </w:p>
        </w:tc>
        <w:tc>
          <w:tcPr>
            <w:tcW w:w="2551" w:type="dxa"/>
            <w:vAlign w:val="center"/>
          </w:tcPr>
          <w:p>
            <w:pPr>
              <w:pStyle w:val="单元格样式7"/>
            </w:pPr>
            <w:r>
              <w:t xml:space="preserve">12993623.45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14771518.00</w:t>
            </w:r>
          </w:p>
        </w:tc>
        <w:tc>
          <w:tcPr>
            <w:tcW w:w="2551" w:type="dxa"/>
            <w:vAlign w:val="center"/>
          </w:tcPr>
          <w:p>
            <w:pPr>
              <w:pStyle w:val="单元格样式4"/>
            </w:pPr>
            <w:r>
              <w:t xml:space="preserve">2503238.50</w:t>
            </w:r>
          </w:p>
        </w:tc>
        <w:tc>
          <w:tcPr>
            <w:tcW w:w="2551" w:type="dxa"/>
            <w:vAlign w:val="center"/>
          </w:tcPr>
          <w:p>
            <w:pPr>
              <w:pStyle w:val="单元格样式4"/>
            </w:pPr>
            <w:r>
              <w:t xml:space="preserve">12268279.50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2243107.00</w:t>
            </w:r>
          </w:p>
        </w:tc>
        <w:tc>
          <w:tcPr>
            <w:tcW w:w="2551" w:type="dxa"/>
            <w:vAlign w:val="center"/>
          </w:tcPr>
          <w:p>
            <w:pPr>
              <w:pStyle w:val="单元格样式4"/>
            </w:pPr>
            <w:r>
              <w:t xml:space="preserve">1879107.00</w:t>
            </w:r>
          </w:p>
        </w:tc>
        <w:tc>
          <w:tcPr>
            <w:tcW w:w="2551" w:type="dxa"/>
            <w:vAlign w:val="center"/>
          </w:tcPr>
          <w:p>
            <w:pPr>
              <w:pStyle w:val="单元格样式4"/>
            </w:pPr>
            <w:r>
              <w:t xml:space="preserve">364000.00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1879107.00</w:t>
            </w:r>
          </w:p>
        </w:tc>
        <w:tc>
          <w:tcPr>
            <w:tcW w:w="2551" w:type="dxa"/>
            <w:vAlign w:val="center"/>
          </w:tcPr>
          <w:p>
            <w:pPr>
              <w:pStyle w:val="单元格样式4"/>
            </w:pPr>
            <w:r>
              <w:t xml:space="preserve">1879107.00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324000.00</w:t>
            </w:r>
          </w:p>
        </w:tc>
        <w:tc>
          <w:tcPr>
            <w:tcW w:w="2551" w:type="dxa"/>
            <w:vAlign w:val="center"/>
          </w:tcPr>
          <w:p>
            <w:pPr>
              <w:pStyle w:val="单元格样式4"/>
            </w:pPr>
          </w:p>
        </w:tc>
        <w:tc>
          <w:tcPr>
            <w:tcW w:w="2551" w:type="dxa"/>
            <w:vAlign w:val="center"/>
          </w:tcPr>
          <w:p>
            <w:pPr>
              <w:pStyle w:val="单元格样式4"/>
            </w:pPr>
            <w:r>
              <w:t xml:space="preserve">324000.00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2080110</w:t>
            </w:r>
          </w:p>
        </w:tc>
        <w:tc>
          <w:tcPr>
            <w:tcW w:w="4535" w:type="dxa"/>
            <w:vAlign w:val="center"/>
          </w:tcPr>
          <w:p>
            <w:pPr>
              <w:pStyle w:val="单元格样式2"/>
            </w:pPr>
            <w:r>
              <w:t xml:space="preserve">劳动关系和维权</w:t>
            </w:r>
          </w:p>
        </w:tc>
        <w:tc>
          <w:tcPr>
            <w:tcW w:w="2551" w:type="dxa"/>
            <w:vAlign w:val="center"/>
          </w:tcPr>
          <w:p>
            <w:pPr>
              <w:pStyle w:val="单元格样式4"/>
            </w:pPr>
            <w:r>
              <w:t xml:space="preserve">40000.00</w:t>
            </w:r>
          </w:p>
        </w:tc>
        <w:tc>
          <w:tcPr>
            <w:tcW w:w="2551" w:type="dxa"/>
            <w:vAlign w:val="center"/>
          </w:tcPr>
          <w:p>
            <w:pPr>
              <w:pStyle w:val="单元格样式4"/>
            </w:pPr>
          </w:p>
        </w:tc>
        <w:tc>
          <w:tcPr>
            <w:tcW w:w="2551" w:type="dxa"/>
            <w:vAlign w:val="center"/>
          </w:tcPr>
          <w:p>
            <w:pPr>
              <w:pStyle w:val="单元格样式4"/>
            </w:pPr>
            <w:r>
              <w:t xml:space="preserve">40000.00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617636.40</w:t>
            </w:r>
          </w:p>
        </w:tc>
        <w:tc>
          <w:tcPr>
            <w:tcW w:w="2551" w:type="dxa"/>
            <w:vAlign w:val="center"/>
          </w:tcPr>
          <w:p>
            <w:pPr>
              <w:pStyle w:val="单元格样式4"/>
            </w:pPr>
            <w:r>
              <w:t xml:space="preserve">617636.40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377024.70</w:t>
            </w:r>
          </w:p>
        </w:tc>
        <w:tc>
          <w:tcPr>
            <w:tcW w:w="2551" w:type="dxa"/>
            <w:vAlign w:val="center"/>
          </w:tcPr>
          <w:p>
            <w:pPr>
              <w:pStyle w:val="单元格样式4"/>
            </w:pPr>
            <w:r>
              <w:t xml:space="preserve">377024.70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240611.70</w:t>
            </w:r>
          </w:p>
        </w:tc>
        <w:tc>
          <w:tcPr>
            <w:tcW w:w="2551" w:type="dxa"/>
            <w:vAlign w:val="center"/>
          </w:tcPr>
          <w:p>
            <w:pPr>
              <w:pStyle w:val="单元格样式4"/>
            </w:pPr>
            <w:r>
              <w:t xml:space="preserve">240611.70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20807</w:t>
            </w:r>
          </w:p>
        </w:tc>
        <w:tc>
          <w:tcPr>
            <w:tcW w:w="4535" w:type="dxa"/>
            <w:vAlign w:val="center"/>
          </w:tcPr>
          <w:p>
            <w:pPr>
              <w:pStyle w:val="单元格样式2"/>
            </w:pPr>
            <w:r>
              <w:t xml:space="preserve">就业补助</w:t>
            </w:r>
          </w:p>
        </w:tc>
        <w:tc>
          <w:tcPr>
            <w:tcW w:w="2551" w:type="dxa"/>
            <w:vAlign w:val="center"/>
          </w:tcPr>
          <w:p>
            <w:pPr>
              <w:pStyle w:val="单元格样式4"/>
            </w:pPr>
            <w:r>
              <w:t xml:space="preserve">11904279.50</w:t>
            </w:r>
          </w:p>
        </w:tc>
        <w:tc>
          <w:tcPr>
            <w:tcW w:w="2551" w:type="dxa"/>
            <w:vAlign w:val="center"/>
          </w:tcPr>
          <w:p>
            <w:pPr>
              <w:pStyle w:val="单元格样式4"/>
            </w:pPr>
          </w:p>
        </w:tc>
        <w:tc>
          <w:tcPr>
            <w:tcW w:w="2551" w:type="dxa"/>
            <w:vAlign w:val="center"/>
          </w:tcPr>
          <w:p>
            <w:pPr>
              <w:pStyle w:val="单元格样式4"/>
            </w:pPr>
            <w:r>
              <w:t xml:space="preserve">11904279.50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2080701</w:t>
            </w:r>
          </w:p>
        </w:tc>
        <w:tc>
          <w:tcPr>
            <w:tcW w:w="4535" w:type="dxa"/>
            <w:vAlign w:val="center"/>
          </w:tcPr>
          <w:p>
            <w:pPr>
              <w:pStyle w:val="单元格样式2"/>
            </w:pPr>
            <w:r>
              <w:t xml:space="preserve">就业创业服务补助</w:t>
            </w:r>
          </w:p>
        </w:tc>
        <w:tc>
          <w:tcPr>
            <w:tcW w:w="2551" w:type="dxa"/>
            <w:vAlign w:val="center"/>
          </w:tcPr>
          <w:p>
            <w:pPr>
              <w:pStyle w:val="单元格样式4"/>
            </w:pPr>
            <w:r>
              <w:t xml:space="preserve">200000.00</w:t>
            </w:r>
          </w:p>
        </w:tc>
        <w:tc>
          <w:tcPr>
            <w:tcW w:w="2551" w:type="dxa"/>
            <w:vAlign w:val="center"/>
          </w:tcPr>
          <w:p>
            <w:pPr>
              <w:pStyle w:val="单元格样式4"/>
            </w:pPr>
          </w:p>
        </w:tc>
        <w:tc>
          <w:tcPr>
            <w:tcW w:w="2551" w:type="dxa"/>
            <w:vAlign w:val="center"/>
          </w:tcPr>
          <w:p>
            <w:pPr>
              <w:pStyle w:val="单元格样式4"/>
            </w:pPr>
            <w:r>
              <w:t xml:space="preserve">200000.00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2551" w:type="dxa"/>
            <w:vAlign w:val="center"/>
          </w:tcPr>
          <w:p>
            <w:pPr>
              <w:pStyle w:val="单元格样式4"/>
            </w:pPr>
            <w:r>
              <w:t xml:space="preserve">5784279.50</w:t>
            </w:r>
          </w:p>
        </w:tc>
        <w:tc>
          <w:tcPr>
            <w:tcW w:w="2551" w:type="dxa"/>
            <w:vAlign w:val="center"/>
          </w:tcPr>
          <w:p>
            <w:pPr>
              <w:pStyle w:val="单元格样式4"/>
            </w:pPr>
          </w:p>
        </w:tc>
        <w:tc>
          <w:tcPr>
            <w:tcW w:w="2551" w:type="dxa"/>
            <w:vAlign w:val="center"/>
          </w:tcPr>
          <w:p>
            <w:pPr>
              <w:pStyle w:val="单元格样式4"/>
            </w:pPr>
            <w:r>
              <w:t xml:space="preserve">5784279.50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2551" w:type="dxa"/>
            <w:vAlign w:val="center"/>
          </w:tcPr>
          <w:p>
            <w:pPr>
              <w:pStyle w:val="单元格样式4"/>
            </w:pPr>
            <w:r>
              <w:t xml:space="preserve">5920000.00</w:t>
            </w:r>
          </w:p>
        </w:tc>
        <w:tc>
          <w:tcPr>
            <w:tcW w:w="2551" w:type="dxa"/>
            <w:vAlign w:val="center"/>
          </w:tcPr>
          <w:p>
            <w:pPr>
              <w:pStyle w:val="单元格样式4"/>
            </w:pPr>
          </w:p>
        </w:tc>
        <w:tc>
          <w:tcPr>
            <w:tcW w:w="2551" w:type="dxa"/>
            <w:vAlign w:val="center"/>
          </w:tcPr>
          <w:p>
            <w:pPr>
              <w:pStyle w:val="单元格样式4"/>
            </w:pPr>
            <w:r>
              <w:t xml:space="preserve">5920000.00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6495.10</w:t>
            </w:r>
          </w:p>
        </w:tc>
        <w:tc>
          <w:tcPr>
            <w:tcW w:w="2551" w:type="dxa"/>
            <w:vAlign w:val="center"/>
          </w:tcPr>
          <w:p>
            <w:pPr>
              <w:pStyle w:val="单元格样式4"/>
            </w:pPr>
            <w:r>
              <w:t xml:space="preserve">6495.10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6495.10</w:t>
            </w:r>
          </w:p>
        </w:tc>
        <w:tc>
          <w:tcPr>
            <w:tcW w:w="2551" w:type="dxa"/>
            <w:vAlign w:val="center"/>
          </w:tcPr>
          <w:p>
            <w:pPr>
              <w:pStyle w:val="单元格样式4"/>
            </w:pPr>
            <w:r>
              <w:t xml:space="preserve">6495.10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106430.10</w:t>
            </w:r>
          </w:p>
        </w:tc>
        <w:tc>
          <w:tcPr>
            <w:tcW w:w="2551" w:type="dxa"/>
            <w:vAlign w:val="center"/>
          </w:tcPr>
          <w:p>
            <w:pPr>
              <w:pStyle w:val="单元格样式4"/>
            </w:pPr>
            <w:r>
              <w:t xml:space="preserve">106430.10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106430.10</w:t>
            </w:r>
          </w:p>
        </w:tc>
        <w:tc>
          <w:tcPr>
            <w:tcW w:w="2551" w:type="dxa"/>
            <w:vAlign w:val="center"/>
          </w:tcPr>
          <w:p>
            <w:pPr>
              <w:pStyle w:val="单元格样式4"/>
            </w:pPr>
            <w:r>
              <w:t xml:space="preserve">106430.10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106430.10</w:t>
            </w:r>
          </w:p>
        </w:tc>
        <w:tc>
          <w:tcPr>
            <w:tcW w:w="2551" w:type="dxa"/>
            <w:vAlign w:val="center"/>
          </w:tcPr>
          <w:p>
            <w:pPr>
              <w:pStyle w:val="单元格样式4"/>
            </w:pPr>
            <w:r>
              <w:t xml:space="preserve">106430.10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725343.95</w:t>
            </w:r>
          </w:p>
        </w:tc>
        <w:tc>
          <w:tcPr>
            <w:tcW w:w="2551" w:type="dxa"/>
            <w:vAlign w:val="center"/>
          </w:tcPr>
          <w:p>
            <w:pPr>
              <w:pStyle w:val="单元格样式4"/>
            </w:pPr>
          </w:p>
        </w:tc>
        <w:tc>
          <w:tcPr>
            <w:tcW w:w="2551"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725343.95</w:t>
            </w:r>
          </w:p>
        </w:tc>
        <w:tc>
          <w:tcPr>
            <w:tcW w:w="2551" w:type="dxa"/>
            <w:vAlign w:val="center"/>
          </w:tcPr>
          <w:p>
            <w:pPr>
              <w:pStyle w:val="单元格样式4"/>
            </w:pPr>
          </w:p>
        </w:tc>
        <w:tc>
          <w:tcPr>
            <w:tcW w:w="2551"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2551" w:type="dxa"/>
            <w:vAlign w:val="center"/>
          </w:tcPr>
          <w:p>
            <w:pPr>
              <w:pStyle w:val="单元格样式4"/>
            </w:pPr>
            <w:r>
              <w:t xml:space="preserve">725343.95</w:t>
            </w:r>
          </w:p>
        </w:tc>
        <w:tc>
          <w:tcPr>
            <w:tcW w:w="2551" w:type="dxa"/>
            <w:vAlign w:val="center"/>
          </w:tcPr>
          <w:p>
            <w:pPr>
              <w:pStyle w:val="单元格样式4"/>
            </w:pPr>
          </w:p>
        </w:tc>
        <w:tc>
          <w:tcPr>
            <w:tcW w:w="2551"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192098.80</w:t>
            </w:r>
          </w:p>
        </w:tc>
        <w:tc>
          <w:tcPr>
            <w:tcW w:w="2551" w:type="dxa"/>
            <w:vAlign w:val="center"/>
          </w:tcPr>
          <w:p>
            <w:pPr>
              <w:pStyle w:val="单元格样式4"/>
            </w:pPr>
            <w:r>
              <w:t xml:space="preserve">192098.80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192098.80</w:t>
            </w:r>
          </w:p>
        </w:tc>
        <w:tc>
          <w:tcPr>
            <w:tcW w:w="2551" w:type="dxa"/>
            <w:vAlign w:val="center"/>
          </w:tcPr>
          <w:p>
            <w:pPr>
              <w:pStyle w:val="单元格样式4"/>
            </w:pPr>
            <w:r>
              <w:t xml:space="preserve">192098.80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192098.80</w:t>
            </w:r>
          </w:p>
        </w:tc>
        <w:tc>
          <w:tcPr>
            <w:tcW w:w="2551" w:type="dxa"/>
            <w:vAlign w:val="center"/>
          </w:tcPr>
          <w:p>
            <w:pPr>
              <w:pStyle w:val="单元格样式4"/>
            </w:pPr>
            <w:r>
              <w:t xml:space="preserve">192098.80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2801767.40</w:t>
            </w:r>
          </w:p>
        </w:tc>
        <w:tc>
          <w:tcPr>
            <w:tcW w:w="2551" w:type="dxa"/>
            <w:vAlign w:val="center"/>
          </w:tcPr>
          <w:p>
            <w:pPr>
              <w:pStyle w:val="单元格样式7"/>
            </w:pPr>
            <w:r>
              <w:t xml:space="preserve">2588494.40</w:t>
            </w:r>
          </w:p>
        </w:tc>
        <w:tc>
          <w:tcPr>
            <w:tcW w:w="2551" w:type="dxa"/>
            <w:vAlign w:val="center"/>
          </w:tcPr>
          <w:p>
            <w:pPr>
              <w:pStyle w:val="单元格样式7"/>
            </w:pPr>
            <w:r>
              <w:t xml:space="preserve">213273.00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2211469.70</w:t>
            </w:r>
          </w:p>
        </w:tc>
        <w:tc>
          <w:tcPr>
            <w:tcW w:w="2551" w:type="dxa"/>
            <w:vAlign w:val="center"/>
          </w:tcPr>
          <w:p>
            <w:pPr>
              <w:pStyle w:val="单元格样式4"/>
            </w:pPr>
            <w:r>
              <w:t xml:space="preserve">2211469.70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871692.00</w:t>
            </w:r>
          </w:p>
        </w:tc>
        <w:tc>
          <w:tcPr>
            <w:tcW w:w="2551" w:type="dxa"/>
            <w:vAlign w:val="center"/>
          </w:tcPr>
          <w:p>
            <w:pPr>
              <w:pStyle w:val="单元格样式4"/>
            </w:pPr>
            <w:r>
              <w:t xml:space="preserve">871692.00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426331.00</w:t>
            </w:r>
          </w:p>
        </w:tc>
        <w:tc>
          <w:tcPr>
            <w:tcW w:w="2551" w:type="dxa"/>
            <w:vAlign w:val="center"/>
          </w:tcPr>
          <w:p>
            <w:pPr>
              <w:pStyle w:val="单元格样式4"/>
            </w:pPr>
            <w:r>
              <w:t xml:space="preserve">426331.00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367811.00</w:t>
            </w:r>
          </w:p>
        </w:tc>
        <w:tc>
          <w:tcPr>
            <w:tcW w:w="2551" w:type="dxa"/>
            <w:vAlign w:val="center"/>
          </w:tcPr>
          <w:p>
            <w:pPr>
              <w:pStyle w:val="单元格样式4"/>
            </w:pPr>
            <w:r>
              <w:t xml:space="preserve">367811.00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240611.70</w:t>
            </w:r>
          </w:p>
        </w:tc>
        <w:tc>
          <w:tcPr>
            <w:tcW w:w="2551" w:type="dxa"/>
            <w:vAlign w:val="center"/>
          </w:tcPr>
          <w:p>
            <w:pPr>
              <w:pStyle w:val="单元格样式4"/>
            </w:pPr>
            <w:r>
              <w:t xml:space="preserve">240611.70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106430.10</w:t>
            </w:r>
          </w:p>
        </w:tc>
        <w:tc>
          <w:tcPr>
            <w:tcW w:w="2551" w:type="dxa"/>
            <w:vAlign w:val="center"/>
          </w:tcPr>
          <w:p>
            <w:pPr>
              <w:pStyle w:val="单元格样式4"/>
            </w:pPr>
            <w:r>
              <w:t xml:space="preserve">106430.10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6495.10</w:t>
            </w:r>
          </w:p>
        </w:tc>
        <w:tc>
          <w:tcPr>
            <w:tcW w:w="2551" w:type="dxa"/>
            <w:vAlign w:val="center"/>
          </w:tcPr>
          <w:p>
            <w:pPr>
              <w:pStyle w:val="单元格样式4"/>
            </w:pPr>
            <w:r>
              <w:t xml:space="preserve">6495.10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192098.80</w:t>
            </w:r>
          </w:p>
        </w:tc>
        <w:tc>
          <w:tcPr>
            <w:tcW w:w="2551" w:type="dxa"/>
            <w:vAlign w:val="center"/>
          </w:tcPr>
          <w:p>
            <w:pPr>
              <w:pStyle w:val="单元格样式4"/>
            </w:pPr>
            <w:r>
              <w:t xml:space="preserve">192098.80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213273.00</w:t>
            </w:r>
          </w:p>
        </w:tc>
        <w:tc>
          <w:tcPr>
            <w:tcW w:w="2551" w:type="dxa"/>
            <w:vAlign w:val="center"/>
          </w:tcPr>
          <w:p>
            <w:pPr>
              <w:pStyle w:val="单元格样式4"/>
            </w:pPr>
          </w:p>
        </w:tc>
        <w:tc>
          <w:tcPr>
            <w:tcW w:w="2551" w:type="dxa"/>
            <w:vAlign w:val="center"/>
          </w:tcPr>
          <w:p>
            <w:pPr>
              <w:pStyle w:val="单元格样式4"/>
            </w:pPr>
            <w:r>
              <w:t xml:space="preserve">213273.00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15200.00</w:t>
            </w:r>
          </w:p>
        </w:tc>
        <w:tc>
          <w:tcPr>
            <w:tcW w:w="2551" w:type="dxa"/>
            <w:vAlign w:val="center"/>
          </w:tcPr>
          <w:p>
            <w:pPr>
              <w:pStyle w:val="单元格样式4"/>
            </w:pPr>
          </w:p>
        </w:tc>
        <w:tc>
          <w:tcPr>
            <w:tcW w:w="2551" w:type="dxa"/>
            <w:vAlign w:val="center"/>
          </w:tcPr>
          <w:p>
            <w:pPr>
              <w:pStyle w:val="单元格样式4"/>
            </w:pPr>
            <w:r>
              <w:t xml:space="preserve">15200.00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44700.00</w:t>
            </w:r>
          </w:p>
        </w:tc>
        <w:tc>
          <w:tcPr>
            <w:tcW w:w="2551" w:type="dxa"/>
            <w:vAlign w:val="center"/>
          </w:tcPr>
          <w:p>
            <w:pPr>
              <w:pStyle w:val="单元格样式4"/>
            </w:pPr>
          </w:p>
        </w:tc>
        <w:tc>
          <w:tcPr>
            <w:tcW w:w="2551" w:type="dxa"/>
            <w:vAlign w:val="center"/>
          </w:tcPr>
          <w:p>
            <w:pPr>
              <w:pStyle w:val="单元格样式4"/>
            </w:pPr>
            <w:r>
              <w:t xml:space="preserve">44700.00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27200.00</w:t>
            </w:r>
          </w:p>
        </w:tc>
        <w:tc>
          <w:tcPr>
            <w:tcW w:w="2551" w:type="dxa"/>
            <w:vAlign w:val="center"/>
          </w:tcPr>
          <w:p>
            <w:pPr>
              <w:pStyle w:val="单元格样式4"/>
            </w:pPr>
          </w:p>
        </w:tc>
        <w:tc>
          <w:tcPr>
            <w:tcW w:w="2551" w:type="dxa"/>
            <w:vAlign w:val="center"/>
          </w:tcPr>
          <w:p>
            <w:pPr>
              <w:pStyle w:val="单元格样式4"/>
            </w:pPr>
            <w:r>
              <w:t xml:space="preserve">27200.00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14573.00</w:t>
            </w:r>
          </w:p>
        </w:tc>
        <w:tc>
          <w:tcPr>
            <w:tcW w:w="2551" w:type="dxa"/>
            <w:vAlign w:val="center"/>
          </w:tcPr>
          <w:p>
            <w:pPr>
              <w:pStyle w:val="单元格样式4"/>
            </w:pPr>
          </w:p>
        </w:tc>
        <w:tc>
          <w:tcPr>
            <w:tcW w:w="2551" w:type="dxa"/>
            <w:vAlign w:val="center"/>
          </w:tcPr>
          <w:p>
            <w:pPr>
              <w:pStyle w:val="单元格样式4"/>
            </w:pPr>
            <w:r>
              <w:t xml:space="preserve">14573.00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106800.00</w:t>
            </w:r>
          </w:p>
        </w:tc>
        <w:tc>
          <w:tcPr>
            <w:tcW w:w="2551" w:type="dxa"/>
            <w:vAlign w:val="center"/>
          </w:tcPr>
          <w:p>
            <w:pPr>
              <w:pStyle w:val="单元格样式4"/>
            </w:pPr>
          </w:p>
        </w:tc>
        <w:tc>
          <w:tcPr>
            <w:tcW w:w="2551" w:type="dxa"/>
            <w:vAlign w:val="center"/>
          </w:tcPr>
          <w:p>
            <w:pPr>
              <w:pStyle w:val="单元格样式4"/>
            </w:pPr>
            <w:r>
              <w:t xml:space="preserve">106800.00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4800.00</w:t>
            </w:r>
          </w:p>
        </w:tc>
        <w:tc>
          <w:tcPr>
            <w:tcW w:w="2551" w:type="dxa"/>
            <w:vAlign w:val="center"/>
          </w:tcPr>
          <w:p>
            <w:pPr>
              <w:pStyle w:val="单元格样式4"/>
            </w:pPr>
          </w:p>
        </w:tc>
        <w:tc>
          <w:tcPr>
            <w:tcW w:w="2551" w:type="dxa"/>
            <w:vAlign w:val="center"/>
          </w:tcPr>
          <w:p>
            <w:pPr>
              <w:pStyle w:val="单元格样式4"/>
            </w:pPr>
            <w:r>
              <w:t xml:space="preserve">4800.00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377024.70</w:t>
            </w:r>
          </w:p>
        </w:tc>
        <w:tc>
          <w:tcPr>
            <w:tcW w:w="2551" w:type="dxa"/>
            <w:vAlign w:val="center"/>
          </w:tcPr>
          <w:p>
            <w:pPr>
              <w:pStyle w:val="单元格样式4"/>
            </w:pPr>
            <w:r>
              <w:t xml:space="preserve">377024.70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377024.70</w:t>
            </w:r>
          </w:p>
        </w:tc>
        <w:tc>
          <w:tcPr>
            <w:tcW w:w="2551" w:type="dxa"/>
            <w:vAlign w:val="center"/>
          </w:tcPr>
          <w:p>
            <w:pPr>
              <w:pStyle w:val="单元格样式4"/>
            </w:pPr>
            <w:r>
              <w:t xml:space="preserve">377024.70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14573.00</w:t>
            </w:r>
          </w:p>
        </w:tc>
        <w:tc>
          <w:tcPr>
            <w:tcW w:w="2381" w:type="dxa"/>
            <w:vAlign w:val="center"/>
          </w:tcPr>
          <w:p>
            <w:pPr>
              <w:pStyle w:val="单元格样式7"/>
            </w:pPr>
            <w:r>
              <w:t xml:space="preserve">14573.00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14573.00</w:t>
            </w:r>
          </w:p>
        </w:tc>
        <w:tc>
          <w:tcPr>
            <w:tcW w:w="2381" w:type="dxa"/>
            <w:vAlign w:val="center"/>
          </w:tcPr>
          <w:p>
            <w:pPr>
              <w:pStyle w:val="单元格样式4"/>
            </w:pPr>
            <w:r>
              <w:t xml:space="preserve">14573.00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14573.00</w:t>
            </w:r>
          </w:p>
        </w:tc>
        <w:tc>
          <w:tcPr>
            <w:tcW w:w="2381" w:type="dxa"/>
            <w:vAlign w:val="center"/>
          </w:tcPr>
          <w:p>
            <w:pPr>
              <w:pStyle w:val="单元格样式4"/>
            </w:pPr>
            <w:r>
              <w:t xml:space="preserve">14573.00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14573.00</w:t>
            </w:r>
          </w:p>
        </w:tc>
        <w:tc>
          <w:tcPr>
            <w:tcW w:w="2381" w:type="dxa"/>
            <w:vAlign w:val="center"/>
          </w:tcPr>
          <w:p>
            <w:pPr>
              <w:pStyle w:val="单元格样式4"/>
            </w:pPr>
            <w:r>
              <w:t xml:space="preserve">14573.00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井陉县人力资源和社会保障局本级2026年单位预算信息公开情况说明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按照《中华人民共和国预算法》、《地方预决算公开操作规程》和《关于进一步推进预算公开工作的实施意见》规定，现将井陉县人力资源和社会保障局本级2026年单位预算公开如下：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（1）拟订人力资源市场发展规划和人力资源服务业发展、人力资源流动政策，促进人力资源合理流动、有效配置。按照管理权限拟订人员（不含公务员）调配政策和特殊人员安置政策。</w:t>
      </w:r>
    </w:p>
    <w:p>
      <w:pPr>
        <w:pStyle w:val="插入文本样式-插入单位职责文件"/>
      </w:pPr>
      <w:r>
        <w:t xml:space="preserve">（2）负责劳动人事争议调解仲裁和劳动关系监管工作，完善劳动关系协商协调机制，组织实施职工工作时间、休息休假和 假期制度。负责消除非法使用童工和女工、未成年工的特殊劳动保护工作。组织实施劳动保障监察，协调劳动者维权工作，依法查处重大案件。</w:t>
      </w:r>
    </w:p>
    <w:p>
      <w:pPr>
        <w:pStyle w:val="插入文本样式-插入单位职责文件"/>
      </w:pPr>
      <w:r>
        <w:t xml:space="preserve">(3)会同有关部门指导事业单位人事制度改革，按照管理 权限负责规范事业单位岗位设置、公开招聘、聘用合同、考核奖惩、培训等人事综合管理工作，负责事业单位人员和机关工勤人员管理工作；按照管理权限负责县直部分事业单位工资基金手册管理工作。</w:t>
      </w:r>
    </w:p>
    <w:p>
      <w:pPr>
        <w:pStyle w:val="插入文本样式-插入单位职责文件"/>
      </w:pPr>
      <w:r>
        <w:t xml:space="preserve">（4）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 工作，落实享受待遇的相关政策。</w:t>
      </w:r>
    </w:p>
    <w:p>
      <w:pPr>
        <w:pStyle w:val="插入文本样式-插入单位职责文件"/>
      </w:pPr>
      <w:r>
        <w:t xml:space="preserve">（5）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pStyle w:val="插入文本样式-插入单位职责文件"/>
      </w:pPr>
      <w:r>
        <w:t xml:space="preserve">（6）负责农民工工作，对政策落实情况进行监督检查， 协调解决重点难点问题，维护农民工合法权益。</w:t>
      </w:r>
    </w:p>
    <w:p>
      <w:pPr>
        <w:pStyle w:val="插入文本样式-插入单位职责文件"/>
      </w:pPr>
      <w:r>
        <w:t xml:space="preserve">（7）负责人力资源和社会保障对外交流与合作工作。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井陉县人力资源和社会保障局本级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15795390.85万元，其中：一般公共预算收入14722467.40万元，基金预算收入0.00万元，国有资本经营预算收入0.00万元，财政专户核拨收入0.00万元，单位资金收入0.00万元，上年结转结余1072923.45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人力资源和社会保障局本级年度单位预算中支出预算的总体情况。2026年支出预算15795390.85万元，其中基本支出2801767.40万元，包括人员经费2588494.40万元和日常公用经费213273.00万元；项目支出12993623.45万元，主要为冀财金[2024]61号关于提前下达2025年中央普惠金融发展专项资金的通知9.084395万元；冀财金[2024]65号关于提前下达2025年省级普惠金融发展专项资金的通知19.78万元；冀财金[2025]44号关于提前下达2026年中央普惠金融发展专项资金的通知22.69万元；冀财金[2025]50号关于提前下达2026年省级普惠金融发展专项资金的通知19.78万元；创业担保贷款贴息县级配套专项经费1.2万元；冀财社[2025]105号关于提前下达2026年中央就业补助资金预算指标的通知907万元；</w:t>
      </w:r>
    </w:p>
    <w:p>
      <w:pPr>
        <w:pStyle w:val="插入文本样式-插入预算公开单位预算安排的总体情况文件"/>
      </w:pPr>
      <w:r>
        <w:t xml:space="preserve">冀财社[2025]149号关于提前下达2026年省级就业补助资金预算指标的通知135万元；冀财社[2025]83号关于下达2025年中央财政稳就业扩大社会保险补贴范围补助资金的通知49.42795万元；冀财社[2025]92号关于下达2025年省级财政稳就业扩大社会保险补贴范围补助资金的通知29万元；就业再就业专项经费50万元；创业扶持专项经费20万元；劳动监察及仲裁和谐劳动关系建设经费4万元；职称评审工作经费14万元；人社工作专项经费10万元；人社综合管理经费</w:t>
      </w:r>
      <w:r>
        <w:tab/>
      </w:r>
      <w:r>
        <w:t xml:space="preserve">2.5万元；大学生档案管理经费2.4万元；工资管理系统建设经费3.5万元。</w:t>
      </w:r>
    </w:p>
    <w:p>
      <w:pPr>
        <w:pStyle w:val="插入文本样式-插入预算公开单位预算安排的总体情况文件"/>
      </w:pPr>
      <w:r>
        <w:t xml:space="preserve">；预计下年使用的单位资金结余0.00万元。委托业务费共计安排160000.00万元，主要用于因技术原因确需对外委托的辅助性工作和确有必要对外委托开展咨询、评审、规划等工作。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15795390.85万元，较2025年预算增加1121572.68万元，其中：基本支出减少115285.49万元，主要为2025年退休3人，人员经费减少。项目支出增加1236858.17万元，主要为冀财社[2025]105号关于提前下达2026年中央就业补助资金预算指标的通知项目资金增加，导致项目支出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2026年，我单位机关运行经费共计安排213273.00万元，主要用于日常维修、办公用房水电费、办公用房取暖费、办公用房物业管理费等日常运行支出。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14573.00万元，其中因公出国（境）费0.00万元；公务用车购置及运维费14573.00万元（其中：公务用车购置费为0.00万元，公务用车运维费14573.00万元)；公务接待费0.00万元。与2025年相比减少427.00万元，增减变化的主要原因是按照政府“过紧日子”要求，压减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1、创业担保贷款贴息县级配套专项经费绩效目标表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13012126P00042010004E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创业担保贷款贴息县级配套专项经费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≤3000元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创业担保贷款人员满意度</w:t>
            </w:r>
          </w:p>
        </w:tc>
        <w:tc>
          <w:tcPr>
            <w:tcW w:w="5386" w:type="dxa"/>
            <w:vAlign w:val="center"/>
          </w:tcPr>
          <w:p>
            <w:pPr>
              <w:pStyle w:val="单元格样式2"/>
            </w:pPr>
            <w:r>
              <w:t xml:space="preserve">创业担保贷款人员满意度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通过调查问卷进行满意度回访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2、创业扶持专项经费绩效目标表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创业扶持专项经费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通过为符合条件的企业发放补贴，达到减轻企业创业负担的目标。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1.通过为符合条件的企业发放补贴，达到减轻企业创业负担的目标。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审批符合条件的企业</w:t>
            </w:r>
          </w:p>
        </w:tc>
        <w:tc>
          <w:tcPr>
            <w:tcW w:w="5386" w:type="dxa"/>
            <w:vAlign w:val="center"/>
          </w:tcPr>
          <w:p>
            <w:pPr>
              <w:pStyle w:val="单元格样式2"/>
            </w:pPr>
            <w:r>
              <w:t xml:space="preserve">审批符合条件的企业</w:t>
            </w:r>
          </w:p>
        </w:tc>
        <w:tc>
          <w:tcPr>
            <w:tcW w:w="2268" w:type="dxa"/>
            <w:vAlign w:val="center"/>
          </w:tcPr>
          <w:p>
            <w:pPr>
              <w:pStyle w:val="单元格样式2"/>
            </w:pPr>
            <w:r>
              <w:t xml:space="preserve">≥30个</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补贴发放到位率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平均每季度支出金额</w:t>
            </w:r>
          </w:p>
        </w:tc>
        <w:tc>
          <w:tcPr>
            <w:tcW w:w="5386" w:type="dxa"/>
            <w:vAlign w:val="center"/>
          </w:tcPr>
          <w:p>
            <w:pPr>
              <w:pStyle w:val="单元格样式2"/>
            </w:pPr>
            <w:r>
              <w:t xml:space="preserve">平均每季度支出金额</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提高就业人数</w:t>
            </w:r>
          </w:p>
        </w:tc>
        <w:tc>
          <w:tcPr>
            <w:tcW w:w="2268" w:type="dxa"/>
            <w:vAlign w:val="center"/>
          </w:tcPr>
          <w:p>
            <w:pPr>
              <w:pStyle w:val="单元格样式2"/>
            </w:pPr>
            <w:r>
              <w:t xml:space="preserve">≥50人</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企业、个人满意度</w:t>
            </w:r>
          </w:p>
        </w:tc>
        <w:tc>
          <w:tcPr>
            <w:tcW w:w="5386" w:type="dxa"/>
            <w:vAlign w:val="center"/>
          </w:tcPr>
          <w:p>
            <w:pPr>
              <w:pStyle w:val="单元格样式2"/>
            </w:pPr>
            <w:r>
              <w:t xml:space="preserve">企业、个人满意度</w:t>
            </w:r>
          </w:p>
        </w:tc>
        <w:tc>
          <w:tcPr>
            <w:tcW w:w="2268" w:type="dxa"/>
            <w:vAlign w:val="center"/>
          </w:tcPr>
          <w:p>
            <w:pPr>
              <w:pStyle w:val="单元格样式2"/>
            </w:pPr>
            <w:r>
              <w:t xml:space="preserve">≥98%</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3、大学生档案管理经费绩效目标表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13012126P00126910001N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大学生档案管理经费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通过支出大学生档案邮寄费及购买档案盒等办公用品达到顺利管理大学生档案的目标。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1.通过支出大学生档案邮寄费及购买档案盒等办公用品达到顺利管理大学生档案的目标。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累计免费管理档案数量</w:t>
            </w:r>
          </w:p>
        </w:tc>
        <w:tc>
          <w:tcPr>
            <w:tcW w:w="5386" w:type="dxa"/>
            <w:vAlign w:val="center"/>
          </w:tcPr>
          <w:p>
            <w:pPr>
              <w:pStyle w:val="单元格样式2"/>
            </w:pPr>
            <w:r>
              <w:t xml:space="preserve">免费管理档案数量</w:t>
            </w:r>
          </w:p>
        </w:tc>
        <w:tc>
          <w:tcPr>
            <w:tcW w:w="2268" w:type="dxa"/>
            <w:vAlign w:val="center"/>
          </w:tcPr>
          <w:p>
            <w:pPr>
              <w:pStyle w:val="单元格样式2"/>
            </w:pPr>
            <w:r>
              <w:t xml:space="preserve">≥20000本</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档案管理完好率</w:t>
            </w:r>
          </w:p>
        </w:tc>
        <w:tc>
          <w:tcPr>
            <w:tcW w:w="5386" w:type="dxa"/>
            <w:vAlign w:val="center"/>
          </w:tcPr>
          <w:p>
            <w:pPr>
              <w:pStyle w:val="单元格样式2"/>
            </w:pPr>
            <w:r>
              <w:t xml:space="preserve">档案管理保存完好率</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接收档案办理时效</w:t>
            </w:r>
          </w:p>
        </w:tc>
        <w:tc>
          <w:tcPr>
            <w:tcW w:w="5386" w:type="dxa"/>
            <w:vAlign w:val="center"/>
          </w:tcPr>
          <w:p>
            <w:pPr>
              <w:pStyle w:val="单元格样式2"/>
            </w:pPr>
            <w:r>
              <w:t xml:space="preserve">接收档案办理时效</w:t>
            </w:r>
          </w:p>
        </w:tc>
        <w:tc>
          <w:tcPr>
            <w:tcW w:w="2268" w:type="dxa"/>
            <w:vAlign w:val="center"/>
          </w:tcPr>
          <w:p>
            <w:pPr>
              <w:pStyle w:val="单元格样式2"/>
            </w:pPr>
            <w:r>
              <w:t xml:space="preserve">≤3天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累计免费管理档案成本</w:t>
            </w:r>
          </w:p>
        </w:tc>
        <w:tc>
          <w:tcPr>
            <w:tcW w:w="5386" w:type="dxa"/>
            <w:vAlign w:val="center"/>
          </w:tcPr>
          <w:p>
            <w:pPr>
              <w:pStyle w:val="单元格样式2"/>
            </w:pPr>
            <w:r>
              <w:t xml:space="preserve">免费管理档案成本</w:t>
            </w:r>
          </w:p>
        </w:tc>
        <w:tc>
          <w:tcPr>
            <w:tcW w:w="2268" w:type="dxa"/>
            <w:vAlign w:val="center"/>
          </w:tcPr>
          <w:p>
            <w:pPr>
              <w:pStyle w:val="单元格样式2"/>
            </w:pPr>
            <w:r>
              <w:t xml:space="preserve">≤1.2元/本</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管理档案覆盖率</w:t>
            </w:r>
          </w:p>
        </w:tc>
        <w:tc>
          <w:tcPr>
            <w:tcW w:w="5386" w:type="dxa"/>
            <w:vAlign w:val="center"/>
          </w:tcPr>
          <w:p>
            <w:pPr>
              <w:pStyle w:val="单元格样式2"/>
            </w:pPr>
            <w:r>
              <w:t xml:space="preserve">井陉大学生档案存放覆盖率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存放档案大学生满意度</w:t>
            </w:r>
          </w:p>
        </w:tc>
        <w:tc>
          <w:tcPr>
            <w:tcW w:w="5386" w:type="dxa"/>
            <w:vAlign w:val="center"/>
          </w:tcPr>
          <w:p>
            <w:pPr>
              <w:pStyle w:val="单元格样式2"/>
            </w:pPr>
            <w:r>
              <w:t xml:space="preserve">存放档案大学生满意度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4、工资管理系统建设经费绩效目标表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13012126P00127010001T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工资管理系统建设经费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通过向软件公司缴纳软件维护、服务费，达到保障工资系统正常运行的目标。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1.通过向软件公司缴纳软件维护、服务费，达到保障工资系统正常运行的目标。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维护系统数量</w:t>
            </w:r>
          </w:p>
        </w:tc>
        <w:tc>
          <w:tcPr>
            <w:tcW w:w="5386" w:type="dxa"/>
            <w:vAlign w:val="center"/>
          </w:tcPr>
          <w:p>
            <w:pPr>
              <w:pStyle w:val="单元格样式2"/>
            </w:pPr>
            <w:r>
              <w:t xml:space="preserve">维护系统数量</w:t>
            </w:r>
          </w:p>
        </w:tc>
        <w:tc>
          <w:tcPr>
            <w:tcW w:w="2268" w:type="dxa"/>
            <w:vAlign w:val="center"/>
          </w:tcPr>
          <w:p>
            <w:pPr>
              <w:pStyle w:val="单元格样式2"/>
            </w:pPr>
            <w:r>
              <w:t xml:space="preserve">≥200个</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系统正常运行率</w:t>
            </w:r>
          </w:p>
        </w:tc>
        <w:tc>
          <w:tcPr>
            <w:tcW w:w="5386" w:type="dxa"/>
            <w:vAlign w:val="center"/>
          </w:tcPr>
          <w:p>
            <w:pPr>
              <w:pStyle w:val="单元格样式2"/>
            </w:pPr>
            <w:r>
              <w:t xml:space="preserve">系统正常运行率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日常巡查维修响应时长</w:t>
            </w:r>
          </w:p>
        </w:tc>
        <w:tc>
          <w:tcPr>
            <w:tcW w:w="5386" w:type="dxa"/>
            <w:vAlign w:val="center"/>
          </w:tcPr>
          <w:p>
            <w:pPr>
              <w:pStyle w:val="单元格样式2"/>
            </w:pPr>
            <w:r>
              <w:t xml:space="preserve">日常巡查维修响应时长</w:t>
            </w:r>
          </w:p>
        </w:tc>
        <w:tc>
          <w:tcPr>
            <w:tcW w:w="2268" w:type="dxa"/>
            <w:vAlign w:val="center"/>
          </w:tcPr>
          <w:p>
            <w:pPr>
              <w:pStyle w:val="单元格样式2"/>
            </w:pPr>
            <w:r>
              <w:t xml:space="preserve">≤1天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各单位工资系统平均成本</w:t>
            </w:r>
          </w:p>
        </w:tc>
        <w:tc>
          <w:tcPr>
            <w:tcW w:w="5386" w:type="dxa"/>
            <w:vAlign w:val="center"/>
          </w:tcPr>
          <w:p>
            <w:pPr>
              <w:pStyle w:val="单元格样式2"/>
            </w:pPr>
            <w:r>
              <w:t xml:space="preserve">各单位工资系统平均成本</w:t>
            </w:r>
          </w:p>
        </w:tc>
        <w:tc>
          <w:tcPr>
            <w:tcW w:w="2268" w:type="dxa"/>
            <w:vAlign w:val="center"/>
          </w:tcPr>
          <w:p>
            <w:pPr>
              <w:pStyle w:val="单元格样式2"/>
            </w:pPr>
            <w:r>
              <w:t xml:space="preserve">≤175元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保障系统正常运行率</w:t>
            </w:r>
          </w:p>
        </w:tc>
        <w:tc>
          <w:tcPr>
            <w:tcW w:w="5386" w:type="dxa"/>
            <w:vAlign w:val="center"/>
          </w:tcPr>
          <w:p>
            <w:pPr>
              <w:pStyle w:val="单元格样式2"/>
            </w:pPr>
            <w:r>
              <w:t xml:space="preserve">保障系统正常运行率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系统使用人员满意度</w:t>
            </w:r>
          </w:p>
        </w:tc>
        <w:tc>
          <w:tcPr>
            <w:tcW w:w="5386" w:type="dxa"/>
            <w:vAlign w:val="center"/>
          </w:tcPr>
          <w:p>
            <w:pPr>
              <w:pStyle w:val="单元格样式2"/>
            </w:pPr>
            <w:r>
              <w:t xml:space="preserve">系统使用人员满意度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5、冀财金[2024]61号关于提前下达2025年中央普惠金融发展专项资金的通知绩效目标表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13012125P000420100015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冀财金[2024]61号关于提前下达2025年中央普惠金融发展专项资金的通知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90843.95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90843.95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用于对创业担保贷款人员发放贴息资金，从而达到减少创业担保贷款人员经济压力、带动就业积极性、增加收入的目标。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≤173550元</w:t>
            </w:r>
          </w:p>
        </w:tc>
        <w:tc>
          <w:tcPr>
            <w:tcW w:w="1276" w:type="dxa"/>
            <w:vAlign w:val="center"/>
          </w:tcPr>
          <w:p>
            <w:pPr>
              <w:pStyle w:val="单元格样式2"/>
            </w:pPr>
            <w:r>
              <w:t xml:space="preserve">2025年预算测算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创业担保贷款人员满意度</w:t>
            </w:r>
          </w:p>
        </w:tc>
        <w:tc>
          <w:tcPr>
            <w:tcW w:w="5386" w:type="dxa"/>
            <w:vAlign w:val="center"/>
          </w:tcPr>
          <w:p>
            <w:pPr>
              <w:pStyle w:val="单元格样式2"/>
            </w:pPr>
            <w:r>
              <w:t xml:space="preserve">创业担保贷款人员满意度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通过调查问卷进行满意度回访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6、冀财金[2024]65号关于提前下达2025年省级普惠金融发展专项资金的通知绩效目标表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13012125P00042010002Q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冀财金[2024]65号关于提前下达2025年省级普惠金融发展专项资金的通知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≤1828000元</w:t>
            </w:r>
          </w:p>
        </w:tc>
        <w:tc>
          <w:tcPr>
            <w:tcW w:w="1276" w:type="dxa"/>
            <w:vAlign w:val="center"/>
          </w:tcPr>
          <w:p>
            <w:pPr>
              <w:pStyle w:val="单元格样式2"/>
            </w:pPr>
            <w:r>
              <w:t xml:space="preserve">2025年预算测算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2025年工作计划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7、冀财金[2025]44号关于提前下达2026年中央普惠金融发展专项资金的通知绩效目标表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13012126P00048810001C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冀财金[2025]44号关于提前下达2026年中央普惠金融发展专项资金的通知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226900.00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226900.00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≤56725元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创业担保贷款人员满意度</w:t>
            </w:r>
          </w:p>
        </w:tc>
        <w:tc>
          <w:tcPr>
            <w:tcW w:w="5386" w:type="dxa"/>
            <w:vAlign w:val="center"/>
          </w:tcPr>
          <w:p>
            <w:pPr>
              <w:pStyle w:val="单元格样式2"/>
            </w:pPr>
            <w:r>
              <w:t xml:space="preserve">创业担保贷款人员满意度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通过调查问卷进行满意度回访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8、冀财金[2025]50号关于提前下达2026年省级普惠金融发展专项资金的通知绩效目标表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13012126P000488100020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冀财金[2025]50号关于提前下达2026年省级普惠金融发展专项资金的通知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≤49450元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9、冀财社[2025]105号关于提前下达2026年中央就业补助资金预算的通知绩效目标表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13012126P00N8RB10011U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冀财社[2025]105号关于提前下达2026年中央就业补助资金预算的通知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9070000.00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9070000.00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通过对符合条件的人员发放就业补贴，保障公益岗位人员岗位及社保补贴正常发放，减轻就业困难人员经济压力，提高就业困难人员参加社会保险水平。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1.通过对符合条件的人员发放就业补贴，保障公益岗位人员岗位及社保补贴正常发放，减轻就业困难人员经济压力，提高就业困难人员参加社会保险水平。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审核符合条件的公益岗人员</w:t>
            </w:r>
          </w:p>
        </w:tc>
        <w:tc>
          <w:tcPr>
            <w:tcW w:w="5386" w:type="dxa"/>
            <w:vAlign w:val="center"/>
          </w:tcPr>
          <w:p>
            <w:pPr>
              <w:pStyle w:val="单元格样式2"/>
            </w:pPr>
            <w:r>
              <w:t xml:space="preserve">审核符合条件的公益岗人员数量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平均每人补助标准</w:t>
            </w:r>
          </w:p>
        </w:tc>
        <w:tc>
          <w:tcPr>
            <w:tcW w:w="5386" w:type="dxa"/>
            <w:vAlign w:val="center"/>
          </w:tcPr>
          <w:p>
            <w:pPr>
              <w:pStyle w:val="单元格样式2"/>
            </w:pPr>
            <w:r>
              <w:t xml:space="preserve">平均每人补助标准</w:t>
            </w:r>
          </w:p>
        </w:tc>
        <w:tc>
          <w:tcPr>
            <w:tcW w:w="2268" w:type="dxa"/>
            <w:vAlign w:val="center"/>
          </w:tcPr>
          <w:p>
            <w:pPr>
              <w:pStyle w:val="单元格样式2"/>
            </w:pPr>
            <w:r>
              <w:t xml:space="preserve">≤10000人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资金负担减轻金额</w:t>
            </w:r>
          </w:p>
        </w:tc>
        <w:tc>
          <w:tcPr>
            <w:tcW w:w="5386" w:type="dxa"/>
            <w:vAlign w:val="center"/>
          </w:tcPr>
          <w:p>
            <w:pPr>
              <w:pStyle w:val="单元格样式2"/>
            </w:pPr>
            <w:r>
              <w:t xml:space="preserve">减轻就业困难人员缴费资金负担减轻金额</w:t>
            </w:r>
          </w:p>
        </w:tc>
        <w:tc>
          <w:tcPr>
            <w:tcW w:w="2268" w:type="dxa"/>
            <w:vAlign w:val="center"/>
          </w:tcPr>
          <w:p>
            <w:pPr>
              <w:pStyle w:val="单元格样式2"/>
            </w:pPr>
            <w:r>
              <w:t xml:space="preserve">≥907万元</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城镇新增就业人数</w:t>
            </w:r>
          </w:p>
        </w:tc>
        <w:tc>
          <w:tcPr>
            <w:tcW w:w="5386" w:type="dxa"/>
            <w:vAlign w:val="center"/>
          </w:tcPr>
          <w:p>
            <w:pPr>
              <w:pStyle w:val="单元格样式2"/>
            </w:pPr>
            <w:r>
              <w:t xml:space="preserve">城镇新增就业人数</w:t>
            </w:r>
          </w:p>
        </w:tc>
        <w:tc>
          <w:tcPr>
            <w:tcW w:w="2268" w:type="dxa"/>
            <w:vAlign w:val="center"/>
          </w:tcPr>
          <w:p>
            <w:pPr>
              <w:pStyle w:val="单元格样式2"/>
            </w:pPr>
            <w:r>
              <w:t xml:space="preserve">≥2700人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帮助就业困难参保数量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增加社保参保数量</w:t>
            </w:r>
          </w:p>
        </w:tc>
        <w:tc>
          <w:tcPr>
            <w:tcW w:w="5386" w:type="dxa"/>
            <w:vAlign w:val="center"/>
          </w:tcPr>
          <w:p>
            <w:pPr>
              <w:pStyle w:val="单元格样式2"/>
            </w:pPr>
            <w:r>
              <w:t xml:space="preserve">增加社保参保人员数量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社保部门、服务群众满意度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10、冀财社[2025]149号关于提前下达2026年省级就业补助资金预算的通知绩效目标表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冀财社[2025]149号关于提前下达2026年省级就业补助资金预算的通知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"通过对符合条件的人员发放就业补贴，保障公益岗位人员岗位及社保补贴正常发放，减轻就业困难人员经济压力，提高就业困难人员参加社会保险水平。</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1.通过对符合条件的人员发放就业补贴，保障公益岗位人员岗位及社保补贴正常发放，减轻就业困难人员经济压力，提高就业困难人员参加社会保险水平。</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审核符合条件的公益岗人员</w:t>
            </w:r>
          </w:p>
        </w:tc>
        <w:tc>
          <w:tcPr>
            <w:tcW w:w="5386" w:type="dxa"/>
            <w:vAlign w:val="center"/>
          </w:tcPr>
          <w:p>
            <w:pPr>
              <w:pStyle w:val="单元格样式2"/>
            </w:pPr>
            <w:r>
              <w:t xml:space="preserve">审核符合条件的公益岗人员数量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平均每人补助标准</w:t>
            </w:r>
          </w:p>
        </w:tc>
        <w:tc>
          <w:tcPr>
            <w:tcW w:w="5386" w:type="dxa"/>
            <w:vAlign w:val="center"/>
          </w:tcPr>
          <w:p>
            <w:pPr>
              <w:pStyle w:val="单元格样式2"/>
            </w:pPr>
            <w:r>
              <w:t xml:space="preserve">平均每人补助标准</w:t>
            </w:r>
          </w:p>
        </w:tc>
        <w:tc>
          <w:tcPr>
            <w:tcW w:w="2268" w:type="dxa"/>
            <w:vAlign w:val="center"/>
          </w:tcPr>
          <w:p>
            <w:pPr>
              <w:pStyle w:val="单元格样式2"/>
            </w:pPr>
            <w:r>
              <w:t xml:space="preserve">≤10000人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资金负担减轻金额</w:t>
            </w:r>
          </w:p>
        </w:tc>
        <w:tc>
          <w:tcPr>
            <w:tcW w:w="5386" w:type="dxa"/>
            <w:vAlign w:val="center"/>
          </w:tcPr>
          <w:p>
            <w:pPr>
              <w:pStyle w:val="单元格样式2"/>
            </w:pPr>
            <w:r>
              <w:t xml:space="preserve">减轻就业困难人员缴费资金负担减轻金额</w:t>
            </w:r>
          </w:p>
        </w:tc>
        <w:tc>
          <w:tcPr>
            <w:tcW w:w="2268" w:type="dxa"/>
            <w:vAlign w:val="center"/>
          </w:tcPr>
          <w:p>
            <w:pPr>
              <w:pStyle w:val="单元格样式2"/>
            </w:pPr>
            <w:r>
              <w:t xml:space="preserve">≥135万元</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城镇新增就业人数</w:t>
            </w:r>
          </w:p>
        </w:tc>
        <w:tc>
          <w:tcPr>
            <w:tcW w:w="5386" w:type="dxa"/>
            <w:vAlign w:val="center"/>
          </w:tcPr>
          <w:p>
            <w:pPr>
              <w:pStyle w:val="单元格样式2"/>
            </w:pPr>
            <w:r>
              <w:t xml:space="preserve">城镇新增就业人数</w:t>
            </w:r>
          </w:p>
        </w:tc>
        <w:tc>
          <w:tcPr>
            <w:tcW w:w="2268" w:type="dxa"/>
            <w:vAlign w:val="center"/>
          </w:tcPr>
          <w:p>
            <w:pPr>
              <w:pStyle w:val="单元格样式2"/>
            </w:pPr>
            <w:r>
              <w:t xml:space="preserve">≥2700人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帮助就业困难参保数量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增加社保参保数量</w:t>
            </w:r>
          </w:p>
        </w:tc>
        <w:tc>
          <w:tcPr>
            <w:tcW w:w="5386" w:type="dxa"/>
            <w:vAlign w:val="center"/>
          </w:tcPr>
          <w:p>
            <w:pPr>
              <w:pStyle w:val="单元格样式2"/>
            </w:pPr>
            <w:r>
              <w:t xml:space="preserve">增加社保参保人员数量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社保部门、服务群众满意度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11、冀财社[2025]83号关于预拨2025年中央财政稳就业扩大社会保险补贴范围补助资金的通知绩效目标表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13012125P001391100018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冀财社[2025]83号关于预拨2025年中央财政稳就业扩大社会保险补贴范围补助资金的通知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494279.50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494279.50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通过实施扩大社会保险补贴范围政策，支持重点领域企业扩大岗位规模，吸纳重点群体就业。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补贴发放到位率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w:t>
            </w:r>
          </w:p>
        </w:tc>
        <w:tc>
          <w:tcPr>
            <w:tcW w:w="5386" w:type="dxa"/>
            <w:vAlign w:val="center"/>
          </w:tcPr>
          <w:p>
            <w:pPr>
              <w:pStyle w:val="单元格样式2"/>
            </w:pPr>
            <w:r>
              <w:t xml:space="preserve">申请补贴在规定时间内发放</w:t>
            </w:r>
          </w:p>
        </w:tc>
        <w:tc>
          <w:tcPr>
            <w:tcW w:w="2268" w:type="dxa"/>
            <w:vAlign w:val="center"/>
          </w:tcPr>
          <w:p>
            <w:pPr>
              <w:pStyle w:val="单元格样式2"/>
            </w:pPr>
            <w:r>
              <w:t xml:space="preserve">≥98%</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重点领域中小微企业吸纳符合条件的重点群体就业的，按照个人缴纳基本养老保险费、基本医疗保险费、失业保险费的25%给予补贴</w:t>
            </w:r>
          </w:p>
        </w:tc>
        <w:tc>
          <w:tcPr>
            <w:tcW w:w="2268" w:type="dxa"/>
            <w:vAlign w:val="center"/>
          </w:tcPr>
          <w:p>
            <w:pPr>
              <w:pStyle w:val="单元格样式2"/>
            </w:pPr>
            <w:r>
              <w:t xml:space="preserve">25%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因就业问题发生重大群体性事件数量</w:t>
            </w:r>
          </w:p>
        </w:tc>
        <w:tc>
          <w:tcPr>
            <w:tcW w:w="5386" w:type="dxa"/>
            <w:vAlign w:val="center"/>
          </w:tcPr>
          <w:p>
            <w:pPr>
              <w:pStyle w:val="单元格样式2"/>
            </w:pPr>
            <w:r>
              <w:t xml:space="preserve">因就业问题发生重大群体性事件数量</w:t>
            </w:r>
          </w:p>
        </w:tc>
        <w:tc>
          <w:tcPr>
            <w:tcW w:w="2268" w:type="dxa"/>
            <w:vAlign w:val="center"/>
          </w:tcPr>
          <w:p>
            <w:pPr>
              <w:pStyle w:val="单元格样式2"/>
            </w:pPr>
            <w:r>
              <w:t xml:space="preserve">&lt;1起</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2026年工作计划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12、冀财社[2025]92号关于预拨2025年省级财政稳就业扩大社会保险补贴范围补助资金的通知绩效目标表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13012125P001404100010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冀财社[2025]92号关于预拨2025年省级财政稳就业扩大社会保险补贴范围补助资金的通知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通过实施扩大社会保险补贴范围政策，支持重点领域企业扩大岗位规模，吸纳重点群体就业。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补贴发放到位率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w:t>
            </w:r>
          </w:p>
        </w:tc>
        <w:tc>
          <w:tcPr>
            <w:tcW w:w="5386" w:type="dxa"/>
            <w:vAlign w:val="center"/>
          </w:tcPr>
          <w:p>
            <w:pPr>
              <w:pStyle w:val="单元格样式2"/>
            </w:pPr>
            <w:r>
              <w:t xml:space="preserve">申请补贴在规定时间内发放</w:t>
            </w:r>
          </w:p>
        </w:tc>
        <w:tc>
          <w:tcPr>
            <w:tcW w:w="2268" w:type="dxa"/>
            <w:vAlign w:val="center"/>
          </w:tcPr>
          <w:p>
            <w:pPr>
              <w:pStyle w:val="单元格样式2"/>
            </w:pPr>
            <w:r>
              <w:t xml:space="preserve">≥98%</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重点领域中小微企业吸纳符合条件的重点群体就业的，按照个人缴纳基本养老保险费、基本医疗保险费、失业保险费的25%给予补贴</w:t>
            </w:r>
          </w:p>
        </w:tc>
        <w:tc>
          <w:tcPr>
            <w:tcW w:w="2268" w:type="dxa"/>
            <w:vAlign w:val="center"/>
          </w:tcPr>
          <w:p>
            <w:pPr>
              <w:pStyle w:val="单元格样式2"/>
            </w:pPr>
            <w:r>
              <w:t xml:space="preserve">25%</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因就业问题发生重大群体性事件数量</w:t>
            </w:r>
          </w:p>
        </w:tc>
        <w:tc>
          <w:tcPr>
            <w:tcW w:w="5386" w:type="dxa"/>
            <w:vAlign w:val="center"/>
          </w:tcPr>
          <w:p>
            <w:pPr>
              <w:pStyle w:val="单元格样式2"/>
            </w:pPr>
            <w:r>
              <w:t xml:space="preserve">因就业问题发生重大群体性事件数量</w:t>
            </w:r>
          </w:p>
        </w:tc>
        <w:tc>
          <w:tcPr>
            <w:tcW w:w="2268" w:type="dxa"/>
            <w:vAlign w:val="center"/>
          </w:tcPr>
          <w:p>
            <w:pPr>
              <w:pStyle w:val="单元格样式2"/>
            </w:pPr>
            <w:r>
              <w:t xml:space="preserve">&lt;1起</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2025年工作计划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13、就业再就业专项经费绩效目标表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13012126P00N8RB100089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就业再就业专项经费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通过对符合条件的人员发放就业补贴，保障公益岗位人员岗位及社保补贴正常发放，减轻就业困难人员经济压力，提高就业困难人员参加社会保险水平。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1.通过对符合条件的人员发放就业补贴，保障公益岗位人员岗位及社保补贴正常发放，减轻就业困难人员经济压力，提高就业困难人员参加社会保险水平。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审核符合条件的公益岗人员</w:t>
            </w:r>
          </w:p>
        </w:tc>
        <w:tc>
          <w:tcPr>
            <w:tcW w:w="5386" w:type="dxa"/>
            <w:vAlign w:val="center"/>
          </w:tcPr>
          <w:p>
            <w:pPr>
              <w:pStyle w:val="单元格样式2"/>
            </w:pPr>
            <w:r>
              <w:t xml:space="preserve">审核符合条件的公益岗人员数量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平均每人补助标准</w:t>
            </w:r>
          </w:p>
        </w:tc>
        <w:tc>
          <w:tcPr>
            <w:tcW w:w="5386" w:type="dxa"/>
            <w:vAlign w:val="center"/>
          </w:tcPr>
          <w:p>
            <w:pPr>
              <w:pStyle w:val="单元格样式2"/>
            </w:pPr>
            <w:r>
              <w:t xml:space="preserve">平均每人补助标准</w:t>
            </w:r>
          </w:p>
        </w:tc>
        <w:tc>
          <w:tcPr>
            <w:tcW w:w="2268" w:type="dxa"/>
            <w:vAlign w:val="center"/>
          </w:tcPr>
          <w:p>
            <w:pPr>
              <w:pStyle w:val="单元格样式2"/>
            </w:pPr>
            <w:r>
              <w:t xml:space="preserve">≤10000人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资金负担减轻金额</w:t>
            </w:r>
          </w:p>
        </w:tc>
        <w:tc>
          <w:tcPr>
            <w:tcW w:w="5386" w:type="dxa"/>
            <w:vAlign w:val="center"/>
          </w:tcPr>
          <w:p>
            <w:pPr>
              <w:pStyle w:val="单元格样式2"/>
            </w:pPr>
            <w:r>
              <w:t xml:space="preserve">减轻就业困难人员缴费资金负担减轻金额</w:t>
            </w:r>
          </w:p>
        </w:tc>
        <w:tc>
          <w:tcPr>
            <w:tcW w:w="2268" w:type="dxa"/>
            <w:vAlign w:val="center"/>
          </w:tcPr>
          <w:p>
            <w:pPr>
              <w:pStyle w:val="单元格样式2"/>
            </w:pPr>
            <w:r>
              <w:t xml:space="preserve">≥50万元</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城镇新增就业人数</w:t>
            </w:r>
          </w:p>
        </w:tc>
        <w:tc>
          <w:tcPr>
            <w:tcW w:w="5386" w:type="dxa"/>
            <w:vAlign w:val="center"/>
          </w:tcPr>
          <w:p>
            <w:pPr>
              <w:pStyle w:val="单元格样式2"/>
            </w:pPr>
            <w:r>
              <w:t xml:space="preserve">城镇新增就业人数</w:t>
            </w:r>
          </w:p>
        </w:tc>
        <w:tc>
          <w:tcPr>
            <w:tcW w:w="2268" w:type="dxa"/>
            <w:vAlign w:val="center"/>
          </w:tcPr>
          <w:p>
            <w:pPr>
              <w:pStyle w:val="单元格样式2"/>
            </w:pPr>
            <w:r>
              <w:t xml:space="preserve">≥2700人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帮助就业困难参保数量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增加社保参保数量</w:t>
            </w:r>
          </w:p>
        </w:tc>
        <w:tc>
          <w:tcPr>
            <w:tcW w:w="5386" w:type="dxa"/>
            <w:vAlign w:val="center"/>
          </w:tcPr>
          <w:p>
            <w:pPr>
              <w:pStyle w:val="单元格样式2"/>
            </w:pPr>
            <w:r>
              <w:t xml:space="preserve">增加社保参保人员数量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社保部门、服务群众满意度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14、劳动监察及仲裁和谐劳动关系建设经费绩效目标表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13012126P00126410001A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劳动监察及仲裁和谐劳动关系建设经费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通过购买劳动监察及仲裁办公用品、支付案件信件邮寄费等，达到正常办理劳动监察及仲裁案件的目标。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1.通过购买劳动监察及仲裁办公用品、支付案件信件邮寄费等，达到正常办理劳动监察及仲裁案件的目标。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仲裁案件办理数量</w:t>
            </w:r>
          </w:p>
        </w:tc>
        <w:tc>
          <w:tcPr>
            <w:tcW w:w="5386" w:type="dxa"/>
            <w:vAlign w:val="center"/>
          </w:tcPr>
          <w:p>
            <w:pPr>
              <w:pStyle w:val="单元格样式2"/>
            </w:pPr>
            <w:r>
              <w:t xml:space="preserve">仲裁案件办理数量</w:t>
            </w:r>
          </w:p>
        </w:tc>
        <w:tc>
          <w:tcPr>
            <w:tcW w:w="2268" w:type="dxa"/>
            <w:vAlign w:val="center"/>
          </w:tcPr>
          <w:p>
            <w:pPr>
              <w:pStyle w:val="单元格样式2"/>
            </w:pPr>
            <w:r>
              <w:t xml:space="preserve">≥30件</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劳动监察案件办理合规率</w:t>
            </w:r>
          </w:p>
        </w:tc>
        <w:tc>
          <w:tcPr>
            <w:tcW w:w="5386" w:type="dxa"/>
            <w:vAlign w:val="center"/>
          </w:tcPr>
          <w:p>
            <w:pPr>
              <w:pStyle w:val="单元格样式2"/>
            </w:pPr>
            <w:r>
              <w:t xml:space="preserve">劳动监察案件办理合规率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拉动监察案件办理时效</w:t>
            </w:r>
          </w:p>
        </w:tc>
        <w:tc>
          <w:tcPr>
            <w:tcW w:w="5386" w:type="dxa"/>
            <w:vAlign w:val="center"/>
          </w:tcPr>
          <w:p>
            <w:pPr>
              <w:pStyle w:val="单元格样式2"/>
            </w:pPr>
            <w:r>
              <w:t xml:space="preserve">拉动监察案件办理时效</w:t>
            </w:r>
          </w:p>
        </w:tc>
        <w:tc>
          <w:tcPr>
            <w:tcW w:w="2268" w:type="dxa"/>
            <w:vAlign w:val="center"/>
          </w:tcPr>
          <w:p>
            <w:pPr>
              <w:pStyle w:val="单元格样式2"/>
            </w:pPr>
            <w:r>
              <w:t xml:space="preserve">≤15天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≤1.25万元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劳动监察案件办结率</w:t>
            </w:r>
          </w:p>
        </w:tc>
        <w:tc>
          <w:tcPr>
            <w:tcW w:w="5386" w:type="dxa"/>
            <w:vAlign w:val="center"/>
          </w:tcPr>
          <w:p>
            <w:pPr>
              <w:pStyle w:val="单元格样式2"/>
            </w:pPr>
            <w:r>
              <w:t xml:space="preserve">劳动监察案件办结率</w:t>
            </w:r>
          </w:p>
        </w:tc>
        <w:tc>
          <w:tcPr>
            <w:tcW w:w="2268" w:type="dxa"/>
            <w:vAlign w:val="center"/>
          </w:tcPr>
          <w:p>
            <w:pPr>
              <w:pStyle w:val="单元格样式2"/>
            </w:pPr>
            <w:r>
              <w:t xml:space="preserve">≥90%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劳动者满意度</w:t>
            </w:r>
          </w:p>
        </w:tc>
        <w:tc>
          <w:tcPr>
            <w:tcW w:w="5386" w:type="dxa"/>
            <w:vAlign w:val="center"/>
          </w:tcPr>
          <w:p>
            <w:pPr>
              <w:pStyle w:val="单元格样式2"/>
            </w:pPr>
            <w:r>
              <w:t xml:space="preserve">劳动者对劳动关系领域的整体满意度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15、人社工作专项经费绩效目标表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13012126P00126710001B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人社工作专项经费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通过购买办公用品及日常办公支出，达到保障各股室正常运行的目标。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1.通过购买办公用品及日常办公支出，达到保障各股室正常运行的目标。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购买办公用品种类</w:t>
            </w:r>
          </w:p>
        </w:tc>
        <w:tc>
          <w:tcPr>
            <w:tcW w:w="5386" w:type="dxa"/>
            <w:vAlign w:val="center"/>
          </w:tcPr>
          <w:p>
            <w:pPr>
              <w:pStyle w:val="单元格样式2"/>
            </w:pPr>
            <w:r>
              <w:t xml:space="preserve">购买办公用品种类</w:t>
            </w:r>
          </w:p>
        </w:tc>
        <w:tc>
          <w:tcPr>
            <w:tcW w:w="2268" w:type="dxa"/>
            <w:vAlign w:val="center"/>
          </w:tcPr>
          <w:p>
            <w:pPr>
              <w:pStyle w:val="单元格样式2"/>
            </w:pPr>
            <w:r>
              <w:t xml:space="preserve">≥8种</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购买办公用品合格率</w:t>
            </w:r>
          </w:p>
        </w:tc>
        <w:tc>
          <w:tcPr>
            <w:tcW w:w="5386" w:type="dxa"/>
            <w:vAlign w:val="center"/>
          </w:tcPr>
          <w:p>
            <w:pPr>
              <w:pStyle w:val="单元格样式2"/>
            </w:pPr>
            <w:r>
              <w:t xml:space="preserve">购买办公用品合格率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购买支出及时率</w:t>
            </w:r>
          </w:p>
        </w:tc>
        <w:tc>
          <w:tcPr>
            <w:tcW w:w="5386" w:type="dxa"/>
            <w:vAlign w:val="center"/>
          </w:tcPr>
          <w:p>
            <w:pPr>
              <w:pStyle w:val="单元格样式2"/>
            </w:pPr>
            <w:r>
              <w:t xml:space="preserve">购买支出及时率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购买办公用品成本</w:t>
            </w:r>
          </w:p>
        </w:tc>
        <w:tc>
          <w:tcPr>
            <w:tcW w:w="5386" w:type="dxa"/>
            <w:vAlign w:val="center"/>
          </w:tcPr>
          <w:p>
            <w:pPr>
              <w:pStyle w:val="单元格样式2"/>
            </w:pPr>
            <w:r>
              <w:t xml:space="preserve">购买办公用品成本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保障各股室正常运行</w:t>
            </w:r>
          </w:p>
        </w:tc>
        <w:tc>
          <w:tcPr>
            <w:tcW w:w="5386" w:type="dxa"/>
            <w:vAlign w:val="center"/>
          </w:tcPr>
          <w:p>
            <w:pPr>
              <w:pStyle w:val="单元格样式2"/>
            </w:pPr>
            <w:r>
              <w:t xml:space="preserve">保障运行的股室数量</w:t>
            </w:r>
          </w:p>
        </w:tc>
        <w:tc>
          <w:tcPr>
            <w:tcW w:w="2268" w:type="dxa"/>
            <w:vAlign w:val="center"/>
          </w:tcPr>
          <w:p>
            <w:pPr>
              <w:pStyle w:val="单元格样式2"/>
            </w:pPr>
            <w:r>
              <w:t xml:space="preserve">11个</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单位工作人员满意度</w:t>
            </w:r>
          </w:p>
        </w:tc>
        <w:tc>
          <w:tcPr>
            <w:tcW w:w="5386" w:type="dxa"/>
            <w:vAlign w:val="center"/>
          </w:tcPr>
          <w:p>
            <w:pPr>
              <w:pStyle w:val="单元格样式2"/>
            </w:pPr>
            <w:r>
              <w:t xml:space="preserve">单位工作人员满意度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16、人社综合管理经费绩效目标表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13012126P00126610001M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人社综合管理经费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通过购买办公用品及日常办公支出，达到保障各股室正常运行的目标。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1.通过购买办公用品及日常办公支出，达到保障各股室正常运行的目标。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购买办公用品种类</w:t>
            </w:r>
          </w:p>
        </w:tc>
        <w:tc>
          <w:tcPr>
            <w:tcW w:w="5386" w:type="dxa"/>
            <w:vAlign w:val="center"/>
          </w:tcPr>
          <w:p>
            <w:pPr>
              <w:pStyle w:val="单元格样式2"/>
            </w:pPr>
            <w:r>
              <w:t xml:space="preserve">购买办公用品种类</w:t>
            </w:r>
          </w:p>
        </w:tc>
        <w:tc>
          <w:tcPr>
            <w:tcW w:w="2268" w:type="dxa"/>
            <w:vAlign w:val="center"/>
          </w:tcPr>
          <w:p>
            <w:pPr>
              <w:pStyle w:val="单元格样式2"/>
            </w:pPr>
            <w:r>
              <w:t xml:space="preserve">≥8种</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购买办公用品合格率</w:t>
            </w:r>
          </w:p>
        </w:tc>
        <w:tc>
          <w:tcPr>
            <w:tcW w:w="5386" w:type="dxa"/>
            <w:vAlign w:val="center"/>
          </w:tcPr>
          <w:p>
            <w:pPr>
              <w:pStyle w:val="单元格样式2"/>
            </w:pPr>
            <w:r>
              <w:t xml:space="preserve">购买办公用品合格率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购买支出及时率</w:t>
            </w:r>
          </w:p>
        </w:tc>
        <w:tc>
          <w:tcPr>
            <w:tcW w:w="5386" w:type="dxa"/>
            <w:vAlign w:val="center"/>
          </w:tcPr>
          <w:p>
            <w:pPr>
              <w:pStyle w:val="单元格样式2"/>
            </w:pPr>
            <w:r>
              <w:t xml:space="preserve">购买支出及时率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购买办公用品成本</w:t>
            </w:r>
          </w:p>
        </w:tc>
        <w:tc>
          <w:tcPr>
            <w:tcW w:w="5386" w:type="dxa"/>
            <w:vAlign w:val="center"/>
          </w:tcPr>
          <w:p>
            <w:pPr>
              <w:pStyle w:val="单元格样式2"/>
            </w:pPr>
            <w:r>
              <w:t xml:space="preserve">购买办公用品成本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保障各股室正常运行</w:t>
            </w:r>
          </w:p>
        </w:tc>
        <w:tc>
          <w:tcPr>
            <w:tcW w:w="5386" w:type="dxa"/>
            <w:vAlign w:val="center"/>
          </w:tcPr>
          <w:p>
            <w:pPr>
              <w:pStyle w:val="单元格样式2"/>
            </w:pPr>
            <w:r>
              <w:t xml:space="preserve">保障运行的股室数量</w:t>
            </w:r>
          </w:p>
        </w:tc>
        <w:tc>
          <w:tcPr>
            <w:tcW w:w="2268" w:type="dxa"/>
            <w:vAlign w:val="center"/>
          </w:tcPr>
          <w:p>
            <w:pPr>
              <w:pStyle w:val="单元格样式2"/>
            </w:pPr>
            <w:r>
              <w:t xml:space="preserve">11个</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单位工作人员满意度</w:t>
            </w:r>
          </w:p>
        </w:tc>
        <w:tc>
          <w:tcPr>
            <w:tcW w:w="5386" w:type="dxa"/>
            <w:vAlign w:val="center"/>
          </w:tcPr>
          <w:p>
            <w:pPr>
              <w:pStyle w:val="单元格样式2"/>
            </w:pPr>
            <w:r>
              <w:t xml:space="preserve">单位工作人员满意度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17、职称评审工作经费绩效目标表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13012126P001265100010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职称评审工作经费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通过向上级缴纳职称评审经费，达到职称评审工作顺利进行的目标。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1.通过向上级缴纳职称评审经费，达到职称评审工作顺利进行的目标。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新增高级专技人员数量</w:t>
            </w:r>
          </w:p>
        </w:tc>
        <w:tc>
          <w:tcPr>
            <w:tcW w:w="5386" w:type="dxa"/>
            <w:vAlign w:val="center"/>
          </w:tcPr>
          <w:p>
            <w:pPr>
              <w:pStyle w:val="单元格样式2"/>
            </w:pPr>
            <w:r>
              <w:t xml:space="preserve">提高全县高级专技人员数量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评审合规率</w:t>
            </w:r>
          </w:p>
        </w:tc>
        <w:tc>
          <w:tcPr>
            <w:tcW w:w="5386" w:type="dxa"/>
            <w:vAlign w:val="center"/>
          </w:tcPr>
          <w:p>
            <w:pPr>
              <w:pStyle w:val="单元格样式2"/>
            </w:pPr>
            <w:r>
              <w:t xml:space="preserve">评审合规率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评审完成时间</w:t>
            </w:r>
          </w:p>
        </w:tc>
        <w:tc>
          <w:tcPr>
            <w:tcW w:w="5386" w:type="dxa"/>
            <w:vAlign w:val="center"/>
          </w:tcPr>
          <w:p>
            <w:pPr>
              <w:pStyle w:val="单元格样式2"/>
            </w:pPr>
            <w:r>
              <w:t xml:space="preserve">评审完成时间</w:t>
            </w:r>
          </w:p>
        </w:tc>
        <w:tc>
          <w:tcPr>
            <w:tcW w:w="2268" w:type="dxa"/>
            <w:vAlign w:val="center"/>
          </w:tcPr>
          <w:p>
            <w:pPr>
              <w:pStyle w:val="单元格样式2"/>
            </w:pPr>
            <w:r>
              <w:t xml:space="preserve">≤30天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中级职称人均成本</w:t>
            </w:r>
          </w:p>
        </w:tc>
        <w:tc>
          <w:tcPr>
            <w:tcW w:w="5386" w:type="dxa"/>
            <w:vAlign w:val="center"/>
          </w:tcPr>
          <w:p>
            <w:pPr>
              <w:pStyle w:val="单元格样式2"/>
            </w:pPr>
            <w:r>
              <w:t xml:space="preserve">中级职称人均成本</w:t>
            </w:r>
          </w:p>
        </w:tc>
        <w:tc>
          <w:tcPr>
            <w:tcW w:w="2268" w:type="dxa"/>
            <w:vAlign w:val="center"/>
          </w:tcPr>
          <w:p>
            <w:pPr>
              <w:pStyle w:val="单元格样式2"/>
            </w:pPr>
            <w:r>
              <w:t xml:space="preserve">140元/人</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提高专业技术储备人次</w:t>
            </w:r>
          </w:p>
        </w:tc>
        <w:tc>
          <w:tcPr>
            <w:tcW w:w="5386" w:type="dxa"/>
            <w:vAlign w:val="center"/>
          </w:tcPr>
          <w:p>
            <w:pPr>
              <w:pStyle w:val="单元格样式2"/>
            </w:pPr>
            <w:r>
              <w:t xml:space="preserve">提高专业技术储备人次</w:t>
            </w:r>
          </w:p>
        </w:tc>
        <w:tc>
          <w:tcPr>
            <w:tcW w:w="2268" w:type="dxa"/>
            <w:vAlign w:val="center"/>
          </w:tcPr>
          <w:p>
            <w:pPr>
              <w:pStyle w:val="单元格样式2"/>
            </w:pPr>
            <w:r>
              <w:t xml:space="preserve">≥200人次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专技人员满意度</w:t>
            </w:r>
          </w:p>
        </w:tc>
        <w:tc>
          <w:tcPr>
            <w:tcW w:w="5386" w:type="dxa"/>
            <w:vAlign w:val="center"/>
          </w:tcPr>
          <w:p>
            <w:pPr>
              <w:pStyle w:val="单元格样式2"/>
            </w:pPr>
            <w:r>
              <w:t xml:space="preserve">专技人员满意度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10000.00</w:t>
            </w:r>
          </w:p>
        </w:tc>
        <w:tc>
          <w:tcPr>
            <w:tcW w:w="964" w:type="dxa"/>
            <w:vAlign w:val="center"/>
          </w:tcPr>
          <w:p>
            <w:pPr>
              <w:pStyle w:val="单元格样式7"/>
            </w:pPr>
            <w:r>
              <w:t xml:space="preserve">10000.00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10000.00</w:t>
            </w:r>
          </w:p>
        </w:tc>
      </w:tr>
      <w:tr>
        <w:tblPrEx>
          <w:jc w:val="center"/>
          <w:tblLayout w:type="fixed"/>
        </w:tblPrEx>
        <w:trPr>
          <w:jc w:val="center"/>
        </w:trPr>
        <w:tc>
          <w:tcPr>
            <w:tcW w:w="1701" w:type="dxa"/>
            <w:vAlign w:val="center"/>
          </w:tcPr>
          <w:p>
            <w:pPr>
              <w:pStyle w:val="单元格样式6"/>
            </w:pPr>
            <w:r>
              <w:t xml:space="preserve">井陉县人力资源和社会保障局本级小计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10000.00</w:t>
            </w:r>
          </w:p>
        </w:tc>
        <w:tc>
          <w:tcPr>
            <w:tcW w:w="964" w:type="dxa"/>
            <w:vAlign w:val="center"/>
          </w:tcPr>
          <w:p>
            <w:pPr>
              <w:pStyle w:val="单元格样式7"/>
            </w:pPr>
            <w:r>
              <w:t xml:space="preserve">10000.00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10000.00</w:t>
            </w:r>
          </w:p>
        </w:tc>
      </w:tr>
      <w:tr>
        <w:tblPrEx>
          <w:jc w:val="center"/>
          <w:tblLayout w:type="fixed"/>
        </w:tblPrEx>
        <w:trPr>
          <w:jc w:val="center"/>
        </w:trPr>
        <w:tc>
          <w:tcPr>
            <w:tcW w:w="1701" w:type="dxa"/>
            <w:vAlign w:val="center"/>
          </w:tcPr>
          <w:p>
            <w:pPr>
              <w:pStyle w:val="单元格样式2"/>
            </w:pPr>
            <w:r>
              <w:t xml:space="preserve">人社工作专项经费</w:t>
            </w:r>
          </w:p>
        </w:tc>
        <w:tc>
          <w:tcPr>
            <w:tcW w:w="964" w:type="dxa"/>
            <w:vAlign w:val="center"/>
          </w:tcPr>
          <w:p>
            <w:pPr>
              <w:pStyle w:val="单元格样式4"/>
            </w:pPr>
            <w:r>
              <w:t xml:space="preserve">100000.00</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元</w:t>
            </w:r>
          </w:p>
        </w:tc>
        <w:tc>
          <w:tcPr>
            <w:tcW w:w="850" w:type="dxa"/>
            <w:vAlign w:val="center"/>
          </w:tcPr>
          <w:p>
            <w:pPr>
              <w:pStyle w:val="单元格样式4"/>
            </w:pPr>
            <w:r>
              <w:t xml:space="preserve">2</w:t>
            </w:r>
          </w:p>
        </w:tc>
        <w:tc>
          <w:tcPr>
            <w:tcW w:w="850" w:type="dxa"/>
            <w:vAlign w:val="center"/>
          </w:tcPr>
          <w:p>
            <w:pPr>
              <w:pStyle w:val="单元格样式4"/>
            </w:pPr>
            <w:r>
              <w:t xml:space="preserve">5000.00</w:t>
            </w:r>
          </w:p>
        </w:tc>
        <w:tc>
          <w:tcPr>
            <w:tcW w:w="964" w:type="dxa"/>
            <w:vAlign w:val="center"/>
          </w:tcPr>
          <w:p>
            <w:pPr>
              <w:pStyle w:val="单元格样式4"/>
            </w:pPr>
            <w:r>
              <w:t xml:space="preserve">10000.00</w:t>
            </w:r>
          </w:p>
        </w:tc>
        <w:tc>
          <w:tcPr>
            <w:tcW w:w="964" w:type="dxa"/>
            <w:vAlign w:val="center"/>
          </w:tcPr>
          <w:p>
            <w:pPr>
              <w:pStyle w:val="单元格样式4"/>
            </w:pPr>
            <w:r>
              <w:t xml:space="preserve">10000.00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井陉县人力资源和社会保障局本级上年末固定资产金额为2108462.97万元（详见下表）。本年度拟购置固定资产总额为0.00万元，已按要求列入政府采购预算，详见政府采购预算表。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323001井陉县人力资源和社会保障局本级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2108462.97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90000.00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1387</w:t>
            </w:r>
          </w:p>
        </w:tc>
        <w:tc>
          <w:tcPr>
            <w:tcW w:w="2835" w:type="dxa"/>
            <w:vAlign w:val="center"/>
          </w:tcPr>
          <w:p>
            <w:pPr>
              <w:pStyle w:val="单元格样式4"/>
            </w:pPr>
            <w:r>
              <w:t xml:space="preserve">2018462.97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二、井陉县就业服务中心收支预算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2126259.40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1894443.60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80261.90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151553.90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2126259.40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2126259.40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2126259.40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2126259.40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2126259.40</w:t>
            </w:r>
          </w:p>
        </w:tc>
        <w:tc>
          <w:tcPr>
            <w:tcW w:w="1134" w:type="dxa"/>
            <w:vAlign w:val="center"/>
          </w:tcPr>
          <w:p>
            <w:pPr>
              <w:pStyle w:val="单元格样式7"/>
            </w:pPr>
            <w:r>
              <w:t xml:space="preserve">2126259.40</w:t>
            </w:r>
          </w:p>
        </w:tc>
        <w:tc>
          <w:tcPr>
            <w:tcW w:w="1134" w:type="dxa"/>
            <w:vAlign w:val="center"/>
          </w:tcPr>
          <w:p>
            <w:pPr>
              <w:pStyle w:val="单元格样式7"/>
            </w:pPr>
            <w:r>
              <w:t xml:space="preserve">2126259.40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1894443.60</w:t>
            </w:r>
          </w:p>
        </w:tc>
        <w:tc>
          <w:tcPr>
            <w:tcW w:w="1134" w:type="dxa"/>
            <w:vAlign w:val="center"/>
          </w:tcPr>
          <w:p>
            <w:pPr>
              <w:pStyle w:val="单元格样式4"/>
            </w:pPr>
            <w:r>
              <w:t xml:space="preserve">1894443.60</w:t>
            </w:r>
          </w:p>
        </w:tc>
        <w:tc>
          <w:tcPr>
            <w:tcW w:w="1134" w:type="dxa"/>
            <w:vAlign w:val="center"/>
          </w:tcPr>
          <w:p>
            <w:pPr>
              <w:pStyle w:val="单元格样式4"/>
            </w:pPr>
            <w:r>
              <w:t xml:space="preserve">1894443.60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1565492.00</w:t>
            </w:r>
          </w:p>
        </w:tc>
        <w:tc>
          <w:tcPr>
            <w:tcW w:w="1134" w:type="dxa"/>
            <w:vAlign w:val="center"/>
          </w:tcPr>
          <w:p>
            <w:pPr>
              <w:pStyle w:val="单元格样式4"/>
            </w:pPr>
            <w:r>
              <w:t xml:space="preserve">1565492.00</w:t>
            </w:r>
          </w:p>
        </w:tc>
        <w:tc>
          <w:tcPr>
            <w:tcW w:w="1134" w:type="dxa"/>
            <w:vAlign w:val="center"/>
          </w:tcPr>
          <w:p>
            <w:pPr>
              <w:pStyle w:val="单元格样式4"/>
            </w:pPr>
            <w:r>
              <w:t xml:space="preserve">1565492.00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2080106</w:t>
            </w:r>
          </w:p>
        </w:tc>
        <w:tc>
          <w:tcPr>
            <w:tcW w:w="1559" w:type="dxa"/>
            <w:vAlign w:val="center"/>
          </w:tcPr>
          <w:p>
            <w:pPr>
              <w:pStyle w:val="单元格样式2"/>
            </w:pPr>
            <w:r>
              <w:t xml:space="preserve">就业管理事务</w:t>
            </w:r>
          </w:p>
        </w:tc>
        <w:tc>
          <w:tcPr>
            <w:tcW w:w="1134" w:type="dxa"/>
            <w:vAlign w:val="center"/>
          </w:tcPr>
          <w:p>
            <w:pPr>
              <w:pStyle w:val="单元格样式4"/>
            </w:pPr>
            <w:r>
              <w:t xml:space="preserve">1565492.00</w:t>
            </w:r>
          </w:p>
        </w:tc>
        <w:tc>
          <w:tcPr>
            <w:tcW w:w="1134" w:type="dxa"/>
            <w:vAlign w:val="center"/>
          </w:tcPr>
          <w:p>
            <w:pPr>
              <w:pStyle w:val="单元格样式4"/>
            </w:pPr>
            <w:r>
              <w:t xml:space="preserve">1565492.00</w:t>
            </w:r>
          </w:p>
        </w:tc>
        <w:tc>
          <w:tcPr>
            <w:tcW w:w="1134" w:type="dxa"/>
            <w:vAlign w:val="center"/>
          </w:tcPr>
          <w:p>
            <w:pPr>
              <w:pStyle w:val="单元格样式4"/>
            </w:pPr>
            <w:r>
              <w:t xml:space="preserve">1565492.00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316609.90</w:t>
            </w:r>
          </w:p>
        </w:tc>
        <w:tc>
          <w:tcPr>
            <w:tcW w:w="1134" w:type="dxa"/>
            <w:vAlign w:val="center"/>
          </w:tcPr>
          <w:p>
            <w:pPr>
              <w:pStyle w:val="单元格样式4"/>
            </w:pPr>
            <w:r>
              <w:t xml:space="preserve">316609.90</w:t>
            </w:r>
          </w:p>
        </w:tc>
        <w:tc>
          <w:tcPr>
            <w:tcW w:w="1134" w:type="dxa"/>
            <w:vAlign w:val="center"/>
          </w:tcPr>
          <w:p>
            <w:pPr>
              <w:pStyle w:val="单元格样式4"/>
            </w:pPr>
            <w:r>
              <w:t xml:space="preserve">316609.90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2080502</w:t>
            </w:r>
          </w:p>
        </w:tc>
        <w:tc>
          <w:tcPr>
            <w:tcW w:w="1559" w:type="dxa"/>
            <w:vAlign w:val="center"/>
          </w:tcPr>
          <w:p>
            <w:pPr>
              <w:pStyle w:val="单元格样式2"/>
            </w:pPr>
            <w:r>
              <w:t xml:space="preserve">事业单位离退休</w:t>
            </w:r>
          </w:p>
        </w:tc>
        <w:tc>
          <w:tcPr>
            <w:tcW w:w="1134" w:type="dxa"/>
            <w:vAlign w:val="center"/>
          </w:tcPr>
          <w:p>
            <w:pPr>
              <w:pStyle w:val="单元格样式4"/>
            </w:pPr>
            <w:r>
              <w:t xml:space="preserve">127018.00</w:t>
            </w:r>
          </w:p>
        </w:tc>
        <w:tc>
          <w:tcPr>
            <w:tcW w:w="1134" w:type="dxa"/>
            <w:vAlign w:val="center"/>
          </w:tcPr>
          <w:p>
            <w:pPr>
              <w:pStyle w:val="单元格样式4"/>
            </w:pPr>
            <w:r>
              <w:t xml:space="preserve">127018.00</w:t>
            </w:r>
          </w:p>
        </w:tc>
        <w:tc>
          <w:tcPr>
            <w:tcW w:w="1134" w:type="dxa"/>
            <w:vAlign w:val="center"/>
          </w:tcPr>
          <w:p>
            <w:pPr>
              <w:pStyle w:val="单元格样式4"/>
            </w:pPr>
            <w:r>
              <w:t xml:space="preserve">127018.00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189591.90</w:t>
            </w:r>
          </w:p>
        </w:tc>
        <w:tc>
          <w:tcPr>
            <w:tcW w:w="1134" w:type="dxa"/>
            <w:vAlign w:val="center"/>
          </w:tcPr>
          <w:p>
            <w:pPr>
              <w:pStyle w:val="单元格样式4"/>
            </w:pPr>
            <w:r>
              <w:t xml:space="preserve">189591.90</w:t>
            </w:r>
          </w:p>
        </w:tc>
        <w:tc>
          <w:tcPr>
            <w:tcW w:w="1134" w:type="dxa"/>
            <w:vAlign w:val="center"/>
          </w:tcPr>
          <w:p>
            <w:pPr>
              <w:pStyle w:val="单元格样式4"/>
            </w:pPr>
            <w:r>
              <w:t xml:space="preserve">189591.90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12341.70</w:t>
            </w:r>
          </w:p>
        </w:tc>
        <w:tc>
          <w:tcPr>
            <w:tcW w:w="1134" w:type="dxa"/>
            <w:vAlign w:val="center"/>
          </w:tcPr>
          <w:p>
            <w:pPr>
              <w:pStyle w:val="单元格样式4"/>
            </w:pPr>
            <w:r>
              <w:t xml:space="preserve">12341.70</w:t>
            </w:r>
          </w:p>
        </w:tc>
        <w:tc>
          <w:tcPr>
            <w:tcW w:w="1134" w:type="dxa"/>
            <w:vAlign w:val="center"/>
          </w:tcPr>
          <w:p>
            <w:pPr>
              <w:pStyle w:val="单元格样式4"/>
            </w:pPr>
            <w:r>
              <w:t xml:space="preserve">12341.70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12341.70</w:t>
            </w:r>
          </w:p>
        </w:tc>
        <w:tc>
          <w:tcPr>
            <w:tcW w:w="1134" w:type="dxa"/>
            <w:vAlign w:val="center"/>
          </w:tcPr>
          <w:p>
            <w:pPr>
              <w:pStyle w:val="单元格样式4"/>
            </w:pPr>
            <w:r>
              <w:t xml:space="preserve">12341.70</w:t>
            </w:r>
          </w:p>
        </w:tc>
        <w:tc>
          <w:tcPr>
            <w:tcW w:w="1134" w:type="dxa"/>
            <w:vAlign w:val="center"/>
          </w:tcPr>
          <w:p>
            <w:pPr>
              <w:pStyle w:val="单元格样式4"/>
            </w:pPr>
            <w:r>
              <w:t xml:space="preserve">12341.70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80261.90</w:t>
            </w:r>
          </w:p>
        </w:tc>
        <w:tc>
          <w:tcPr>
            <w:tcW w:w="1134" w:type="dxa"/>
            <w:vAlign w:val="center"/>
          </w:tcPr>
          <w:p>
            <w:pPr>
              <w:pStyle w:val="单元格样式4"/>
            </w:pPr>
            <w:r>
              <w:t xml:space="preserve">80261.90</w:t>
            </w:r>
          </w:p>
        </w:tc>
        <w:tc>
          <w:tcPr>
            <w:tcW w:w="1134" w:type="dxa"/>
            <w:vAlign w:val="center"/>
          </w:tcPr>
          <w:p>
            <w:pPr>
              <w:pStyle w:val="单元格样式4"/>
            </w:pPr>
            <w:r>
              <w:t xml:space="preserve">80261.90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80261.90</w:t>
            </w:r>
          </w:p>
        </w:tc>
        <w:tc>
          <w:tcPr>
            <w:tcW w:w="1134" w:type="dxa"/>
            <w:vAlign w:val="center"/>
          </w:tcPr>
          <w:p>
            <w:pPr>
              <w:pStyle w:val="单元格样式4"/>
            </w:pPr>
            <w:r>
              <w:t xml:space="preserve">80261.90</w:t>
            </w:r>
          </w:p>
        </w:tc>
        <w:tc>
          <w:tcPr>
            <w:tcW w:w="1134" w:type="dxa"/>
            <w:vAlign w:val="center"/>
          </w:tcPr>
          <w:p>
            <w:pPr>
              <w:pStyle w:val="单元格样式4"/>
            </w:pPr>
            <w:r>
              <w:t xml:space="preserve">80261.90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80261.90</w:t>
            </w:r>
          </w:p>
        </w:tc>
        <w:tc>
          <w:tcPr>
            <w:tcW w:w="1134" w:type="dxa"/>
            <w:vAlign w:val="center"/>
          </w:tcPr>
          <w:p>
            <w:pPr>
              <w:pStyle w:val="单元格样式4"/>
            </w:pPr>
            <w:r>
              <w:t xml:space="preserve">80261.90</w:t>
            </w:r>
          </w:p>
        </w:tc>
        <w:tc>
          <w:tcPr>
            <w:tcW w:w="1134" w:type="dxa"/>
            <w:vAlign w:val="center"/>
          </w:tcPr>
          <w:p>
            <w:pPr>
              <w:pStyle w:val="单元格样式4"/>
            </w:pPr>
            <w:r>
              <w:t xml:space="preserve">80261.90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151553.90</w:t>
            </w:r>
          </w:p>
        </w:tc>
        <w:tc>
          <w:tcPr>
            <w:tcW w:w="1134" w:type="dxa"/>
            <w:vAlign w:val="center"/>
          </w:tcPr>
          <w:p>
            <w:pPr>
              <w:pStyle w:val="单元格样式4"/>
            </w:pPr>
            <w:r>
              <w:t xml:space="preserve">151553.90</w:t>
            </w:r>
          </w:p>
        </w:tc>
        <w:tc>
          <w:tcPr>
            <w:tcW w:w="1134" w:type="dxa"/>
            <w:vAlign w:val="center"/>
          </w:tcPr>
          <w:p>
            <w:pPr>
              <w:pStyle w:val="单元格样式4"/>
            </w:pPr>
            <w:r>
              <w:t xml:space="preserve">151553.90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151553.90</w:t>
            </w:r>
          </w:p>
        </w:tc>
        <w:tc>
          <w:tcPr>
            <w:tcW w:w="1134" w:type="dxa"/>
            <w:vAlign w:val="center"/>
          </w:tcPr>
          <w:p>
            <w:pPr>
              <w:pStyle w:val="单元格样式4"/>
            </w:pPr>
            <w:r>
              <w:t xml:space="preserve">151553.90</w:t>
            </w:r>
          </w:p>
        </w:tc>
        <w:tc>
          <w:tcPr>
            <w:tcW w:w="1134" w:type="dxa"/>
            <w:vAlign w:val="center"/>
          </w:tcPr>
          <w:p>
            <w:pPr>
              <w:pStyle w:val="单元格样式4"/>
            </w:pPr>
            <w:r>
              <w:t xml:space="preserve">151553.90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151553.90</w:t>
            </w:r>
          </w:p>
        </w:tc>
        <w:tc>
          <w:tcPr>
            <w:tcW w:w="1134" w:type="dxa"/>
            <w:vAlign w:val="center"/>
          </w:tcPr>
          <w:p>
            <w:pPr>
              <w:pStyle w:val="单元格样式4"/>
            </w:pPr>
            <w:r>
              <w:t xml:space="preserve">151553.90</w:t>
            </w:r>
          </w:p>
        </w:tc>
        <w:tc>
          <w:tcPr>
            <w:tcW w:w="1134" w:type="dxa"/>
            <w:vAlign w:val="center"/>
          </w:tcPr>
          <w:p>
            <w:pPr>
              <w:pStyle w:val="单元格样式4"/>
            </w:pPr>
            <w:r>
              <w:t xml:space="preserve">151553.90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2126259.40</w:t>
            </w:r>
          </w:p>
        </w:tc>
        <w:tc>
          <w:tcPr>
            <w:tcW w:w="1361" w:type="dxa"/>
            <w:vAlign w:val="center"/>
          </w:tcPr>
          <w:p>
            <w:pPr>
              <w:pStyle w:val="单元格样式7"/>
            </w:pPr>
            <w:r>
              <w:t xml:space="preserve">1954483.40</w:t>
            </w:r>
          </w:p>
        </w:tc>
        <w:tc>
          <w:tcPr>
            <w:tcW w:w="1361" w:type="dxa"/>
            <w:vAlign w:val="center"/>
          </w:tcPr>
          <w:p>
            <w:pPr>
              <w:pStyle w:val="单元格样式7"/>
            </w:pPr>
            <w:r>
              <w:t xml:space="preserve">171776.00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1894443.60</w:t>
            </w:r>
          </w:p>
        </w:tc>
        <w:tc>
          <w:tcPr>
            <w:tcW w:w="1361" w:type="dxa"/>
            <w:vAlign w:val="center"/>
          </w:tcPr>
          <w:p>
            <w:pPr>
              <w:pStyle w:val="单元格样式4"/>
            </w:pPr>
            <w:r>
              <w:t xml:space="preserve">1722667.60</w:t>
            </w:r>
          </w:p>
        </w:tc>
        <w:tc>
          <w:tcPr>
            <w:tcW w:w="1361" w:type="dxa"/>
            <w:vAlign w:val="center"/>
          </w:tcPr>
          <w:p>
            <w:pPr>
              <w:pStyle w:val="单元格样式4"/>
            </w:pPr>
            <w:r>
              <w:t xml:space="preserve">171776.00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1565492.00</w:t>
            </w:r>
          </w:p>
        </w:tc>
        <w:tc>
          <w:tcPr>
            <w:tcW w:w="1361" w:type="dxa"/>
            <w:vAlign w:val="center"/>
          </w:tcPr>
          <w:p>
            <w:pPr>
              <w:pStyle w:val="单元格样式4"/>
            </w:pPr>
            <w:r>
              <w:t xml:space="preserve">1393716.00</w:t>
            </w:r>
          </w:p>
        </w:tc>
        <w:tc>
          <w:tcPr>
            <w:tcW w:w="1361" w:type="dxa"/>
            <w:vAlign w:val="center"/>
          </w:tcPr>
          <w:p>
            <w:pPr>
              <w:pStyle w:val="单元格样式4"/>
            </w:pPr>
            <w:r>
              <w:t xml:space="preserve">171776.00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1361" w:type="dxa"/>
            <w:vAlign w:val="center"/>
          </w:tcPr>
          <w:p>
            <w:pPr>
              <w:pStyle w:val="单元格样式4"/>
            </w:pPr>
            <w:r>
              <w:t xml:space="preserve">1565492.00</w:t>
            </w:r>
          </w:p>
        </w:tc>
        <w:tc>
          <w:tcPr>
            <w:tcW w:w="1361" w:type="dxa"/>
            <w:vAlign w:val="center"/>
          </w:tcPr>
          <w:p>
            <w:pPr>
              <w:pStyle w:val="单元格样式4"/>
            </w:pPr>
            <w:r>
              <w:t xml:space="preserve">1393716.00</w:t>
            </w:r>
          </w:p>
        </w:tc>
        <w:tc>
          <w:tcPr>
            <w:tcW w:w="1361" w:type="dxa"/>
            <w:vAlign w:val="center"/>
          </w:tcPr>
          <w:p>
            <w:pPr>
              <w:pStyle w:val="单元格样式4"/>
            </w:pPr>
            <w:r>
              <w:t xml:space="preserve">171776.00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316609.90</w:t>
            </w:r>
          </w:p>
        </w:tc>
        <w:tc>
          <w:tcPr>
            <w:tcW w:w="1361" w:type="dxa"/>
            <w:vAlign w:val="center"/>
          </w:tcPr>
          <w:p>
            <w:pPr>
              <w:pStyle w:val="单元格样式4"/>
            </w:pPr>
            <w:r>
              <w:t xml:space="preserve">316609.90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1361" w:type="dxa"/>
            <w:vAlign w:val="center"/>
          </w:tcPr>
          <w:p>
            <w:pPr>
              <w:pStyle w:val="单元格样式4"/>
            </w:pPr>
            <w:r>
              <w:t xml:space="preserve">127018.00</w:t>
            </w:r>
          </w:p>
        </w:tc>
        <w:tc>
          <w:tcPr>
            <w:tcW w:w="1361" w:type="dxa"/>
            <w:vAlign w:val="center"/>
          </w:tcPr>
          <w:p>
            <w:pPr>
              <w:pStyle w:val="单元格样式4"/>
            </w:pPr>
            <w:r>
              <w:t xml:space="preserve">127018.00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189591.90</w:t>
            </w:r>
          </w:p>
        </w:tc>
        <w:tc>
          <w:tcPr>
            <w:tcW w:w="1361" w:type="dxa"/>
            <w:vAlign w:val="center"/>
          </w:tcPr>
          <w:p>
            <w:pPr>
              <w:pStyle w:val="单元格样式4"/>
            </w:pPr>
            <w:r>
              <w:t xml:space="preserve">189591.90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12341.70</w:t>
            </w:r>
          </w:p>
        </w:tc>
        <w:tc>
          <w:tcPr>
            <w:tcW w:w="1361" w:type="dxa"/>
            <w:vAlign w:val="center"/>
          </w:tcPr>
          <w:p>
            <w:pPr>
              <w:pStyle w:val="单元格样式4"/>
            </w:pPr>
            <w:r>
              <w:t xml:space="preserve">12341.70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12341.70</w:t>
            </w:r>
          </w:p>
        </w:tc>
        <w:tc>
          <w:tcPr>
            <w:tcW w:w="1361" w:type="dxa"/>
            <w:vAlign w:val="center"/>
          </w:tcPr>
          <w:p>
            <w:pPr>
              <w:pStyle w:val="单元格样式4"/>
            </w:pPr>
            <w:r>
              <w:t xml:space="preserve">12341.70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80261.90</w:t>
            </w:r>
          </w:p>
        </w:tc>
        <w:tc>
          <w:tcPr>
            <w:tcW w:w="1361" w:type="dxa"/>
            <w:vAlign w:val="center"/>
          </w:tcPr>
          <w:p>
            <w:pPr>
              <w:pStyle w:val="单元格样式4"/>
            </w:pPr>
            <w:r>
              <w:t xml:space="preserve">80261.90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80261.90</w:t>
            </w:r>
          </w:p>
        </w:tc>
        <w:tc>
          <w:tcPr>
            <w:tcW w:w="1361" w:type="dxa"/>
            <w:vAlign w:val="center"/>
          </w:tcPr>
          <w:p>
            <w:pPr>
              <w:pStyle w:val="单元格样式4"/>
            </w:pPr>
            <w:r>
              <w:t xml:space="preserve">80261.90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80261.90</w:t>
            </w:r>
          </w:p>
        </w:tc>
        <w:tc>
          <w:tcPr>
            <w:tcW w:w="1361" w:type="dxa"/>
            <w:vAlign w:val="center"/>
          </w:tcPr>
          <w:p>
            <w:pPr>
              <w:pStyle w:val="单元格样式4"/>
            </w:pPr>
            <w:r>
              <w:t xml:space="preserve">80261.90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151553.90</w:t>
            </w:r>
          </w:p>
        </w:tc>
        <w:tc>
          <w:tcPr>
            <w:tcW w:w="1361" w:type="dxa"/>
            <w:vAlign w:val="center"/>
          </w:tcPr>
          <w:p>
            <w:pPr>
              <w:pStyle w:val="单元格样式4"/>
            </w:pPr>
            <w:r>
              <w:t xml:space="preserve">151553.90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151553.90</w:t>
            </w:r>
          </w:p>
        </w:tc>
        <w:tc>
          <w:tcPr>
            <w:tcW w:w="1361" w:type="dxa"/>
            <w:vAlign w:val="center"/>
          </w:tcPr>
          <w:p>
            <w:pPr>
              <w:pStyle w:val="单元格样式4"/>
            </w:pPr>
            <w:r>
              <w:t xml:space="preserve">151553.90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151553.90</w:t>
            </w:r>
          </w:p>
        </w:tc>
        <w:tc>
          <w:tcPr>
            <w:tcW w:w="1361" w:type="dxa"/>
            <w:vAlign w:val="center"/>
          </w:tcPr>
          <w:p>
            <w:pPr>
              <w:pStyle w:val="单元格样式4"/>
            </w:pPr>
            <w:r>
              <w:t xml:space="preserve">151553.90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2126259.40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1894443.60</w:t>
            </w:r>
          </w:p>
        </w:tc>
        <w:tc>
          <w:tcPr>
            <w:tcW w:w="1474" w:type="dxa"/>
            <w:vAlign w:val="center"/>
          </w:tcPr>
          <w:p>
            <w:pPr>
              <w:pStyle w:val="单元格样式4"/>
            </w:pPr>
            <w:r>
              <w:t xml:space="preserve">1894443.60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80261.90</w:t>
            </w:r>
          </w:p>
        </w:tc>
        <w:tc>
          <w:tcPr>
            <w:tcW w:w="1474" w:type="dxa"/>
            <w:vAlign w:val="center"/>
          </w:tcPr>
          <w:p>
            <w:pPr>
              <w:pStyle w:val="单元格样式4"/>
            </w:pPr>
            <w:r>
              <w:t xml:space="preserve">80261.90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151553.90</w:t>
            </w:r>
          </w:p>
        </w:tc>
        <w:tc>
          <w:tcPr>
            <w:tcW w:w="1474" w:type="dxa"/>
            <w:vAlign w:val="center"/>
          </w:tcPr>
          <w:p>
            <w:pPr>
              <w:pStyle w:val="单元格样式4"/>
            </w:pPr>
            <w:r>
              <w:t xml:space="preserve">151553.90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2126259.40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2126259.40</w:t>
            </w:r>
          </w:p>
        </w:tc>
        <w:tc>
          <w:tcPr>
            <w:tcW w:w="1474" w:type="dxa"/>
            <w:vAlign w:val="center"/>
          </w:tcPr>
          <w:p>
            <w:pPr>
              <w:pStyle w:val="单元格样式7"/>
            </w:pPr>
            <w:r>
              <w:t xml:space="preserve">2126259.40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2126259.40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2126259.40</w:t>
            </w:r>
          </w:p>
        </w:tc>
        <w:tc>
          <w:tcPr>
            <w:tcW w:w="1474" w:type="dxa"/>
            <w:vAlign w:val="center"/>
          </w:tcPr>
          <w:p>
            <w:pPr>
              <w:pStyle w:val="单元格样式7"/>
            </w:pPr>
            <w:r>
              <w:t xml:space="preserve">2126259.40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2126259.40</w:t>
            </w:r>
          </w:p>
        </w:tc>
        <w:tc>
          <w:tcPr>
            <w:tcW w:w="2551" w:type="dxa"/>
            <w:vAlign w:val="center"/>
          </w:tcPr>
          <w:p>
            <w:pPr>
              <w:pStyle w:val="单元格样式7"/>
            </w:pPr>
            <w:r>
              <w:t xml:space="preserve">1954483.40</w:t>
            </w:r>
          </w:p>
        </w:tc>
        <w:tc>
          <w:tcPr>
            <w:tcW w:w="2551" w:type="dxa"/>
            <w:vAlign w:val="center"/>
          </w:tcPr>
          <w:p>
            <w:pPr>
              <w:pStyle w:val="单元格样式7"/>
            </w:pPr>
            <w:r>
              <w:t xml:space="preserve">171776.00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1894443.60</w:t>
            </w:r>
          </w:p>
        </w:tc>
        <w:tc>
          <w:tcPr>
            <w:tcW w:w="2551" w:type="dxa"/>
            <w:vAlign w:val="center"/>
          </w:tcPr>
          <w:p>
            <w:pPr>
              <w:pStyle w:val="单元格样式4"/>
            </w:pPr>
            <w:r>
              <w:t xml:space="preserve">1722667.60</w:t>
            </w:r>
          </w:p>
        </w:tc>
        <w:tc>
          <w:tcPr>
            <w:tcW w:w="2551" w:type="dxa"/>
            <w:vAlign w:val="center"/>
          </w:tcPr>
          <w:p>
            <w:pPr>
              <w:pStyle w:val="单元格样式4"/>
            </w:pPr>
            <w:r>
              <w:t xml:space="preserve">171776.00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1565492.00</w:t>
            </w:r>
          </w:p>
        </w:tc>
        <w:tc>
          <w:tcPr>
            <w:tcW w:w="2551" w:type="dxa"/>
            <w:vAlign w:val="center"/>
          </w:tcPr>
          <w:p>
            <w:pPr>
              <w:pStyle w:val="单元格样式4"/>
            </w:pPr>
            <w:r>
              <w:t xml:space="preserve">1393716.00</w:t>
            </w:r>
          </w:p>
        </w:tc>
        <w:tc>
          <w:tcPr>
            <w:tcW w:w="2551" w:type="dxa"/>
            <w:vAlign w:val="center"/>
          </w:tcPr>
          <w:p>
            <w:pPr>
              <w:pStyle w:val="单元格样式4"/>
            </w:pPr>
            <w:r>
              <w:t xml:space="preserve">171776.00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2551" w:type="dxa"/>
            <w:vAlign w:val="center"/>
          </w:tcPr>
          <w:p>
            <w:pPr>
              <w:pStyle w:val="单元格样式4"/>
            </w:pPr>
            <w:r>
              <w:t xml:space="preserve">1565492.00</w:t>
            </w:r>
          </w:p>
        </w:tc>
        <w:tc>
          <w:tcPr>
            <w:tcW w:w="2551" w:type="dxa"/>
            <w:vAlign w:val="center"/>
          </w:tcPr>
          <w:p>
            <w:pPr>
              <w:pStyle w:val="单元格样式4"/>
            </w:pPr>
            <w:r>
              <w:t xml:space="preserve">1393716.00</w:t>
            </w:r>
          </w:p>
        </w:tc>
        <w:tc>
          <w:tcPr>
            <w:tcW w:w="2551" w:type="dxa"/>
            <w:vAlign w:val="center"/>
          </w:tcPr>
          <w:p>
            <w:pPr>
              <w:pStyle w:val="单元格样式4"/>
            </w:pPr>
            <w:r>
              <w:t xml:space="preserve">171776.00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316609.90</w:t>
            </w:r>
          </w:p>
        </w:tc>
        <w:tc>
          <w:tcPr>
            <w:tcW w:w="2551" w:type="dxa"/>
            <w:vAlign w:val="center"/>
          </w:tcPr>
          <w:p>
            <w:pPr>
              <w:pStyle w:val="单元格样式4"/>
            </w:pPr>
            <w:r>
              <w:t xml:space="preserve">316609.90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2551" w:type="dxa"/>
            <w:vAlign w:val="center"/>
          </w:tcPr>
          <w:p>
            <w:pPr>
              <w:pStyle w:val="单元格样式4"/>
            </w:pPr>
            <w:r>
              <w:t xml:space="preserve">127018.00</w:t>
            </w:r>
          </w:p>
        </w:tc>
        <w:tc>
          <w:tcPr>
            <w:tcW w:w="2551" w:type="dxa"/>
            <w:vAlign w:val="center"/>
          </w:tcPr>
          <w:p>
            <w:pPr>
              <w:pStyle w:val="单元格样式4"/>
            </w:pPr>
            <w:r>
              <w:t xml:space="preserve">127018.00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189591.90</w:t>
            </w:r>
          </w:p>
        </w:tc>
        <w:tc>
          <w:tcPr>
            <w:tcW w:w="2551" w:type="dxa"/>
            <w:vAlign w:val="center"/>
          </w:tcPr>
          <w:p>
            <w:pPr>
              <w:pStyle w:val="单元格样式4"/>
            </w:pPr>
            <w:r>
              <w:t xml:space="preserve">189591.90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12341.70</w:t>
            </w:r>
          </w:p>
        </w:tc>
        <w:tc>
          <w:tcPr>
            <w:tcW w:w="2551" w:type="dxa"/>
            <w:vAlign w:val="center"/>
          </w:tcPr>
          <w:p>
            <w:pPr>
              <w:pStyle w:val="单元格样式4"/>
            </w:pPr>
            <w:r>
              <w:t xml:space="preserve">12341.70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12341.70</w:t>
            </w:r>
          </w:p>
        </w:tc>
        <w:tc>
          <w:tcPr>
            <w:tcW w:w="2551" w:type="dxa"/>
            <w:vAlign w:val="center"/>
          </w:tcPr>
          <w:p>
            <w:pPr>
              <w:pStyle w:val="单元格样式4"/>
            </w:pPr>
            <w:r>
              <w:t xml:space="preserve">12341.70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80261.90</w:t>
            </w:r>
          </w:p>
        </w:tc>
        <w:tc>
          <w:tcPr>
            <w:tcW w:w="2551" w:type="dxa"/>
            <w:vAlign w:val="center"/>
          </w:tcPr>
          <w:p>
            <w:pPr>
              <w:pStyle w:val="单元格样式4"/>
            </w:pPr>
            <w:r>
              <w:t xml:space="preserve">80261.90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80261.90</w:t>
            </w:r>
          </w:p>
        </w:tc>
        <w:tc>
          <w:tcPr>
            <w:tcW w:w="2551" w:type="dxa"/>
            <w:vAlign w:val="center"/>
          </w:tcPr>
          <w:p>
            <w:pPr>
              <w:pStyle w:val="单元格样式4"/>
            </w:pPr>
            <w:r>
              <w:t xml:space="preserve">80261.90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80261.90</w:t>
            </w:r>
          </w:p>
        </w:tc>
        <w:tc>
          <w:tcPr>
            <w:tcW w:w="2551" w:type="dxa"/>
            <w:vAlign w:val="center"/>
          </w:tcPr>
          <w:p>
            <w:pPr>
              <w:pStyle w:val="单元格样式4"/>
            </w:pPr>
            <w:r>
              <w:t xml:space="preserve">80261.90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151553.90</w:t>
            </w:r>
          </w:p>
        </w:tc>
        <w:tc>
          <w:tcPr>
            <w:tcW w:w="2551" w:type="dxa"/>
            <w:vAlign w:val="center"/>
          </w:tcPr>
          <w:p>
            <w:pPr>
              <w:pStyle w:val="单元格样式4"/>
            </w:pPr>
            <w:r>
              <w:t xml:space="preserve">151553.90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151553.90</w:t>
            </w:r>
          </w:p>
        </w:tc>
        <w:tc>
          <w:tcPr>
            <w:tcW w:w="2551" w:type="dxa"/>
            <w:vAlign w:val="center"/>
          </w:tcPr>
          <w:p>
            <w:pPr>
              <w:pStyle w:val="单元格样式4"/>
            </w:pPr>
            <w:r>
              <w:t xml:space="preserve">151553.90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151553.90</w:t>
            </w:r>
          </w:p>
        </w:tc>
        <w:tc>
          <w:tcPr>
            <w:tcW w:w="2551" w:type="dxa"/>
            <w:vAlign w:val="center"/>
          </w:tcPr>
          <w:p>
            <w:pPr>
              <w:pStyle w:val="单元格样式4"/>
            </w:pPr>
            <w:r>
              <w:t xml:space="preserve">151553.90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1954483.40</w:t>
            </w:r>
          </w:p>
        </w:tc>
        <w:tc>
          <w:tcPr>
            <w:tcW w:w="2551" w:type="dxa"/>
            <w:vAlign w:val="center"/>
          </w:tcPr>
          <w:p>
            <w:pPr>
              <w:pStyle w:val="单元格样式7"/>
            </w:pPr>
            <w:r>
              <w:t xml:space="preserve">1876468.40</w:t>
            </w:r>
          </w:p>
        </w:tc>
        <w:tc>
          <w:tcPr>
            <w:tcW w:w="2551" w:type="dxa"/>
            <w:vAlign w:val="center"/>
          </w:tcPr>
          <w:p>
            <w:pPr>
              <w:pStyle w:val="单元格样式7"/>
            </w:pPr>
            <w:r>
              <w:t xml:space="preserve">78015.00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1749450.40</w:t>
            </w:r>
          </w:p>
        </w:tc>
        <w:tc>
          <w:tcPr>
            <w:tcW w:w="2551" w:type="dxa"/>
            <w:vAlign w:val="center"/>
          </w:tcPr>
          <w:p>
            <w:pPr>
              <w:pStyle w:val="单元格样式4"/>
            </w:pPr>
            <w:r>
              <w:t xml:space="preserve">1749450.40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710556.00</w:t>
            </w:r>
          </w:p>
        </w:tc>
        <w:tc>
          <w:tcPr>
            <w:tcW w:w="2551" w:type="dxa"/>
            <w:vAlign w:val="center"/>
          </w:tcPr>
          <w:p>
            <w:pPr>
              <w:pStyle w:val="单元格样式4"/>
            </w:pPr>
            <w:r>
              <w:t xml:space="preserve">710556.00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34152.00</w:t>
            </w:r>
          </w:p>
        </w:tc>
        <w:tc>
          <w:tcPr>
            <w:tcW w:w="2551" w:type="dxa"/>
            <w:vAlign w:val="center"/>
          </w:tcPr>
          <w:p>
            <w:pPr>
              <w:pStyle w:val="单元格样式4"/>
            </w:pPr>
            <w:r>
              <w:t xml:space="preserve">34152.00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570993.00</w:t>
            </w:r>
          </w:p>
        </w:tc>
        <w:tc>
          <w:tcPr>
            <w:tcW w:w="2551" w:type="dxa"/>
            <w:vAlign w:val="center"/>
          </w:tcPr>
          <w:p>
            <w:pPr>
              <w:pStyle w:val="单元格样式4"/>
            </w:pPr>
            <w:r>
              <w:t xml:space="preserve">570993.00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189591.90</w:t>
            </w:r>
          </w:p>
        </w:tc>
        <w:tc>
          <w:tcPr>
            <w:tcW w:w="2551" w:type="dxa"/>
            <w:vAlign w:val="center"/>
          </w:tcPr>
          <w:p>
            <w:pPr>
              <w:pStyle w:val="单元格样式4"/>
            </w:pPr>
            <w:r>
              <w:t xml:space="preserve">189591.90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80261.90</w:t>
            </w:r>
          </w:p>
        </w:tc>
        <w:tc>
          <w:tcPr>
            <w:tcW w:w="2551" w:type="dxa"/>
            <w:vAlign w:val="center"/>
          </w:tcPr>
          <w:p>
            <w:pPr>
              <w:pStyle w:val="单元格样式4"/>
            </w:pPr>
            <w:r>
              <w:t xml:space="preserve">80261.90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12341.70</w:t>
            </w:r>
          </w:p>
        </w:tc>
        <w:tc>
          <w:tcPr>
            <w:tcW w:w="2551" w:type="dxa"/>
            <w:vAlign w:val="center"/>
          </w:tcPr>
          <w:p>
            <w:pPr>
              <w:pStyle w:val="单元格样式4"/>
            </w:pPr>
            <w:r>
              <w:t xml:space="preserve">12341.70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151553.90</w:t>
            </w:r>
          </w:p>
        </w:tc>
        <w:tc>
          <w:tcPr>
            <w:tcW w:w="2551" w:type="dxa"/>
            <w:vAlign w:val="center"/>
          </w:tcPr>
          <w:p>
            <w:pPr>
              <w:pStyle w:val="单元格样式4"/>
            </w:pPr>
            <w:r>
              <w:t xml:space="preserve">151553.90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78015.00</w:t>
            </w:r>
          </w:p>
        </w:tc>
        <w:tc>
          <w:tcPr>
            <w:tcW w:w="2551" w:type="dxa"/>
            <w:vAlign w:val="center"/>
          </w:tcPr>
          <w:p>
            <w:pPr>
              <w:pStyle w:val="单元格样式4"/>
            </w:pPr>
          </w:p>
        </w:tc>
        <w:tc>
          <w:tcPr>
            <w:tcW w:w="2551" w:type="dxa"/>
            <w:vAlign w:val="center"/>
          </w:tcPr>
          <w:p>
            <w:pPr>
              <w:pStyle w:val="单元格样式4"/>
            </w:pPr>
            <w:r>
              <w:t xml:space="preserve">78015.00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10000.00</w:t>
            </w:r>
          </w:p>
        </w:tc>
        <w:tc>
          <w:tcPr>
            <w:tcW w:w="2551" w:type="dxa"/>
            <w:vAlign w:val="center"/>
          </w:tcPr>
          <w:p>
            <w:pPr>
              <w:pStyle w:val="单元格样式4"/>
            </w:pPr>
          </w:p>
        </w:tc>
        <w:tc>
          <w:tcPr>
            <w:tcW w:w="2551" w:type="dxa"/>
            <w:vAlign w:val="center"/>
          </w:tcPr>
          <w:p>
            <w:pPr>
              <w:pStyle w:val="单元格样式4"/>
            </w:pPr>
            <w:r>
              <w:t xml:space="preserve">10000.00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3700.00</w:t>
            </w:r>
          </w:p>
        </w:tc>
        <w:tc>
          <w:tcPr>
            <w:tcW w:w="2551" w:type="dxa"/>
            <w:vAlign w:val="center"/>
          </w:tcPr>
          <w:p>
            <w:pPr>
              <w:pStyle w:val="单元格样式4"/>
            </w:pPr>
          </w:p>
        </w:tc>
        <w:tc>
          <w:tcPr>
            <w:tcW w:w="2551" w:type="dxa"/>
            <w:vAlign w:val="center"/>
          </w:tcPr>
          <w:p>
            <w:pPr>
              <w:pStyle w:val="单元格样式4"/>
            </w:pPr>
            <w:r>
              <w:t xml:space="preserve">3700.00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5400.00</w:t>
            </w:r>
          </w:p>
        </w:tc>
        <w:tc>
          <w:tcPr>
            <w:tcW w:w="2551" w:type="dxa"/>
            <w:vAlign w:val="center"/>
          </w:tcPr>
          <w:p>
            <w:pPr>
              <w:pStyle w:val="单元格样式4"/>
            </w:pPr>
          </w:p>
        </w:tc>
        <w:tc>
          <w:tcPr>
            <w:tcW w:w="2551" w:type="dxa"/>
            <w:vAlign w:val="center"/>
          </w:tcPr>
          <w:p>
            <w:pPr>
              <w:pStyle w:val="单元格样式4"/>
            </w:pPr>
            <w:r>
              <w:t xml:space="preserve">5400.00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23400.00</w:t>
            </w:r>
          </w:p>
        </w:tc>
        <w:tc>
          <w:tcPr>
            <w:tcW w:w="2551" w:type="dxa"/>
            <w:vAlign w:val="center"/>
          </w:tcPr>
          <w:p>
            <w:pPr>
              <w:pStyle w:val="单元格样式4"/>
            </w:pPr>
          </w:p>
        </w:tc>
        <w:tc>
          <w:tcPr>
            <w:tcW w:w="2551" w:type="dxa"/>
            <w:vAlign w:val="center"/>
          </w:tcPr>
          <w:p>
            <w:pPr>
              <w:pStyle w:val="单元格样式4"/>
            </w:pPr>
            <w:r>
              <w:t xml:space="preserve">23400.00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9715.00</w:t>
            </w:r>
          </w:p>
        </w:tc>
        <w:tc>
          <w:tcPr>
            <w:tcW w:w="2551" w:type="dxa"/>
            <w:vAlign w:val="center"/>
          </w:tcPr>
          <w:p>
            <w:pPr>
              <w:pStyle w:val="单元格样式4"/>
            </w:pPr>
          </w:p>
        </w:tc>
        <w:tc>
          <w:tcPr>
            <w:tcW w:w="2551" w:type="dxa"/>
            <w:vAlign w:val="center"/>
          </w:tcPr>
          <w:p>
            <w:pPr>
              <w:pStyle w:val="单元格样式4"/>
            </w:pPr>
            <w:r>
              <w:t xml:space="preserve">9715.00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24000.00</w:t>
            </w:r>
          </w:p>
        </w:tc>
        <w:tc>
          <w:tcPr>
            <w:tcW w:w="2551" w:type="dxa"/>
            <w:vAlign w:val="center"/>
          </w:tcPr>
          <w:p>
            <w:pPr>
              <w:pStyle w:val="单元格样式4"/>
            </w:pPr>
          </w:p>
        </w:tc>
        <w:tc>
          <w:tcPr>
            <w:tcW w:w="2551" w:type="dxa"/>
            <w:vAlign w:val="center"/>
          </w:tcPr>
          <w:p>
            <w:pPr>
              <w:pStyle w:val="单元格样式4"/>
            </w:pPr>
            <w:r>
              <w:t xml:space="preserve">24000.00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1800.00</w:t>
            </w:r>
          </w:p>
        </w:tc>
        <w:tc>
          <w:tcPr>
            <w:tcW w:w="2551" w:type="dxa"/>
            <w:vAlign w:val="center"/>
          </w:tcPr>
          <w:p>
            <w:pPr>
              <w:pStyle w:val="单元格样式4"/>
            </w:pPr>
          </w:p>
        </w:tc>
        <w:tc>
          <w:tcPr>
            <w:tcW w:w="2551" w:type="dxa"/>
            <w:vAlign w:val="center"/>
          </w:tcPr>
          <w:p>
            <w:pPr>
              <w:pStyle w:val="单元格样式4"/>
            </w:pPr>
            <w:r>
              <w:t xml:space="preserve">1800.00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127018.00</w:t>
            </w:r>
          </w:p>
        </w:tc>
        <w:tc>
          <w:tcPr>
            <w:tcW w:w="2551" w:type="dxa"/>
            <w:vAlign w:val="center"/>
          </w:tcPr>
          <w:p>
            <w:pPr>
              <w:pStyle w:val="单元格样式4"/>
            </w:pPr>
            <w:r>
              <w:t xml:space="preserve">127018.00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127018.00</w:t>
            </w:r>
          </w:p>
        </w:tc>
        <w:tc>
          <w:tcPr>
            <w:tcW w:w="2551" w:type="dxa"/>
            <w:vAlign w:val="center"/>
          </w:tcPr>
          <w:p>
            <w:pPr>
              <w:pStyle w:val="单元格样式4"/>
            </w:pPr>
            <w:r>
              <w:t xml:space="preserve">127018.00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9715.00</w:t>
            </w:r>
          </w:p>
        </w:tc>
        <w:tc>
          <w:tcPr>
            <w:tcW w:w="2381" w:type="dxa"/>
            <w:vAlign w:val="center"/>
          </w:tcPr>
          <w:p>
            <w:pPr>
              <w:pStyle w:val="单元格样式7"/>
            </w:pPr>
            <w:r>
              <w:t xml:space="preserve">9715.00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9715.00</w:t>
            </w:r>
          </w:p>
        </w:tc>
        <w:tc>
          <w:tcPr>
            <w:tcW w:w="2381" w:type="dxa"/>
            <w:vAlign w:val="center"/>
          </w:tcPr>
          <w:p>
            <w:pPr>
              <w:pStyle w:val="单元格样式4"/>
            </w:pPr>
            <w:r>
              <w:t xml:space="preserve">9715.00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9715.00</w:t>
            </w:r>
          </w:p>
        </w:tc>
        <w:tc>
          <w:tcPr>
            <w:tcW w:w="2381" w:type="dxa"/>
            <w:vAlign w:val="center"/>
          </w:tcPr>
          <w:p>
            <w:pPr>
              <w:pStyle w:val="单元格样式4"/>
            </w:pPr>
            <w:r>
              <w:t xml:space="preserve">9715.00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9715.00</w:t>
            </w:r>
          </w:p>
        </w:tc>
        <w:tc>
          <w:tcPr>
            <w:tcW w:w="2381" w:type="dxa"/>
            <w:vAlign w:val="center"/>
          </w:tcPr>
          <w:p>
            <w:pPr>
              <w:pStyle w:val="单元格样式4"/>
            </w:pPr>
            <w:r>
              <w:t xml:space="preserve">9715.00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井陉县就业服务中心2026年单位预算信息公开情况说明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按照《中华人民共和国预算法》、《地方预决算公开操作规程》和《关于进一步推进预算公开工作的实施意见》规定，现将井陉县就业服务中心2026年单位预算公开如下：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（一）负责本行政区域内劳动者的就业、失业登记和《就业创业证》的办理发放工作。 </w:t>
      </w:r>
    </w:p>
    <w:p>
      <w:pPr>
        <w:pStyle w:val="插入文本样式-插入单位职责文件"/>
      </w:pPr>
      <w:r>
        <w:t xml:space="preserve">（二）发挥在各类就业培训中的主导作用，免费为城乡劳动者开展再就业培训、创业培训、农村劳动力技能培训等职业技能培训。 </w:t>
      </w:r>
    </w:p>
    <w:p>
      <w:pPr>
        <w:pStyle w:val="插入文本样式-插入单位职责文件"/>
      </w:pPr>
      <w:r>
        <w:t xml:space="preserve">（三）发挥县人力资源市场公共职业介绍的主导职能，免费为各类城乡求职者提供求职登记、职业介绍、劳务代理和就业后的跟踪服务。 </w:t>
      </w:r>
    </w:p>
    <w:p>
      <w:pPr>
        <w:pStyle w:val="插入文本样式-插入单位职责文件"/>
      </w:pPr>
      <w:r>
        <w:t xml:space="preserve">（四）引导农村富余劳动力就地就近转移就业和有序地向城市异地转移就业，做大做强劳务输出和劳务经济。引导和扶持有技术实力和管理经验的外出务工者返乡创业。 </w:t>
      </w:r>
    </w:p>
    <w:p>
      <w:pPr>
        <w:pStyle w:val="插入文本样式-插入单位职责文件"/>
      </w:pPr>
      <w:r>
        <w:t xml:space="preserve">（五）促进创业带动就业。全面落实党和政府促进就业的行政性收费及税收减免、小额担保贷款贴息、社保补贴等扶持政策，促使各类失业人员通过从事个体经营、自谋职业、创办或领办企业带动和吸纳实现就业。 </w:t>
      </w:r>
    </w:p>
    <w:p>
      <w:pPr>
        <w:pStyle w:val="插入文本样式-插入单位职责文件"/>
      </w:pPr>
      <w:r>
        <w:t xml:space="preserve">（六）全面贯彻落实中央、省、市关于做好高校毕业生就业工作的相关政策，做好未就业高校毕业生参加就业见习和自主创业工作，帮助高校毕业生尽快融入社会，积累职业实践经验，增加就业竞争能力，尽快实现有效就业。</w:t>
      </w:r>
    </w:p>
    <w:p>
      <w:pPr>
        <w:pStyle w:val="插入文本样式-插入单位职责文件"/>
      </w:pPr>
      <w:r>
        <w:t xml:space="preserve">（七）组织开展创建充分就业社区和充分就业示范社区活动。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井陉县就业服务中心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2126259.40万元，其中：一般公共预算收入2126259.40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就业服务中心年度单位预算中支出预算的总体情况。2026年支出预算2126259.40万元，其中基本支出1954483.40万元，包括人员经费1876468.40万元和日常公用经费78015.00万元；项目支出171776.00万元，主要为就业实名制工作经费、流动人员档案建设工作经费、劳务派遣人员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2126259.40万元，较2025年预算增加164180.14万元，其中：基本支出增加164090.22万元，主要为工资、保险等各项人员经费增加项目支出增加89.92万元，主要为劳务派遣人员支出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9715.00万元，其中因公出国（境）费0.00万元；公务用车购置及运维费9715.00万元（其中：公务用车购置费为0.00万元，公务用车运维费9715.00万元)；公务接待费0.00万元。与2025年相比减少285.00万元，增减变化的主要原因是按照政府“过紧日子”要求，压减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1、就业服务中心2026年劳务派遣人员支出绩效目标表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13012126P000073101716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就业服务中心2026年劳务派遣人员支出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91776.00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91776.00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通过发放2个劳动聘用人员的工资保险，保障单位工作正常开展。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1.通过发放2个劳动聘用人员的工资保险，保障单位工作正常开展。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发放工资保险的劳动聘用人员人数</w:t>
            </w:r>
          </w:p>
        </w:tc>
        <w:tc>
          <w:tcPr>
            <w:tcW w:w="2268" w:type="dxa"/>
            <w:vAlign w:val="center"/>
          </w:tcPr>
          <w:p>
            <w:pPr>
              <w:pStyle w:val="单元格样式2"/>
            </w:pPr>
            <w:r>
              <w:t xml:space="preserve">2人</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劳务派遣人员出勤率</w:t>
            </w:r>
          </w:p>
        </w:tc>
        <w:tc>
          <w:tcPr>
            <w:tcW w:w="5386" w:type="dxa"/>
            <w:vAlign w:val="center"/>
          </w:tcPr>
          <w:p>
            <w:pPr>
              <w:pStyle w:val="单元格样式2"/>
            </w:pPr>
            <w:r>
              <w:t xml:space="preserve">劳务派遣人员出勤情况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劳动聘用人员发放工资及时情况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每年发放金额</w:t>
            </w:r>
          </w:p>
        </w:tc>
        <w:tc>
          <w:tcPr>
            <w:tcW w:w="5386" w:type="dxa"/>
            <w:vAlign w:val="center"/>
          </w:tcPr>
          <w:p>
            <w:pPr>
              <w:pStyle w:val="单元格样式2"/>
            </w:pPr>
            <w:r>
              <w:t xml:space="preserve">劳动聘用人员工资保险发放金额</w:t>
            </w:r>
          </w:p>
        </w:tc>
        <w:tc>
          <w:tcPr>
            <w:tcW w:w="2268" w:type="dxa"/>
            <w:vAlign w:val="center"/>
          </w:tcPr>
          <w:p>
            <w:pPr>
              <w:pStyle w:val="单元格样式2"/>
            </w:pPr>
            <w:r>
              <w:t xml:space="preserve">≤91776元</w:t>
            </w:r>
          </w:p>
        </w:tc>
        <w:tc>
          <w:tcPr>
            <w:tcW w:w="1276" w:type="dxa"/>
            <w:vAlign w:val="center"/>
          </w:tcPr>
          <w:p>
            <w:pPr>
              <w:pStyle w:val="单元格样式2"/>
            </w:pPr>
            <w:r>
              <w:t xml:space="preserve">根据劳务派遣人员现行工资标准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保障劳务派遣人员业务正常开展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劳动聘用人员满意度</w:t>
            </w:r>
          </w:p>
        </w:tc>
        <w:tc>
          <w:tcPr>
            <w:tcW w:w="5386" w:type="dxa"/>
            <w:vAlign w:val="center"/>
          </w:tcPr>
          <w:p>
            <w:pPr>
              <w:pStyle w:val="单元格样式2"/>
            </w:pPr>
            <w:r>
              <w:t xml:space="preserve">反映劳动聘用人员满意度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劳动聘用人员满意度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2、就业实名制工作经费绩效目标表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13012126P00127110001G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就业实名制工作经费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通过农村劳动力就业实名制登记入库、全县离校未就业大学生就业登记，保障农村劳动力、离校大学生的就业登记需求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1.通过农村劳动力就业实名制登记入库、全县离校未就业大学生就业登记，保障农村劳动力、离校大学生的就业登记需求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农村劳动力登记人数</w:t>
            </w:r>
          </w:p>
        </w:tc>
        <w:tc>
          <w:tcPr>
            <w:tcW w:w="5386" w:type="dxa"/>
            <w:vAlign w:val="center"/>
          </w:tcPr>
          <w:p>
            <w:pPr>
              <w:pStyle w:val="单元格样式2"/>
            </w:pPr>
            <w:r>
              <w:t xml:space="preserve">农村劳动力就业实名制登记入库</w:t>
            </w:r>
          </w:p>
        </w:tc>
        <w:tc>
          <w:tcPr>
            <w:tcW w:w="2268" w:type="dxa"/>
            <w:vAlign w:val="center"/>
          </w:tcPr>
          <w:p>
            <w:pPr>
              <w:pStyle w:val="单元格样式2"/>
            </w:pPr>
            <w:r>
              <w:t xml:space="preserve">≥2000人</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登记率</w:t>
            </w:r>
          </w:p>
        </w:tc>
        <w:tc>
          <w:tcPr>
            <w:tcW w:w="5386" w:type="dxa"/>
            <w:vAlign w:val="center"/>
          </w:tcPr>
          <w:p>
            <w:pPr>
              <w:pStyle w:val="单元格样式2"/>
            </w:pPr>
            <w:r>
              <w:t xml:space="preserve">满足农村劳动力的就业需求登记率</w:t>
            </w:r>
          </w:p>
        </w:tc>
        <w:tc>
          <w:tcPr>
            <w:tcW w:w="2268" w:type="dxa"/>
            <w:vAlign w:val="center"/>
          </w:tcPr>
          <w:p>
            <w:pPr>
              <w:pStyle w:val="单元格样式2"/>
            </w:pPr>
            <w:r>
              <w:t xml:space="preserve">≥70%</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登记完成时间</w:t>
            </w:r>
          </w:p>
        </w:tc>
        <w:tc>
          <w:tcPr>
            <w:tcW w:w="5386" w:type="dxa"/>
            <w:vAlign w:val="center"/>
          </w:tcPr>
          <w:p>
            <w:pPr>
              <w:pStyle w:val="单元格样式2"/>
            </w:pPr>
            <w:r>
              <w:t xml:space="preserve">完成全县离校未就业大学生就业登记时间</w:t>
            </w:r>
          </w:p>
        </w:tc>
        <w:tc>
          <w:tcPr>
            <w:tcW w:w="2268" w:type="dxa"/>
            <w:vAlign w:val="center"/>
          </w:tcPr>
          <w:p>
            <w:pPr>
              <w:pStyle w:val="单元格样式2"/>
            </w:pPr>
            <w:r>
              <w:t xml:space="preserve">12月15日前</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每个劳动力开展此项工作的成本</w:t>
            </w:r>
          </w:p>
        </w:tc>
        <w:tc>
          <w:tcPr>
            <w:tcW w:w="2268" w:type="dxa"/>
            <w:vAlign w:val="center"/>
          </w:tcPr>
          <w:p>
            <w:pPr>
              <w:pStyle w:val="单元格样式2"/>
            </w:pPr>
            <w:r>
              <w:t xml:space="preserve">≤8元</w:t>
            </w:r>
          </w:p>
        </w:tc>
        <w:tc>
          <w:tcPr>
            <w:tcW w:w="1276" w:type="dxa"/>
            <w:vAlign w:val="center"/>
          </w:tcPr>
          <w:p>
            <w:pPr>
              <w:pStyle w:val="单元格样式2"/>
            </w:pPr>
            <w:r>
              <w:t xml:space="preserve">关于落实《河北省农村劳动力就业实名制实施方案》的通知（石人社函[2017]108号文件）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登记有需求企业覆盖率</w:t>
            </w:r>
          </w:p>
        </w:tc>
        <w:tc>
          <w:tcPr>
            <w:tcW w:w="5386" w:type="dxa"/>
            <w:vAlign w:val="center"/>
          </w:tcPr>
          <w:p>
            <w:pPr>
              <w:pStyle w:val="单元格样式2"/>
            </w:pPr>
            <w:r>
              <w:t xml:space="preserve">满足需要劳动力的企业的需求比率</w:t>
            </w:r>
          </w:p>
        </w:tc>
        <w:tc>
          <w:tcPr>
            <w:tcW w:w="2268" w:type="dxa"/>
            <w:vAlign w:val="center"/>
          </w:tcPr>
          <w:p>
            <w:pPr>
              <w:pStyle w:val="单元格样式2"/>
            </w:pPr>
            <w:r>
              <w:t xml:space="preserve">≥70%</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登记对象的满意度</w:t>
            </w:r>
          </w:p>
        </w:tc>
        <w:tc>
          <w:tcPr>
            <w:tcW w:w="5386" w:type="dxa"/>
            <w:vAlign w:val="center"/>
          </w:tcPr>
          <w:p>
            <w:pPr>
              <w:pStyle w:val="单元格样式2"/>
            </w:pPr>
            <w:r>
              <w:t xml:space="preserve">全县农村劳动力对象满意度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全县农村劳动力对象满意度95%以上</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3、流动人员档案建设工作经费绩效目标表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13012126P001272100016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流动人员档案建设工作经费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通过管理人事档案不少于8500份，确保我县流动人员人事档案数字化工作的顺利开展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1.通过管理人事档案不少于8500份，确保我县流动人员人事档案数字化工作的顺利开展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全年托管人事档案数量</w:t>
            </w:r>
          </w:p>
        </w:tc>
        <w:tc>
          <w:tcPr>
            <w:tcW w:w="5386" w:type="dxa"/>
            <w:vAlign w:val="center"/>
          </w:tcPr>
          <w:p>
            <w:pPr>
              <w:pStyle w:val="单元格样式2"/>
            </w:pPr>
            <w:r>
              <w:t xml:space="preserve">反映全年托管人事档案数量</w:t>
            </w:r>
          </w:p>
        </w:tc>
        <w:tc>
          <w:tcPr>
            <w:tcW w:w="2268" w:type="dxa"/>
            <w:vAlign w:val="center"/>
          </w:tcPr>
          <w:p>
            <w:pPr>
              <w:pStyle w:val="单元格样式2"/>
            </w:pPr>
            <w:r>
              <w:t xml:space="preserve">≥8500份</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灵活就业人员业务服务准确率</w:t>
            </w:r>
          </w:p>
        </w:tc>
        <w:tc>
          <w:tcPr>
            <w:tcW w:w="5386" w:type="dxa"/>
            <w:vAlign w:val="center"/>
          </w:tcPr>
          <w:p>
            <w:pPr>
              <w:pStyle w:val="单元格样式2"/>
            </w:pPr>
            <w:r>
              <w:t xml:space="preserve">全县灵活就业人员委托保管档案、查询服务率</w:t>
            </w:r>
          </w:p>
        </w:tc>
        <w:tc>
          <w:tcPr>
            <w:tcW w:w="2268" w:type="dxa"/>
            <w:vAlign w:val="center"/>
          </w:tcPr>
          <w:p>
            <w:pPr>
              <w:pStyle w:val="单元格样式2"/>
            </w:pPr>
            <w:r>
              <w:t xml:space="preserve">≥99%</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托管时间</w:t>
            </w:r>
          </w:p>
        </w:tc>
        <w:tc>
          <w:tcPr>
            <w:tcW w:w="5386" w:type="dxa"/>
            <w:vAlign w:val="center"/>
          </w:tcPr>
          <w:p>
            <w:pPr>
              <w:pStyle w:val="单元格样式2"/>
            </w:pPr>
            <w:r>
              <w:t xml:space="preserve">2026年全年托管</w:t>
            </w:r>
          </w:p>
        </w:tc>
        <w:tc>
          <w:tcPr>
            <w:tcW w:w="2268" w:type="dxa"/>
            <w:vAlign w:val="center"/>
          </w:tcPr>
          <w:p>
            <w:pPr>
              <w:pStyle w:val="单元格样式2"/>
            </w:pPr>
            <w:r>
              <w:t xml:space="preserve">1年</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人均档案存放成本</w:t>
            </w:r>
          </w:p>
        </w:tc>
        <w:tc>
          <w:tcPr>
            <w:tcW w:w="5386" w:type="dxa"/>
            <w:vAlign w:val="center"/>
          </w:tcPr>
          <w:p>
            <w:pPr>
              <w:pStyle w:val="单元格样式2"/>
            </w:pPr>
            <w:r>
              <w:t xml:space="preserve">每存放一人档案平均费用</w:t>
            </w:r>
          </w:p>
        </w:tc>
        <w:tc>
          <w:tcPr>
            <w:tcW w:w="2268" w:type="dxa"/>
            <w:vAlign w:val="center"/>
          </w:tcPr>
          <w:p>
            <w:pPr>
              <w:pStyle w:val="单元格样式2"/>
            </w:pPr>
            <w:r>
              <w:t xml:space="preserve">≤8元/人</w:t>
            </w:r>
          </w:p>
        </w:tc>
        <w:tc>
          <w:tcPr>
            <w:tcW w:w="1276" w:type="dxa"/>
            <w:vAlign w:val="center"/>
          </w:tcPr>
          <w:p>
            <w:pPr>
              <w:pStyle w:val="单元格样式2"/>
            </w:pPr>
            <w:r>
              <w:t xml:space="preserve">关于完善流动人员人事档案工作体制和保障机制切实提高管理服务水平的通知（冀人社字【2016】175号）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人事档案新收量</w:t>
            </w:r>
          </w:p>
        </w:tc>
        <w:tc>
          <w:tcPr>
            <w:tcW w:w="5386" w:type="dxa"/>
            <w:vAlign w:val="center"/>
          </w:tcPr>
          <w:p>
            <w:pPr>
              <w:pStyle w:val="单元格样式2"/>
            </w:pPr>
            <w:r>
              <w:t xml:space="preserve">人事档案新收量</w:t>
            </w:r>
          </w:p>
        </w:tc>
        <w:tc>
          <w:tcPr>
            <w:tcW w:w="2268" w:type="dxa"/>
            <w:vAlign w:val="center"/>
          </w:tcPr>
          <w:p>
            <w:pPr>
              <w:pStyle w:val="单元格样式2"/>
            </w:pPr>
            <w:r>
              <w:t xml:space="preserve">≥400份</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灵活就业人员满意度</w:t>
            </w:r>
          </w:p>
        </w:tc>
        <w:tc>
          <w:tcPr>
            <w:tcW w:w="5386" w:type="dxa"/>
            <w:vAlign w:val="center"/>
          </w:tcPr>
          <w:p>
            <w:pPr>
              <w:pStyle w:val="单元格样式2"/>
            </w:pPr>
            <w:r>
              <w:t xml:space="preserve">托管档案的灵活就业人员满意度</w:t>
            </w:r>
          </w:p>
        </w:tc>
        <w:tc>
          <w:tcPr>
            <w:tcW w:w="2268" w:type="dxa"/>
            <w:vAlign w:val="center"/>
          </w:tcPr>
          <w:p>
            <w:pPr>
              <w:pStyle w:val="单元格样式2"/>
            </w:pPr>
            <w:r>
              <w:t xml:space="preserve">≥92%</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井陉县就业服务中心上年末固定资产金额为393471.56万元（详见下表）。本年度拟购置固定资产总额为0.00万元，已按要求列入政府采购预算，详见政府采购预算表。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323003井陉县就业服务中心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393471.56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3750</w:t>
            </w:r>
          </w:p>
        </w:tc>
        <w:tc>
          <w:tcPr>
            <w:tcW w:w="2835" w:type="dxa"/>
            <w:vAlign w:val="center"/>
          </w:tcPr>
          <w:p>
            <w:pPr>
              <w:pStyle w:val="单元格样式4"/>
            </w:pPr>
            <w:r>
              <w:t xml:space="preserve">5400000.00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140000.00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w:t>
            </w:r>
          </w:p>
        </w:tc>
        <w:tc>
          <w:tcPr>
            <w:tcW w:w="2835" w:type="dxa"/>
            <w:vAlign w:val="center"/>
          </w:tcPr>
          <w:p>
            <w:pPr>
              <w:pStyle w:val="单元格样式4"/>
            </w:pPr>
            <w:r>
              <w:t xml:space="preserve">253471.56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三、井陉县社会保险中心收支预算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471709464.70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r>
              <w:t xml:space="preserve">60000.00</w:t>
            </w: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471328269.00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137091.30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244104.40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471769464.70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471769464.70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471769464.70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471769464.70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471769464.70</w:t>
            </w:r>
          </w:p>
        </w:tc>
        <w:tc>
          <w:tcPr>
            <w:tcW w:w="1134" w:type="dxa"/>
            <w:vAlign w:val="center"/>
          </w:tcPr>
          <w:p>
            <w:pPr>
              <w:pStyle w:val="单元格样式7"/>
            </w:pPr>
            <w:r>
              <w:t xml:space="preserve">471769464.70</w:t>
            </w:r>
          </w:p>
        </w:tc>
        <w:tc>
          <w:tcPr>
            <w:tcW w:w="1134" w:type="dxa"/>
            <w:vAlign w:val="center"/>
          </w:tcPr>
          <w:p>
            <w:pPr>
              <w:pStyle w:val="单元格样式7"/>
            </w:pPr>
            <w:r>
              <w:t xml:space="preserve">471769464.70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471328269.00</w:t>
            </w:r>
          </w:p>
        </w:tc>
        <w:tc>
          <w:tcPr>
            <w:tcW w:w="1134" w:type="dxa"/>
            <w:vAlign w:val="center"/>
          </w:tcPr>
          <w:p>
            <w:pPr>
              <w:pStyle w:val="单元格样式4"/>
            </w:pPr>
            <w:r>
              <w:t xml:space="preserve">471328269.00</w:t>
            </w:r>
          </w:p>
        </w:tc>
        <w:tc>
          <w:tcPr>
            <w:tcW w:w="1134" w:type="dxa"/>
            <w:vAlign w:val="center"/>
          </w:tcPr>
          <w:p>
            <w:pPr>
              <w:pStyle w:val="单元格样式4"/>
            </w:pPr>
            <w:r>
              <w:t xml:space="preserve">471328269.00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2649530.00</w:t>
            </w:r>
          </w:p>
        </w:tc>
        <w:tc>
          <w:tcPr>
            <w:tcW w:w="1134" w:type="dxa"/>
            <w:vAlign w:val="center"/>
          </w:tcPr>
          <w:p>
            <w:pPr>
              <w:pStyle w:val="单元格样式4"/>
            </w:pPr>
            <w:r>
              <w:t xml:space="preserve">2649530.00</w:t>
            </w:r>
          </w:p>
        </w:tc>
        <w:tc>
          <w:tcPr>
            <w:tcW w:w="1134" w:type="dxa"/>
            <w:vAlign w:val="center"/>
          </w:tcPr>
          <w:p>
            <w:pPr>
              <w:pStyle w:val="单元格样式4"/>
            </w:pPr>
            <w:r>
              <w:t xml:space="preserve">2649530.00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2080109</w:t>
            </w:r>
          </w:p>
        </w:tc>
        <w:tc>
          <w:tcPr>
            <w:tcW w:w="1559" w:type="dxa"/>
            <w:vAlign w:val="center"/>
          </w:tcPr>
          <w:p>
            <w:pPr>
              <w:pStyle w:val="单元格样式2"/>
            </w:pPr>
            <w:r>
              <w:t xml:space="preserve">社会保险经办机构</w:t>
            </w:r>
          </w:p>
        </w:tc>
        <w:tc>
          <w:tcPr>
            <w:tcW w:w="1134" w:type="dxa"/>
            <w:vAlign w:val="center"/>
          </w:tcPr>
          <w:p>
            <w:pPr>
              <w:pStyle w:val="单元格样式4"/>
            </w:pPr>
            <w:r>
              <w:t xml:space="preserve">2649530.00</w:t>
            </w:r>
          </w:p>
        </w:tc>
        <w:tc>
          <w:tcPr>
            <w:tcW w:w="1134" w:type="dxa"/>
            <w:vAlign w:val="center"/>
          </w:tcPr>
          <w:p>
            <w:pPr>
              <w:pStyle w:val="单元格样式4"/>
            </w:pPr>
            <w:r>
              <w:t xml:space="preserve">2649530.00</w:t>
            </w:r>
          </w:p>
        </w:tc>
        <w:tc>
          <w:tcPr>
            <w:tcW w:w="1134" w:type="dxa"/>
            <w:vAlign w:val="center"/>
          </w:tcPr>
          <w:p>
            <w:pPr>
              <w:pStyle w:val="单元格样式4"/>
            </w:pPr>
            <w:r>
              <w:t xml:space="preserve">2649530.00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271216126.20</w:t>
            </w:r>
          </w:p>
        </w:tc>
        <w:tc>
          <w:tcPr>
            <w:tcW w:w="1134" w:type="dxa"/>
            <w:vAlign w:val="center"/>
          </w:tcPr>
          <w:p>
            <w:pPr>
              <w:pStyle w:val="单元格样式4"/>
            </w:pPr>
            <w:r>
              <w:t xml:space="preserve">271216126.20</w:t>
            </w:r>
          </w:p>
        </w:tc>
        <w:tc>
          <w:tcPr>
            <w:tcW w:w="1134" w:type="dxa"/>
            <w:vAlign w:val="center"/>
          </w:tcPr>
          <w:p>
            <w:pPr>
              <w:pStyle w:val="单元格样式4"/>
            </w:pPr>
            <w:r>
              <w:t xml:space="preserve">271216126.20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2080502</w:t>
            </w:r>
          </w:p>
        </w:tc>
        <w:tc>
          <w:tcPr>
            <w:tcW w:w="1559" w:type="dxa"/>
            <w:vAlign w:val="center"/>
          </w:tcPr>
          <w:p>
            <w:pPr>
              <w:pStyle w:val="单元格样式2"/>
            </w:pPr>
            <w:r>
              <w:t xml:space="preserve">事业单位离退休</w:t>
            </w:r>
          </w:p>
        </w:tc>
        <w:tc>
          <w:tcPr>
            <w:tcW w:w="1134" w:type="dxa"/>
            <w:vAlign w:val="center"/>
          </w:tcPr>
          <w:p>
            <w:pPr>
              <w:pStyle w:val="单元格样式4"/>
            </w:pPr>
            <w:r>
              <w:t xml:space="preserve">330493.70</w:t>
            </w:r>
          </w:p>
        </w:tc>
        <w:tc>
          <w:tcPr>
            <w:tcW w:w="1134" w:type="dxa"/>
            <w:vAlign w:val="center"/>
          </w:tcPr>
          <w:p>
            <w:pPr>
              <w:pStyle w:val="单元格样式4"/>
            </w:pPr>
            <w:r>
              <w:t xml:space="preserve">330493.70</w:t>
            </w:r>
          </w:p>
        </w:tc>
        <w:tc>
          <w:tcPr>
            <w:tcW w:w="1134" w:type="dxa"/>
            <w:vAlign w:val="center"/>
          </w:tcPr>
          <w:p>
            <w:pPr>
              <w:pStyle w:val="单元格样式4"/>
            </w:pPr>
            <w:r>
              <w:t xml:space="preserve">330493.70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305632.50</w:t>
            </w:r>
          </w:p>
        </w:tc>
        <w:tc>
          <w:tcPr>
            <w:tcW w:w="1134" w:type="dxa"/>
            <w:vAlign w:val="center"/>
          </w:tcPr>
          <w:p>
            <w:pPr>
              <w:pStyle w:val="单元格样式4"/>
            </w:pPr>
            <w:r>
              <w:t xml:space="preserve">305632.50</w:t>
            </w:r>
          </w:p>
        </w:tc>
        <w:tc>
          <w:tcPr>
            <w:tcW w:w="1134" w:type="dxa"/>
            <w:vAlign w:val="center"/>
          </w:tcPr>
          <w:p>
            <w:pPr>
              <w:pStyle w:val="单元格样式4"/>
            </w:pPr>
            <w:r>
              <w:t xml:space="preserve">305632.50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2080507</w:t>
            </w:r>
          </w:p>
        </w:tc>
        <w:tc>
          <w:tcPr>
            <w:tcW w:w="1559" w:type="dxa"/>
            <w:vAlign w:val="center"/>
          </w:tcPr>
          <w:p>
            <w:pPr>
              <w:pStyle w:val="单元格样式2"/>
            </w:pPr>
            <w:r>
              <w:t xml:space="preserve">对机关事业单位基本养老保险基金的补助</w:t>
            </w:r>
          </w:p>
        </w:tc>
        <w:tc>
          <w:tcPr>
            <w:tcW w:w="1134" w:type="dxa"/>
            <w:vAlign w:val="center"/>
          </w:tcPr>
          <w:p>
            <w:pPr>
              <w:pStyle w:val="单元格样式4"/>
            </w:pPr>
            <w:r>
              <w:t xml:space="preserve">243580000.00</w:t>
            </w:r>
          </w:p>
        </w:tc>
        <w:tc>
          <w:tcPr>
            <w:tcW w:w="1134" w:type="dxa"/>
            <w:vAlign w:val="center"/>
          </w:tcPr>
          <w:p>
            <w:pPr>
              <w:pStyle w:val="单元格样式4"/>
            </w:pPr>
            <w:r>
              <w:t xml:space="preserve">243580000.00</w:t>
            </w:r>
          </w:p>
        </w:tc>
        <w:tc>
          <w:tcPr>
            <w:tcW w:w="1134" w:type="dxa"/>
            <w:vAlign w:val="center"/>
          </w:tcPr>
          <w:p>
            <w:pPr>
              <w:pStyle w:val="单元格样式4"/>
            </w:pPr>
            <w:r>
              <w:t xml:space="preserve">243580000.00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2080508</w:t>
            </w:r>
          </w:p>
        </w:tc>
        <w:tc>
          <w:tcPr>
            <w:tcW w:w="1559" w:type="dxa"/>
            <w:vAlign w:val="center"/>
          </w:tcPr>
          <w:p>
            <w:pPr>
              <w:pStyle w:val="单元格样式2"/>
            </w:pPr>
            <w:r>
              <w:t xml:space="preserve">对机关事业单位职业年金的补助</w:t>
            </w:r>
          </w:p>
        </w:tc>
        <w:tc>
          <w:tcPr>
            <w:tcW w:w="1134" w:type="dxa"/>
            <w:vAlign w:val="center"/>
          </w:tcPr>
          <w:p>
            <w:pPr>
              <w:pStyle w:val="单元格样式4"/>
            </w:pPr>
            <w:r>
              <w:t xml:space="preserve">27000000.00</w:t>
            </w:r>
          </w:p>
        </w:tc>
        <w:tc>
          <w:tcPr>
            <w:tcW w:w="1134" w:type="dxa"/>
            <w:vAlign w:val="center"/>
          </w:tcPr>
          <w:p>
            <w:pPr>
              <w:pStyle w:val="单元格样式4"/>
            </w:pPr>
            <w:r>
              <w:t xml:space="preserve">27000000.00</w:t>
            </w:r>
          </w:p>
        </w:tc>
        <w:tc>
          <w:tcPr>
            <w:tcW w:w="1134" w:type="dxa"/>
            <w:vAlign w:val="center"/>
          </w:tcPr>
          <w:p>
            <w:pPr>
              <w:pStyle w:val="单元格样式4"/>
            </w:pPr>
            <w:r>
              <w:t xml:space="preserve">27000000.00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20826</w:t>
            </w:r>
          </w:p>
        </w:tc>
        <w:tc>
          <w:tcPr>
            <w:tcW w:w="1559" w:type="dxa"/>
            <w:vAlign w:val="center"/>
          </w:tcPr>
          <w:p>
            <w:pPr>
              <w:pStyle w:val="单元格样式2"/>
            </w:pPr>
            <w:r>
              <w:t xml:space="preserve">财政对基本养老保险基金的补助</w:t>
            </w:r>
          </w:p>
        </w:tc>
        <w:tc>
          <w:tcPr>
            <w:tcW w:w="1134" w:type="dxa"/>
            <w:vAlign w:val="center"/>
          </w:tcPr>
          <w:p>
            <w:pPr>
              <w:pStyle w:val="单元格样式4"/>
            </w:pPr>
            <w:r>
              <w:t xml:space="preserve">197100000.00</w:t>
            </w:r>
          </w:p>
        </w:tc>
        <w:tc>
          <w:tcPr>
            <w:tcW w:w="1134" w:type="dxa"/>
            <w:vAlign w:val="center"/>
          </w:tcPr>
          <w:p>
            <w:pPr>
              <w:pStyle w:val="单元格样式4"/>
            </w:pPr>
            <w:r>
              <w:t xml:space="preserve">197100000.00</w:t>
            </w:r>
          </w:p>
        </w:tc>
        <w:tc>
          <w:tcPr>
            <w:tcW w:w="1134" w:type="dxa"/>
            <w:vAlign w:val="center"/>
          </w:tcPr>
          <w:p>
            <w:pPr>
              <w:pStyle w:val="单元格样式4"/>
            </w:pPr>
            <w:r>
              <w:t xml:space="preserve">197100000.00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2082601</w:t>
            </w:r>
          </w:p>
        </w:tc>
        <w:tc>
          <w:tcPr>
            <w:tcW w:w="1559" w:type="dxa"/>
            <w:vAlign w:val="center"/>
          </w:tcPr>
          <w:p>
            <w:pPr>
              <w:pStyle w:val="单元格样式2"/>
            </w:pPr>
            <w:r>
              <w:t xml:space="preserve">财政对企业职工基本养老保险基金的补助</w:t>
            </w:r>
          </w:p>
        </w:tc>
        <w:tc>
          <w:tcPr>
            <w:tcW w:w="1134" w:type="dxa"/>
            <w:vAlign w:val="center"/>
          </w:tcPr>
          <w:p>
            <w:pPr>
              <w:pStyle w:val="单元格样式4"/>
            </w:pPr>
            <w:r>
              <w:t xml:space="preserve">17600000.00</w:t>
            </w:r>
          </w:p>
        </w:tc>
        <w:tc>
          <w:tcPr>
            <w:tcW w:w="1134" w:type="dxa"/>
            <w:vAlign w:val="center"/>
          </w:tcPr>
          <w:p>
            <w:pPr>
              <w:pStyle w:val="单元格样式4"/>
            </w:pPr>
            <w:r>
              <w:t xml:space="preserve">17600000.00</w:t>
            </w:r>
          </w:p>
        </w:tc>
        <w:tc>
          <w:tcPr>
            <w:tcW w:w="1134" w:type="dxa"/>
            <w:vAlign w:val="center"/>
          </w:tcPr>
          <w:p>
            <w:pPr>
              <w:pStyle w:val="单元格样式4"/>
            </w:pPr>
            <w:r>
              <w:t xml:space="preserve">17600000.00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2082602</w:t>
            </w:r>
          </w:p>
        </w:tc>
        <w:tc>
          <w:tcPr>
            <w:tcW w:w="1559" w:type="dxa"/>
            <w:vAlign w:val="center"/>
          </w:tcPr>
          <w:p>
            <w:pPr>
              <w:pStyle w:val="单元格样式2"/>
            </w:pPr>
            <w:r>
              <w:t xml:space="preserve">财政对城乡居民基本养老保险基金的补助</w:t>
            </w:r>
          </w:p>
        </w:tc>
        <w:tc>
          <w:tcPr>
            <w:tcW w:w="1134" w:type="dxa"/>
            <w:vAlign w:val="center"/>
          </w:tcPr>
          <w:p>
            <w:pPr>
              <w:pStyle w:val="单元格样式4"/>
            </w:pPr>
            <w:r>
              <w:t xml:space="preserve">179500000.00</w:t>
            </w:r>
          </w:p>
        </w:tc>
        <w:tc>
          <w:tcPr>
            <w:tcW w:w="1134" w:type="dxa"/>
            <w:vAlign w:val="center"/>
          </w:tcPr>
          <w:p>
            <w:pPr>
              <w:pStyle w:val="单元格样式4"/>
            </w:pPr>
            <w:r>
              <w:t xml:space="preserve">179500000.00</w:t>
            </w:r>
          </w:p>
        </w:tc>
        <w:tc>
          <w:tcPr>
            <w:tcW w:w="1134" w:type="dxa"/>
            <w:vAlign w:val="center"/>
          </w:tcPr>
          <w:p>
            <w:pPr>
              <w:pStyle w:val="单元格样式4"/>
            </w:pPr>
            <w:r>
              <w:t xml:space="preserve">179500000.00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20830</w:t>
            </w:r>
          </w:p>
        </w:tc>
        <w:tc>
          <w:tcPr>
            <w:tcW w:w="1559" w:type="dxa"/>
            <w:vAlign w:val="center"/>
          </w:tcPr>
          <w:p>
            <w:pPr>
              <w:pStyle w:val="单元格样式2"/>
            </w:pPr>
            <w:r>
              <w:t xml:space="preserve">财政代缴社会保险费支出</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2083001</w:t>
            </w:r>
          </w:p>
        </w:tc>
        <w:tc>
          <w:tcPr>
            <w:tcW w:w="1559" w:type="dxa"/>
            <w:vAlign w:val="center"/>
          </w:tcPr>
          <w:p>
            <w:pPr>
              <w:pStyle w:val="单元格样式2"/>
            </w:pPr>
            <w:r>
              <w:t xml:space="preserve">财政代缴城乡居民基本养老保险费支出</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19612.80</w:t>
            </w:r>
          </w:p>
        </w:tc>
        <w:tc>
          <w:tcPr>
            <w:tcW w:w="1134" w:type="dxa"/>
            <w:vAlign w:val="center"/>
          </w:tcPr>
          <w:p>
            <w:pPr>
              <w:pStyle w:val="单元格样式4"/>
            </w:pPr>
            <w:r>
              <w:t xml:space="preserve">19612.80</w:t>
            </w:r>
          </w:p>
        </w:tc>
        <w:tc>
          <w:tcPr>
            <w:tcW w:w="1134" w:type="dxa"/>
            <w:vAlign w:val="center"/>
          </w:tcPr>
          <w:p>
            <w:pPr>
              <w:pStyle w:val="单元格样式4"/>
            </w:pPr>
            <w:r>
              <w:t xml:space="preserve">19612.80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19612.80</w:t>
            </w:r>
          </w:p>
        </w:tc>
        <w:tc>
          <w:tcPr>
            <w:tcW w:w="1134" w:type="dxa"/>
            <w:vAlign w:val="center"/>
          </w:tcPr>
          <w:p>
            <w:pPr>
              <w:pStyle w:val="单元格样式4"/>
            </w:pPr>
            <w:r>
              <w:t xml:space="preserve">19612.80</w:t>
            </w:r>
          </w:p>
        </w:tc>
        <w:tc>
          <w:tcPr>
            <w:tcW w:w="1134" w:type="dxa"/>
            <w:vAlign w:val="center"/>
          </w:tcPr>
          <w:p>
            <w:pPr>
              <w:pStyle w:val="单元格样式4"/>
            </w:pPr>
            <w:r>
              <w:t xml:space="preserve">19612.80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137091.30</w:t>
            </w:r>
          </w:p>
        </w:tc>
        <w:tc>
          <w:tcPr>
            <w:tcW w:w="1134" w:type="dxa"/>
            <w:vAlign w:val="center"/>
          </w:tcPr>
          <w:p>
            <w:pPr>
              <w:pStyle w:val="单元格样式4"/>
            </w:pPr>
            <w:r>
              <w:t xml:space="preserve">137091.30</w:t>
            </w:r>
          </w:p>
        </w:tc>
        <w:tc>
          <w:tcPr>
            <w:tcW w:w="1134" w:type="dxa"/>
            <w:vAlign w:val="center"/>
          </w:tcPr>
          <w:p>
            <w:pPr>
              <w:pStyle w:val="单元格样式4"/>
            </w:pPr>
            <w:r>
              <w:t xml:space="preserve">137091.30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137091.30</w:t>
            </w:r>
          </w:p>
        </w:tc>
        <w:tc>
          <w:tcPr>
            <w:tcW w:w="1134" w:type="dxa"/>
            <w:vAlign w:val="center"/>
          </w:tcPr>
          <w:p>
            <w:pPr>
              <w:pStyle w:val="单元格样式4"/>
            </w:pPr>
            <w:r>
              <w:t xml:space="preserve">137091.30</w:t>
            </w:r>
          </w:p>
        </w:tc>
        <w:tc>
          <w:tcPr>
            <w:tcW w:w="1134" w:type="dxa"/>
            <w:vAlign w:val="center"/>
          </w:tcPr>
          <w:p>
            <w:pPr>
              <w:pStyle w:val="单元格样式4"/>
            </w:pPr>
            <w:r>
              <w:t xml:space="preserve">137091.30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137091.30</w:t>
            </w:r>
          </w:p>
        </w:tc>
        <w:tc>
          <w:tcPr>
            <w:tcW w:w="1134" w:type="dxa"/>
            <w:vAlign w:val="center"/>
          </w:tcPr>
          <w:p>
            <w:pPr>
              <w:pStyle w:val="单元格样式4"/>
            </w:pPr>
            <w:r>
              <w:t xml:space="preserve">137091.30</w:t>
            </w:r>
          </w:p>
        </w:tc>
        <w:tc>
          <w:tcPr>
            <w:tcW w:w="1134" w:type="dxa"/>
            <w:vAlign w:val="center"/>
          </w:tcPr>
          <w:p>
            <w:pPr>
              <w:pStyle w:val="单元格样式4"/>
            </w:pPr>
            <w:r>
              <w:t xml:space="preserve">137091.30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244104.40</w:t>
            </w:r>
          </w:p>
        </w:tc>
        <w:tc>
          <w:tcPr>
            <w:tcW w:w="1134" w:type="dxa"/>
            <w:vAlign w:val="center"/>
          </w:tcPr>
          <w:p>
            <w:pPr>
              <w:pStyle w:val="单元格样式4"/>
            </w:pPr>
            <w:r>
              <w:t xml:space="preserve">244104.40</w:t>
            </w:r>
          </w:p>
        </w:tc>
        <w:tc>
          <w:tcPr>
            <w:tcW w:w="1134" w:type="dxa"/>
            <w:vAlign w:val="center"/>
          </w:tcPr>
          <w:p>
            <w:pPr>
              <w:pStyle w:val="单元格样式4"/>
            </w:pPr>
            <w:r>
              <w:t xml:space="preserve">244104.40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244104.40</w:t>
            </w:r>
          </w:p>
        </w:tc>
        <w:tc>
          <w:tcPr>
            <w:tcW w:w="1134" w:type="dxa"/>
            <w:vAlign w:val="center"/>
          </w:tcPr>
          <w:p>
            <w:pPr>
              <w:pStyle w:val="单元格样式4"/>
            </w:pPr>
            <w:r>
              <w:t xml:space="preserve">244104.40</w:t>
            </w:r>
          </w:p>
        </w:tc>
        <w:tc>
          <w:tcPr>
            <w:tcW w:w="1134" w:type="dxa"/>
            <w:vAlign w:val="center"/>
          </w:tcPr>
          <w:p>
            <w:pPr>
              <w:pStyle w:val="单元格样式4"/>
            </w:pPr>
            <w:r>
              <w:t xml:space="preserve">244104.40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244104.40</w:t>
            </w:r>
          </w:p>
        </w:tc>
        <w:tc>
          <w:tcPr>
            <w:tcW w:w="1134" w:type="dxa"/>
            <w:vAlign w:val="center"/>
          </w:tcPr>
          <w:p>
            <w:pPr>
              <w:pStyle w:val="单元格样式4"/>
            </w:pPr>
            <w:r>
              <w:t xml:space="preserve">244104.40</w:t>
            </w:r>
          </w:p>
        </w:tc>
        <w:tc>
          <w:tcPr>
            <w:tcW w:w="1134" w:type="dxa"/>
            <w:vAlign w:val="center"/>
          </w:tcPr>
          <w:p>
            <w:pPr>
              <w:pStyle w:val="单元格样式4"/>
            </w:pPr>
            <w:r>
              <w:t xml:space="preserve">244104.40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223</w:t>
            </w:r>
          </w:p>
        </w:tc>
        <w:tc>
          <w:tcPr>
            <w:tcW w:w="1559" w:type="dxa"/>
            <w:vAlign w:val="center"/>
          </w:tcPr>
          <w:p>
            <w:pPr>
              <w:pStyle w:val="单元格样式2"/>
            </w:pPr>
            <w:r>
              <w:t xml:space="preserve">国有资本经营预算支出</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22301</w:t>
            </w:r>
          </w:p>
        </w:tc>
        <w:tc>
          <w:tcPr>
            <w:tcW w:w="1559" w:type="dxa"/>
            <w:vAlign w:val="center"/>
          </w:tcPr>
          <w:p>
            <w:pPr>
              <w:pStyle w:val="单元格样式2"/>
            </w:pPr>
            <w:r>
              <w:t xml:space="preserve">解决历史遗留问题及改革成本支出</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2230105</w:t>
            </w:r>
          </w:p>
        </w:tc>
        <w:tc>
          <w:tcPr>
            <w:tcW w:w="1559" w:type="dxa"/>
            <w:vAlign w:val="center"/>
          </w:tcPr>
          <w:p>
            <w:pPr>
              <w:pStyle w:val="单元格样式2"/>
            </w:pPr>
            <w:r>
              <w:t xml:space="preserve">国有企业退休人员社会化管理补助支出</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471769464.70</w:t>
            </w:r>
          </w:p>
        </w:tc>
        <w:tc>
          <w:tcPr>
            <w:tcW w:w="1361" w:type="dxa"/>
            <w:vAlign w:val="center"/>
          </w:tcPr>
          <w:p>
            <w:pPr>
              <w:pStyle w:val="单元格样式7"/>
            </w:pPr>
            <w:r>
              <w:t xml:space="preserve">3258416.70</w:t>
            </w:r>
          </w:p>
        </w:tc>
        <w:tc>
          <w:tcPr>
            <w:tcW w:w="1361" w:type="dxa"/>
            <w:vAlign w:val="center"/>
          </w:tcPr>
          <w:p>
            <w:pPr>
              <w:pStyle w:val="单元格样式7"/>
            </w:pPr>
            <w:r>
              <w:t xml:space="preserve">468511048.00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471328269.00</w:t>
            </w:r>
          </w:p>
        </w:tc>
        <w:tc>
          <w:tcPr>
            <w:tcW w:w="1361" w:type="dxa"/>
            <w:vAlign w:val="center"/>
          </w:tcPr>
          <w:p>
            <w:pPr>
              <w:pStyle w:val="单元格样式4"/>
            </w:pPr>
            <w:r>
              <w:t xml:space="preserve">2877221.00</w:t>
            </w:r>
          </w:p>
        </w:tc>
        <w:tc>
          <w:tcPr>
            <w:tcW w:w="1361" w:type="dxa"/>
            <w:vAlign w:val="center"/>
          </w:tcPr>
          <w:p>
            <w:pPr>
              <w:pStyle w:val="单元格样式4"/>
            </w:pPr>
            <w:r>
              <w:t xml:space="preserve">468451048.00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2649530.00</w:t>
            </w:r>
          </w:p>
        </w:tc>
        <w:tc>
          <w:tcPr>
            <w:tcW w:w="1361" w:type="dxa"/>
            <w:vAlign w:val="center"/>
          </w:tcPr>
          <w:p>
            <w:pPr>
              <w:pStyle w:val="单元格样式4"/>
            </w:pPr>
            <w:r>
              <w:t xml:space="preserve">2221482.00</w:t>
            </w:r>
          </w:p>
        </w:tc>
        <w:tc>
          <w:tcPr>
            <w:tcW w:w="1361" w:type="dxa"/>
            <w:vAlign w:val="center"/>
          </w:tcPr>
          <w:p>
            <w:pPr>
              <w:pStyle w:val="单元格样式4"/>
            </w:pPr>
            <w:r>
              <w:t xml:space="preserve">428048.00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1361" w:type="dxa"/>
            <w:vAlign w:val="center"/>
          </w:tcPr>
          <w:p>
            <w:pPr>
              <w:pStyle w:val="单元格样式4"/>
            </w:pPr>
            <w:r>
              <w:t xml:space="preserve">2649530.00</w:t>
            </w:r>
          </w:p>
        </w:tc>
        <w:tc>
          <w:tcPr>
            <w:tcW w:w="1361" w:type="dxa"/>
            <w:vAlign w:val="center"/>
          </w:tcPr>
          <w:p>
            <w:pPr>
              <w:pStyle w:val="单元格样式4"/>
            </w:pPr>
            <w:r>
              <w:t xml:space="preserve">2221482.00</w:t>
            </w:r>
          </w:p>
        </w:tc>
        <w:tc>
          <w:tcPr>
            <w:tcW w:w="1361" w:type="dxa"/>
            <w:vAlign w:val="center"/>
          </w:tcPr>
          <w:p>
            <w:pPr>
              <w:pStyle w:val="单元格样式4"/>
            </w:pPr>
            <w:r>
              <w:t xml:space="preserve">428048.00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271216126.20</w:t>
            </w:r>
          </w:p>
        </w:tc>
        <w:tc>
          <w:tcPr>
            <w:tcW w:w="1361" w:type="dxa"/>
            <w:vAlign w:val="center"/>
          </w:tcPr>
          <w:p>
            <w:pPr>
              <w:pStyle w:val="单元格样式4"/>
            </w:pPr>
            <w:r>
              <w:t xml:space="preserve">636126.20</w:t>
            </w:r>
          </w:p>
        </w:tc>
        <w:tc>
          <w:tcPr>
            <w:tcW w:w="1361" w:type="dxa"/>
            <w:vAlign w:val="center"/>
          </w:tcPr>
          <w:p>
            <w:pPr>
              <w:pStyle w:val="单元格样式4"/>
            </w:pPr>
            <w:r>
              <w:t xml:space="preserve">270580000.00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1361" w:type="dxa"/>
            <w:vAlign w:val="center"/>
          </w:tcPr>
          <w:p>
            <w:pPr>
              <w:pStyle w:val="单元格样式4"/>
            </w:pPr>
            <w:r>
              <w:t xml:space="preserve">330493.70</w:t>
            </w:r>
          </w:p>
        </w:tc>
        <w:tc>
          <w:tcPr>
            <w:tcW w:w="1361" w:type="dxa"/>
            <w:vAlign w:val="center"/>
          </w:tcPr>
          <w:p>
            <w:pPr>
              <w:pStyle w:val="单元格样式4"/>
            </w:pPr>
            <w:r>
              <w:t xml:space="preserve">330493.70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305632.50</w:t>
            </w:r>
          </w:p>
        </w:tc>
        <w:tc>
          <w:tcPr>
            <w:tcW w:w="1361" w:type="dxa"/>
            <w:vAlign w:val="center"/>
          </w:tcPr>
          <w:p>
            <w:pPr>
              <w:pStyle w:val="单元格样式4"/>
            </w:pPr>
            <w:r>
              <w:t xml:space="preserve">305632.50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1361" w:type="dxa"/>
            <w:vAlign w:val="center"/>
          </w:tcPr>
          <w:p>
            <w:pPr>
              <w:pStyle w:val="单元格样式4"/>
            </w:pPr>
            <w:r>
              <w:t xml:space="preserve">243580000.00</w:t>
            </w:r>
          </w:p>
        </w:tc>
        <w:tc>
          <w:tcPr>
            <w:tcW w:w="1361" w:type="dxa"/>
            <w:vAlign w:val="center"/>
          </w:tcPr>
          <w:p>
            <w:pPr>
              <w:pStyle w:val="单元格样式4"/>
            </w:pPr>
          </w:p>
        </w:tc>
        <w:tc>
          <w:tcPr>
            <w:tcW w:w="1361" w:type="dxa"/>
            <w:vAlign w:val="center"/>
          </w:tcPr>
          <w:p>
            <w:pPr>
              <w:pStyle w:val="单元格样式4"/>
            </w:pPr>
            <w:r>
              <w:t xml:space="preserve">243580000.00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2080508</w:t>
            </w:r>
          </w:p>
        </w:tc>
        <w:tc>
          <w:tcPr>
            <w:tcW w:w="4535" w:type="dxa"/>
            <w:vAlign w:val="center"/>
          </w:tcPr>
          <w:p>
            <w:pPr>
              <w:pStyle w:val="单元格样式2"/>
            </w:pPr>
            <w:r>
              <w:t xml:space="preserve">对机关事业单位职业年金的补助</w:t>
            </w:r>
          </w:p>
        </w:tc>
        <w:tc>
          <w:tcPr>
            <w:tcW w:w="1361" w:type="dxa"/>
            <w:vAlign w:val="center"/>
          </w:tcPr>
          <w:p>
            <w:pPr>
              <w:pStyle w:val="单元格样式4"/>
            </w:pPr>
            <w:r>
              <w:t xml:space="preserve">27000000.00</w:t>
            </w:r>
          </w:p>
        </w:tc>
        <w:tc>
          <w:tcPr>
            <w:tcW w:w="1361" w:type="dxa"/>
            <w:vAlign w:val="center"/>
          </w:tcPr>
          <w:p>
            <w:pPr>
              <w:pStyle w:val="单元格样式4"/>
            </w:pPr>
          </w:p>
        </w:tc>
        <w:tc>
          <w:tcPr>
            <w:tcW w:w="1361" w:type="dxa"/>
            <w:vAlign w:val="center"/>
          </w:tcPr>
          <w:p>
            <w:pPr>
              <w:pStyle w:val="单元格样式4"/>
            </w:pPr>
            <w:r>
              <w:t xml:space="preserve">27000000.00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1361" w:type="dxa"/>
            <w:vAlign w:val="center"/>
          </w:tcPr>
          <w:p>
            <w:pPr>
              <w:pStyle w:val="单元格样式4"/>
            </w:pPr>
            <w:r>
              <w:t xml:space="preserve">197100000.00</w:t>
            </w:r>
          </w:p>
        </w:tc>
        <w:tc>
          <w:tcPr>
            <w:tcW w:w="1361" w:type="dxa"/>
            <w:vAlign w:val="center"/>
          </w:tcPr>
          <w:p>
            <w:pPr>
              <w:pStyle w:val="单元格样式4"/>
            </w:pPr>
          </w:p>
        </w:tc>
        <w:tc>
          <w:tcPr>
            <w:tcW w:w="1361" w:type="dxa"/>
            <w:vAlign w:val="center"/>
          </w:tcPr>
          <w:p>
            <w:pPr>
              <w:pStyle w:val="单元格样式4"/>
            </w:pPr>
            <w:r>
              <w:t xml:space="preserve">197100000.00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1361" w:type="dxa"/>
            <w:vAlign w:val="center"/>
          </w:tcPr>
          <w:p>
            <w:pPr>
              <w:pStyle w:val="单元格样式4"/>
            </w:pPr>
            <w:r>
              <w:t xml:space="preserve">17600000.00</w:t>
            </w:r>
          </w:p>
        </w:tc>
        <w:tc>
          <w:tcPr>
            <w:tcW w:w="1361" w:type="dxa"/>
            <w:vAlign w:val="center"/>
          </w:tcPr>
          <w:p>
            <w:pPr>
              <w:pStyle w:val="单元格样式4"/>
            </w:pPr>
          </w:p>
        </w:tc>
        <w:tc>
          <w:tcPr>
            <w:tcW w:w="1361" w:type="dxa"/>
            <w:vAlign w:val="center"/>
          </w:tcPr>
          <w:p>
            <w:pPr>
              <w:pStyle w:val="单元格样式4"/>
            </w:pPr>
            <w:r>
              <w:t xml:space="preserve">17600000.00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1361" w:type="dxa"/>
            <w:vAlign w:val="center"/>
          </w:tcPr>
          <w:p>
            <w:pPr>
              <w:pStyle w:val="单元格样式4"/>
            </w:pPr>
            <w:r>
              <w:t xml:space="preserve">179500000.00</w:t>
            </w:r>
          </w:p>
        </w:tc>
        <w:tc>
          <w:tcPr>
            <w:tcW w:w="1361" w:type="dxa"/>
            <w:vAlign w:val="center"/>
          </w:tcPr>
          <w:p>
            <w:pPr>
              <w:pStyle w:val="单元格样式4"/>
            </w:pPr>
          </w:p>
        </w:tc>
        <w:tc>
          <w:tcPr>
            <w:tcW w:w="1361" w:type="dxa"/>
            <w:vAlign w:val="center"/>
          </w:tcPr>
          <w:p>
            <w:pPr>
              <w:pStyle w:val="单元格样式4"/>
            </w:pPr>
            <w:r>
              <w:t xml:space="preserve">179500000.00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19612.80</w:t>
            </w:r>
          </w:p>
        </w:tc>
        <w:tc>
          <w:tcPr>
            <w:tcW w:w="1361" w:type="dxa"/>
            <w:vAlign w:val="center"/>
          </w:tcPr>
          <w:p>
            <w:pPr>
              <w:pStyle w:val="单元格样式4"/>
            </w:pPr>
            <w:r>
              <w:t xml:space="preserve">19612.80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19612.80</w:t>
            </w:r>
          </w:p>
        </w:tc>
        <w:tc>
          <w:tcPr>
            <w:tcW w:w="1361" w:type="dxa"/>
            <w:vAlign w:val="center"/>
          </w:tcPr>
          <w:p>
            <w:pPr>
              <w:pStyle w:val="单元格样式4"/>
            </w:pPr>
            <w:r>
              <w:t xml:space="preserve">19612.80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137091.30</w:t>
            </w:r>
          </w:p>
        </w:tc>
        <w:tc>
          <w:tcPr>
            <w:tcW w:w="1361" w:type="dxa"/>
            <w:vAlign w:val="center"/>
          </w:tcPr>
          <w:p>
            <w:pPr>
              <w:pStyle w:val="单元格样式4"/>
            </w:pPr>
            <w:r>
              <w:t xml:space="preserve">137091.30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137091.30</w:t>
            </w:r>
          </w:p>
        </w:tc>
        <w:tc>
          <w:tcPr>
            <w:tcW w:w="1361" w:type="dxa"/>
            <w:vAlign w:val="center"/>
          </w:tcPr>
          <w:p>
            <w:pPr>
              <w:pStyle w:val="单元格样式4"/>
            </w:pPr>
            <w:r>
              <w:t xml:space="preserve">137091.30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137091.30</w:t>
            </w:r>
          </w:p>
        </w:tc>
        <w:tc>
          <w:tcPr>
            <w:tcW w:w="1361" w:type="dxa"/>
            <w:vAlign w:val="center"/>
          </w:tcPr>
          <w:p>
            <w:pPr>
              <w:pStyle w:val="单元格样式4"/>
            </w:pPr>
            <w:r>
              <w:t xml:space="preserve">137091.30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244104.40</w:t>
            </w:r>
          </w:p>
        </w:tc>
        <w:tc>
          <w:tcPr>
            <w:tcW w:w="1361" w:type="dxa"/>
            <w:vAlign w:val="center"/>
          </w:tcPr>
          <w:p>
            <w:pPr>
              <w:pStyle w:val="单元格样式4"/>
            </w:pPr>
            <w:r>
              <w:t xml:space="preserve">244104.40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244104.40</w:t>
            </w:r>
          </w:p>
        </w:tc>
        <w:tc>
          <w:tcPr>
            <w:tcW w:w="1361" w:type="dxa"/>
            <w:vAlign w:val="center"/>
          </w:tcPr>
          <w:p>
            <w:pPr>
              <w:pStyle w:val="单元格样式4"/>
            </w:pPr>
            <w:r>
              <w:t xml:space="preserve">244104.40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244104.40</w:t>
            </w:r>
          </w:p>
        </w:tc>
        <w:tc>
          <w:tcPr>
            <w:tcW w:w="1361" w:type="dxa"/>
            <w:vAlign w:val="center"/>
          </w:tcPr>
          <w:p>
            <w:pPr>
              <w:pStyle w:val="单元格样式4"/>
            </w:pPr>
            <w:r>
              <w:t xml:space="preserve">244104.40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471709464.70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60000.00</w:t>
            </w: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471328269.00</w:t>
            </w:r>
          </w:p>
        </w:tc>
        <w:tc>
          <w:tcPr>
            <w:tcW w:w="1474" w:type="dxa"/>
            <w:vAlign w:val="center"/>
          </w:tcPr>
          <w:p>
            <w:pPr>
              <w:pStyle w:val="单元格样式4"/>
            </w:pPr>
            <w:r>
              <w:t xml:space="preserve">471328269.00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137091.30</w:t>
            </w:r>
          </w:p>
        </w:tc>
        <w:tc>
          <w:tcPr>
            <w:tcW w:w="1474" w:type="dxa"/>
            <w:vAlign w:val="center"/>
          </w:tcPr>
          <w:p>
            <w:pPr>
              <w:pStyle w:val="单元格样式4"/>
            </w:pPr>
            <w:r>
              <w:t xml:space="preserve">137091.30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244104.40</w:t>
            </w:r>
          </w:p>
        </w:tc>
        <w:tc>
          <w:tcPr>
            <w:tcW w:w="1474" w:type="dxa"/>
            <w:vAlign w:val="center"/>
          </w:tcPr>
          <w:p>
            <w:pPr>
              <w:pStyle w:val="单元格样式4"/>
            </w:pPr>
            <w:r>
              <w:t xml:space="preserve">244104.40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r>
              <w:t xml:space="preserve">60000.00</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471769464.70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471769464.70</w:t>
            </w:r>
          </w:p>
        </w:tc>
        <w:tc>
          <w:tcPr>
            <w:tcW w:w="1474" w:type="dxa"/>
            <w:vAlign w:val="center"/>
          </w:tcPr>
          <w:p>
            <w:pPr>
              <w:pStyle w:val="单元格样式7"/>
            </w:pPr>
            <w:r>
              <w:t xml:space="preserve">471709464.70</w:t>
            </w:r>
          </w:p>
        </w:tc>
        <w:tc>
          <w:tcPr>
            <w:tcW w:w="1474" w:type="dxa"/>
            <w:vAlign w:val="center"/>
          </w:tcPr>
          <w:p>
            <w:pPr>
              <w:pStyle w:val="单元格样式7"/>
            </w:pPr>
          </w:p>
        </w:tc>
        <w:tc>
          <w:tcPr>
            <w:tcW w:w="1474" w:type="dxa"/>
            <w:vAlign w:val="center"/>
          </w:tcPr>
          <w:p>
            <w:pPr>
              <w:pStyle w:val="单元格样式7"/>
            </w:pPr>
            <w:r>
              <w:t xml:space="preserve">60000.00</w:t>
            </w: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471769464.70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471769464.70</w:t>
            </w:r>
          </w:p>
        </w:tc>
        <w:tc>
          <w:tcPr>
            <w:tcW w:w="1474" w:type="dxa"/>
            <w:vAlign w:val="center"/>
          </w:tcPr>
          <w:p>
            <w:pPr>
              <w:pStyle w:val="单元格样式7"/>
            </w:pPr>
            <w:r>
              <w:t xml:space="preserve">471709464.70</w:t>
            </w:r>
          </w:p>
        </w:tc>
        <w:tc>
          <w:tcPr>
            <w:tcW w:w="1474" w:type="dxa"/>
            <w:vAlign w:val="center"/>
          </w:tcPr>
          <w:p>
            <w:pPr>
              <w:pStyle w:val="单元格样式7"/>
            </w:pPr>
          </w:p>
        </w:tc>
        <w:tc>
          <w:tcPr>
            <w:tcW w:w="1474" w:type="dxa"/>
            <w:vAlign w:val="center"/>
          </w:tcPr>
          <w:p>
            <w:pPr>
              <w:pStyle w:val="单元格样式7"/>
            </w:pPr>
            <w:r>
              <w:t xml:space="preserve">60000.00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471709464.70</w:t>
            </w:r>
          </w:p>
        </w:tc>
        <w:tc>
          <w:tcPr>
            <w:tcW w:w="2551" w:type="dxa"/>
            <w:vAlign w:val="center"/>
          </w:tcPr>
          <w:p>
            <w:pPr>
              <w:pStyle w:val="单元格样式7"/>
            </w:pPr>
            <w:r>
              <w:t xml:space="preserve">3258416.70</w:t>
            </w:r>
          </w:p>
        </w:tc>
        <w:tc>
          <w:tcPr>
            <w:tcW w:w="2551" w:type="dxa"/>
            <w:vAlign w:val="center"/>
          </w:tcPr>
          <w:p>
            <w:pPr>
              <w:pStyle w:val="单元格样式7"/>
            </w:pPr>
            <w:r>
              <w:t xml:space="preserve">468451048.00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471328269.00</w:t>
            </w:r>
          </w:p>
        </w:tc>
        <w:tc>
          <w:tcPr>
            <w:tcW w:w="2551" w:type="dxa"/>
            <w:vAlign w:val="center"/>
          </w:tcPr>
          <w:p>
            <w:pPr>
              <w:pStyle w:val="单元格样式4"/>
            </w:pPr>
            <w:r>
              <w:t xml:space="preserve">2877221.00</w:t>
            </w:r>
          </w:p>
        </w:tc>
        <w:tc>
          <w:tcPr>
            <w:tcW w:w="2551" w:type="dxa"/>
            <w:vAlign w:val="center"/>
          </w:tcPr>
          <w:p>
            <w:pPr>
              <w:pStyle w:val="单元格样式4"/>
            </w:pPr>
            <w:r>
              <w:t xml:space="preserve">468451048.00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2649530.00</w:t>
            </w:r>
          </w:p>
        </w:tc>
        <w:tc>
          <w:tcPr>
            <w:tcW w:w="2551" w:type="dxa"/>
            <w:vAlign w:val="center"/>
          </w:tcPr>
          <w:p>
            <w:pPr>
              <w:pStyle w:val="单元格样式4"/>
            </w:pPr>
            <w:r>
              <w:t xml:space="preserve">2221482.00</w:t>
            </w:r>
          </w:p>
        </w:tc>
        <w:tc>
          <w:tcPr>
            <w:tcW w:w="2551" w:type="dxa"/>
            <w:vAlign w:val="center"/>
          </w:tcPr>
          <w:p>
            <w:pPr>
              <w:pStyle w:val="单元格样式4"/>
            </w:pPr>
            <w:r>
              <w:t xml:space="preserve">428048.00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2551" w:type="dxa"/>
            <w:vAlign w:val="center"/>
          </w:tcPr>
          <w:p>
            <w:pPr>
              <w:pStyle w:val="单元格样式4"/>
            </w:pPr>
            <w:r>
              <w:t xml:space="preserve">2649530.00</w:t>
            </w:r>
          </w:p>
        </w:tc>
        <w:tc>
          <w:tcPr>
            <w:tcW w:w="2551" w:type="dxa"/>
            <w:vAlign w:val="center"/>
          </w:tcPr>
          <w:p>
            <w:pPr>
              <w:pStyle w:val="单元格样式4"/>
            </w:pPr>
            <w:r>
              <w:t xml:space="preserve">2221482.00</w:t>
            </w:r>
          </w:p>
        </w:tc>
        <w:tc>
          <w:tcPr>
            <w:tcW w:w="2551" w:type="dxa"/>
            <w:vAlign w:val="center"/>
          </w:tcPr>
          <w:p>
            <w:pPr>
              <w:pStyle w:val="单元格样式4"/>
            </w:pPr>
            <w:r>
              <w:t xml:space="preserve">428048.00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271216126.20</w:t>
            </w:r>
          </w:p>
        </w:tc>
        <w:tc>
          <w:tcPr>
            <w:tcW w:w="2551" w:type="dxa"/>
            <w:vAlign w:val="center"/>
          </w:tcPr>
          <w:p>
            <w:pPr>
              <w:pStyle w:val="单元格样式4"/>
            </w:pPr>
            <w:r>
              <w:t xml:space="preserve">636126.20</w:t>
            </w:r>
          </w:p>
        </w:tc>
        <w:tc>
          <w:tcPr>
            <w:tcW w:w="2551" w:type="dxa"/>
            <w:vAlign w:val="center"/>
          </w:tcPr>
          <w:p>
            <w:pPr>
              <w:pStyle w:val="单元格样式4"/>
            </w:pPr>
            <w:r>
              <w:t xml:space="preserve">270580000.00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2551" w:type="dxa"/>
            <w:vAlign w:val="center"/>
          </w:tcPr>
          <w:p>
            <w:pPr>
              <w:pStyle w:val="单元格样式4"/>
            </w:pPr>
            <w:r>
              <w:t xml:space="preserve">330493.70</w:t>
            </w:r>
          </w:p>
        </w:tc>
        <w:tc>
          <w:tcPr>
            <w:tcW w:w="2551" w:type="dxa"/>
            <w:vAlign w:val="center"/>
          </w:tcPr>
          <w:p>
            <w:pPr>
              <w:pStyle w:val="单元格样式4"/>
            </w:pPr>
            <w:r>
              <w:t xml:space="preserve">330493.70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305632.50</w:t>
            </w:r>
          </w:p>
        </w:tc>
        <w:tc>
          <w:tcPr>
            <w:tcW w:w="2551" w:type="dxa"/>
            <w:vAlign w:val="center"/>
          </w:tcPr>
          <w:p>
            <w:pPr>
              <w:pStyle w:val="单元格样式4"/>
            </w:pPr>
            <w:r>
              <w:t xml:space="preserve">305632.50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2551" w:type="dxa"/>
            <w:vAlign w:val="center"/>
          </w:tcPr>
          <w:p>
            <w:pPr>
              <w:pStyle w:val="单元格样式4"/>
            </w:pPr>
            <w:r>
              <w:t xml:space="preserve">243580000.00</w:t>
            </w:r>
          </w:p>
        </w:tc>
        <w:tc>
          <w:tcPr>
            <w:tcW w:w="2551" w:type="dxa"/>
            <w:vAlign w:val="center"/>
          </w:tcPr>
          <w:p>
            <w:pPr>
              <w:pStyle w:val="单元格样式4"/>
            </w:pPr>
          </w:p>
        </w:tc>
        <w:tc>
          <w:tcPr>
            <w:tcW w:w="2551" w:type="dxa"/>
            <w:vAlign w:val="center"/>
          </w:tcPr>
          <w:p>
            <w:pPr>
              <w:pStyle w:val="单元格样式4"/>
            </w:pPr>
            <w:r>
              <w:t xml:space="preserve">243580000.00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2080508</w:t>
            </w:r>
          </w:p>
        </w:tc>
        <w:tc>
          <w:tcPr>
            <w:tcW w:w="4535" w:type="dxa"/>
            <w:vAlign w:val="center"/>
          </w:tcPr>
          <w:p>
            <w:pPr>
              <w:pStyle w:val="单元格样式2"/>
            </w:pPr>
            <w:r>
              <w:t xml:space="preserve">对机关事业单位职业年金的补助</w:t>
            </w:r>
          </w:p>
        </w:tc>
        <w:tc>
          <w:tcPr>
            <w:tcW w:w="2551" w:type="dxa"/>
            <w:vAlign w:val="center"/>
          </w:tcPr>
          <w:p>
            <w:pPr>
              <w:pStyle w:val="单元格样式4"/>
            </w:pPr>
            <w:r>
              <w:t xml:space="preserve">27000000.00</w:t>
            </w:r>
          </w:p>
        </w:tc>
        <w:tc>
          <w:tcPr>
            <w:tcW w:w="2551" w:type="dxa"/>
            <w:vAlign w:val="center"/>
          </w:tcPr>
          <w:p>
            <w:pPr>
              <w:pStyle w:val="单元格样式4"/>
            </w:pPr>
          </w:p>
        </w:tc>
        <w:tc>
          <w:tcPr>
            <w:tcW w:w="2551" w:type="dxa"/>
            <w:vAlign w:val="center"/>
          </w:tcPr>
          <w:p>
            <w:pPr>
              <w:pStyle w:val="单元格样式4"/>
            </w:pPr>
            <w:r>
              <w:t xml:space="preserve">27000000.00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2551" w:type="dxa"/>
            <w:vAlign w:val="center"/>
          </w:tcPr>
          <w:p>
            <w:pPr>
              <w:pStyle w:val="单元格样式4"/>
            </w:pPr>
            <w:r>
              <w:t xml:space="preserve">197100000.00</w:t>
            </w:r>
          </w:p>
        </w:tc>
        <w:tc>
          <w:tcPr>
            <w:tcW w:w="2551" w:type="dxa"/>
            <w:vAlign w:val="center"/>
          </w:tcPr>
          <w:p>
            <w:pPr>
              <w:pStyle w:val="单元格样式4"/>
            </w:pPr>
          </w:p>
        </w:tc>
        <w:tc>
          <w:tcPr>
            <w:tcW w:w="2551" w:type="dxa"/>
            <w:vAlign w:val="center"/>
          </w:tcPr>
          <w:p>
            <w:pPr>
              <w:pStyle w:val="单元格样式4"/>
            </w:pPr>
            <w:r>
              <w:t xml:space="preserve">197100000.00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2551" w:type="dxa"/>
            <w:vAlign w:val="center"/>
          </w:tcPr>
          <w:p>
            <w:pPr>
              <w:pStyle w:val="单元格样式4"/>
            </w:pPr>
            <w:r>
              <w:t xml:space="preserve">17600000.00</w:t>
            </w:r>
          </w:p>
        </w:tc>
        <w:tc>
          <w:tcPr>
            <w:tcW w:w="2551" w:type="dxa"/>
            <w:vAlign w:val="center"/>
          </w:tcPr>
          <w:p>
            <w:pPr>
              <w:pStyle w:val="单元格样式4"/>
            </w:pPr>
          </w:p>
        </w:tc>
        <w:tc>
          <w:tcPr>
            <w:tcW w:w="2551" w:type="dxa"/>
            <w:vAlign w:val="center"/>
          </w:tcPr>
          <w:p>
            <w:pPr>
              <w:pStyle w:val="单元格样式4"/>
            </w:pPr>
            <w:r>
              <w:t xml:space="preserve">17600000.00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2551" w:type="dxa"/>
            <w:vAlign w:val="center"/>
          </w:tcPr>
          <w:p>
            <w:pPr>
              <w:pStyle w:val="单元格样式4"/>
            </w:pPr>
            <w:r>
              <w:t xml:space="preserve">179500000.00</w:t>
            </w:r>
          </w:p>
        </w:tc>
        <w:tc>
          <w:tcPr>
            <w:tcW w:w="2551" w:type="dxa"/>
            <w:vAlign w:val="center"/>
          </w:tcPr>
          <w:p>
            <w:pPr>
              <w:pStyle w:val="单元格样式4"/>
            </w:pPr>
          </w:p>
        </w:tc>
        <w:tc>
          <w:tcPr>
            <w:tcW w:w="2551" w:type="dxa"/>
            <w:vAlign w:val="center"/>
          </w:tcPr>
          <w:p>
            <w:pPr>
              <w:pStyle w:val="单元格样式4"/>
            </w:pPr>
            <w:r>
              <w:t xml:space="preserve">179500000.00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2551" w:type="dxa"/>
            <w:vAlign w:val="center"/>
          </w:tcPr>
          <w:p>
            <w:pPr>
              <w:pStyle w:val="单元格样式4"/>
            </w:pPr>
            <w:r>
              <w:t xml:space="preserve">343000.00</w:t>
            </w:r>
          </w:p>
        </w:tc>
        <w:tc>
          <w:tcPr>
            <w:tcW w:w="2551" w:type="dxa"/>
            <w:vAlign w:val="center"/>
          </w:tcPr>
          <w:p>
            <w:pPr>
              <w:pStyle w:val="单元格样式4"/>
            </w:pPr>
          </w:p>
        </w:tc>
        <w:tc>
          <w:tcPr>
            <w:tcW w:w="2551" w:type="dxa"/>
            <w:vAlign w:val="center"/>
          </w:tcPr>
          <w:p>
            <w:pPr>
              <w:pStyle w:val="单元格样式4"/>
            </w:pPr>
            <w:r>
              <w:t xml:space="preserve">343000.00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2551" w:type="dxa"/>
            <w:vAlign w:val="center"/>
          </w:tcPr>
          <w:p>
            <w:pPr>
              <w:pStyle w:val="单元格样式4"/>
            </w:pPr>
            <w:r>
              <w:t xml:space="preserve">343000.00</w:t>
            </w:r>
          </w:p>
        </w:tc>
        <w:tc>
          <w:tcPr>
            <w:tcW w:w="2551" w:type="dxa"/>
            <w:vAlign w:val="center"/>
          </w:tcPr>
          <w:p>
            <w:pPr>
              <w:pStyle w:val="单元格样式4"/>
            </w:pPr>
          </w:p>
        </w:tc>
        <w:tc>
          <w:tcPr>
            <w:tcW w:w="2551" w:type="dxa"/>
            <w:vAlign w:val="center"/>
          </w:tcPr>
          <w:p>
            <w:pPr>
              <w:pStyle w:val="单元格样式4"/>
            </w:pPr>
            <w:r>
              <w:t xml:space="preserve">343000.00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19612.80</w:t>
            </w:r>
          </w:p>
        </w:tc>
        <w:tc>
          <w:tcPr>
            <w:tcW w:w="2551" w:type="dxa"/>
            <w:vAlign w:val="center"/>
          </w:tcPr>
          <w:p>
            <w:pPr>
              <w:pStyle w:val="单元格样式4"/>
            </w:pPr>
            <w:r>
              <w:t xml:space="preserve">19612.80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19612.80</w:t>
            </w:r>
          </w:p>
        </w:tc>
        <w:tc>
          <w:tcPr>
            <w:tcW w:w="2551" w:type="dxa"/>
            <w:vAlign w:val="center"/>
          </w:tcPr>
          <w:p>
            <w:pPr>
              <w:pStyle w:val="单元格样式4"/>
            </w:pPr>
            <w:r>
              <w:t xml:space="preserve">19612.80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137091.30</w:t>
            </w:r>
          </w:p>
        </w:tc>
        <w:tc>
          <w:tcPr>
            <w:tcW w:w="2551" w:type="dxa"/>
            <w:vAlign w:val="center"/>
          </w:tcPr>
          <w:p>
            <w:pPr>
              <w:pStyle w:val="单元格样式4"/>
            </w:pPr>
            <w:r>
              <w:t xml:space="preserve">137091.30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137091.30</w:t>
            </w:r>
          </w:p>
        </w:tc>
        <w:tc>
          <w:tcPr>
            <w:tcW w:w="2551" w:type="dxa"/>
            <w:vAlign w:val="center"/>
          </w:tcPr>
          <w:p>
            <w:pPr>
              <w:pStyle w:val="单元格样式4"/>
            </w:pPr>
            <w:r>
              <w:t xml:space="preserve">137091.30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137091.30</w:t>
            </w:r>
          </w:p>
        </w:tc>
        <w:tc>
          <w:tcPr>
            <w:tcW w:w="2551" w:type="dxa"/>
            <w:vAlign w:val="center"/>
          </w:tcPr>
          <w:p>
            <w:pPr>
              <w:pStyle w:val="单元格样式4"/>
            </w:pPr>
            <w:r>
              <w:t xml:space="preserve">137091.30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244104.40</w:t>
            </w:r>
          </w:p>
        </w:tc>
        <w:tc>
          <w:tcPr>
            <w:tcW w:w="2551" w:type="dxa"/>
            <w:vAlign w:val="center"/>
          </w:tcPr>
          <w:p>
            <w:pPr>
              <w:pStyle w:val="单元格样式4"/>
            </w:pPr>
            <w:r>
              <w:t xml:space="preserve">244104.40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244104.40</w:t>
            </w:r>
          </w:p>
        </w:tc>
        <w:tc>
          <w:tcPr>
            <w:tcW w:w="2551" w:type="dxa"/>
            <w:vAlign w:val="center"/>
          </w:tcPr>
          <w:p>
            <w:pPr>
              <w:pStyle w:val="单元格样式4"/>
            </w:pPr>
            <w:r>
              <w:t xml:space="preserve">244104.40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244104.40</w:t>
            </w:r>
          </w:p>
        </w:tc>
        <w:tc>
          <w:tcPr>
            <w:tcW w:w="2551" w:type="dxa"/>
            <w:vAlign w:val="center"/>
          </w:tcPr>
          <w:p>
            <w:pPr>
              <w:pStyle w:val="单元格样式4"/>
            </w:pPr>
            <w:r>
              <w:t xml:space="preserve">244104.40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3258416.70</w:t>
            </w:r>
          </w:p>
        </w:tc>
        <w:tc>
          <w:tcPr>
            <w:tcW w:w="2551" w:type="dxa"/>
            <w:vAlign w:val="center"/>
          </w:tcPr>
          <w:p>
            <w:pPr>
              <w:pStyle w:val="单元格样式7"/>
            </w:pPr>
            <w:r>
              <w:t xml:space="preserve">3164929.70</w:t>
            </w:r>
          </w:p>
        </w:tc>
        <w:tc>
          <w:tcPr>
            <w:tcW w:w="2551" w:type="dxa"/>
            <w:vAlign w:val="center"/>
          </w:tcPr>
          <w:p>
            <w:pPr>
              <w:pStyle w:val="单元格样式7"/>
            </w:pPr>
            <w:r>
              <w:t xml:space="preserve">93487.00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2834436.00</w:t>
            </w:r>
          </w:p>
        </w:tc>
        <w:tc>
          <w:tcPr>
            <w:tcW w:w="2551" w:type="dxa"/>
            <w:vAlign w:val="center"/>
          </w:tcPr>
          <w:p>
            <w:pPr>
              <w:pStyle w:val="单元格样式4"/>
            </w:pPr>
            <w:r>
              <w:t xml:space="preserve">2834436.00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1086180.00</w:t>
            </w:r>
          </w:p>
        </w:tc>
        <w:tc>
          <w:tcPr>
            <w:tcW w:w="2551" w:type="dxa"/>
            <w:vAlign w:val="center"/>
          </w:tcPr>
          <w:p>
            <w:pPr>
              <w:pStyle w:val="单元格样式4"/>
            </w:pPr>
            <w:r>
              <w:t xml:space="preserve">1086180.00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57192.00</w:t>
            </w:r>
          </w:p>
        </w:tc>
        <w:tc>
          <w:tcPr>
            <w:tcW w:w="2551" w:type="dxa"/>
            <w:vAlign w:val="center"/>
          </w:tcPr>
          <w:p>
            <w:pPr>
              <w:pStyle w:val="单元格样式4"/>
            </w:pPr>
            <w:r>
              <w:t xml:space="preserve">57192.00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6000.00</w:t>
            </w:r>
          </w:p>
        </w:tc>
        <w:tc>
          <w:tcPr>
            <w:tcW w:w="2551" w:type="dxa"/>
            <w:vAlign w:val="center"/>
          </w:tcPr>
          <w:p>
            <w:pPr>
              <w:pStyle w:val="单元格样式4"/>
            </w:pPr>
            <w:r>
              <w:t xml:space="preserve">6000.00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978623.00</w:t>
            </w:r>
          </w:p>
        </w:tc>
        <w:tc>
          <w:tcPr>
            <w:tcW w:w="2551" w:type="dxa"/>
            <w:vAlign w:val="center"/>
          </w:tcPr>
          <w:p>
            <w:pPr>
              <w:pStyle w:val="单元格样式4"/>
            </w:pPr>
            <w:r>
              <w:t xml:space="preserve">978623.00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305632.50</w:t>
            </w:r>
          </w:p>
        </w:tc>
        <w:tc>
          <w:tcPr>
            <w:tcW w:w="2551" w:type="dxa"/>
            <w:vAlign w:val="center"/>
          </w:tcPr>
          <w:p>
            <w:pPr>
              <w:pStyle w:val="单元格样式4"/>
            </w:pPr>
            <w:r>
              <w:t xml:space="preserve">305632.50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137091.30</w:t>
            </w:r>
          </w:p>
        </w:tc>
        <w:tc>
          <w:tcPr>
            <w:tcW w:w="2551" w:type="dxa"/>
            <w:vAlign w:val="center"/>
          </w:tcPr>
          <w:p>
            <w:pPr>
              <w:pStyle w:val="单元格样式4"/>
            </w:pPr>
            <w:r>
              <w:t xml:space="preserve">137091.30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19612.80</w:t>
            </w:r>
          </w:p>
        </w:tc>
        <w:tc>
          <w:tcPr>
            <w:tcW w:w="2551" w:type="dxa"/>
            <w:vAlign w:val="center"/>
          </w:tcPr>
          <w:p>
            <w:pPr>
              <w:pStyle w:val="单元格样式4"/>
            </w:pPr>
            <w:r>
              <w:t xml:space="preserve">19612.80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244104.40</w:t>
            </w:r>
          </w:p>
        </w:tc>
        <w:tc>
          <w:tcPr>
            <w:tcW w:w="2551" w:type="dxa"/>
            <w:vAlign w:val="center"/>
          </w:tcPr>
          <w:p>
            <w:pPr>
              <w:pStyle w:val="单元格样式4"/>
            </w:pPr>
            <w:r>
              <w:t xml:space="preserve">244104.40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93487.00</w:t>
            </w:r>
          </w:p>
        </w:tc>
        <w:tc>
          <w:tcPr>
            <w:tcW w:w="2551" w:type="dxa"/>
            <w:vAlign w:val="center"/>
          </w:tcPr>
          <w:p>
            <w:pPr>
              <w:pStyle w:val="单元格样式4"/>
            </w:pPr>
          </w:p>
        </w:tc>
        <w:tc>
          <w:tcPr>
            <w:tcW w:w="2551" w:type="dxa"/>
            <w:vAlign w:val="center"/>
          </w:tcPr>
          <w:p>
            <w:pPr>
              <w:pStyle w:val="单元格样式4"/>
            </w:pPr>
            <w:r>
              <w:t xml:space="preserve">93487.00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10000.00</w:t>
            </w:r>
          </w:p>
        </w:tc>
        <w:tc>
          <w:tcPr>
            <w:tcW w:w="2551" w:type="dxa"/>
            <w:vAlign w:val="center"/>
          </w:tcPr>
          <w:p>
            <w:pPr>
              <w:pStyle w:val="单元格样式4"/>
            </w:pPr>
          </w:p>
        </w:tc>
        <w:tc>
          <w:tcPr>
            <w:tcW w:w="2551" w:type="dxa"/>
            <w:vAlign w:val="center"/>
          </w:tcPr>
          <w:p>
            <w:pPr>
              <w:pStyle w:val="单元格样式4"/>
            </w:pPr>
            <w:r>
              <w:t xml:space="preserve">10000.00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1800.00</w:t>
            </w:r>
          </w:p>
        </w:tc>
        <w:tc>
          <w:tcPr>
            <w:tcW w:w="2551" w:type="dxa"/>
            <w:vAlign w:val="center"/>
          </w:tcPr>
          <w:p>
            <w:pPr>
              <w:pStyle w:val="单元格样式4"/>
            </w:pPr>
          </w:p>
        </w:tc>
        <w:tc>
          <w:tcPr>
            <w:tcW w:w="2551" w:type="dxa"/>
            <w:vAlign w:val="center"/>
          </w:tcPr>
          <w:p>
            <w:pPr>
              <w:pStyle w:val="单元格样式4"/>
            </w:pPr>
            <w:r>
              <w:t xml:space="preserve">1800.00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2300.00</w:t>
            </w:r>
          </w:p>
        </w:tc>
        <w:tc>
          <w:tcPr>
            <w:tcW w:w="2551" w:type="dxa"/>
            <w:vAlign w:val="center"/>
          </w:tcPr>
          <w:p>
            <w:pPr>
              <w:pStyle w:val="单元格样式4"/>
            </w:pPr>
          </w:p>
        </w:tc>
        <w:tc>
          <w:tcPr>
            <w:tcW w:w="2551" w:type="dxa"/>
            <w:vAlign w:val="center"/>
          </w:tcPr>
          <w:p>
            <w:pPr>
              <w:pStyle w:val="单元格样式4"/>
            </w:pPr>
            <w:r>
              <w:t xml:space="preserve">2300.00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41400.00</w:t>
            </w:r>
          </w:p>
        </w:tc>
        <w:tc>
          <w:tcPr>
            <w:tcW w:w="2551" w:type="dxa"/>
            <w:vAlign w:val="center"/>
          </w:tcPr>
          <w:p>
            <w:pPr>
              <w:pStyle w:val="单元格样式4"/>
            </w:pPr>
          </w:p>
        </w:tc>
        <w:tc>
          <w:tcPr>
            <w:tcW w:w="2551" w:type="dxa"/>
            <w:vAlign w:val="center"/>
          </w:tcPr>
          <w:p>
            <w:pPr>
              <w:pStyle w:val="单元格样式4"/>
            </w:pPr>
            <w:r>
              <w:t xml:space="preserve">41400.00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17487.00</w:t>
            </w:r>
          </w:p>
        </w:tc>
        <w:tc>
          <w:tcPr>
            <w:tcW w:w="2551" w:type="dxa"/>
            <w:vAlign w:val="center"/>
          </w:tcPr>
          <w:p>
            <w:pPr>
              <w:pStyle w:val="单元格样式4"/>
            </w:pPr>
          </w:p>
        </w:tc>
        <w:tc>
          <w:tcPr>
            <w:tcW w:w="2551" w:type="dxa"/>
            <w:vAlign w:val="center"/>
          </w:tcPr>
          <w:p>
            <w:pPr>
              <w:pStyle w:val="单元格样式4"/>
            </w:pPr>
            <w:r>
              <w:t xml:space="preserve">17487.00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12000.00</w:t>
            </w:r>
          </w:p>
        </w:tc>
        <w:tc>
          <w:tcPr>
            <w:tcW w:w="2551" w:type="dxa"/>
            <w:vAlign w:val="center"/>
          </w:tcPr>
          <w:p>
            <w:pPr>
              <w:pStyle w:val="单元格样式4"/>
            </w:pPr>
          </w:p>
        </w:tc>
        <w:tc>
          <w:tcPr>
            <w:tcW w:w="2551" w:type="dxa"/>
            <w:vAlign w:val="center"/>
          </w:tcPr>
          <w:p>
            <w:pPr>
              <w:pStyle w:val="单元格样式4"/>
            </w:pPr>
            <w:r>
              <w:t xml:space="preserve">12000.00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4500.00</w:t>
            </w:r>
          </w:p>
        </w:tc>
        <w:tc>
          <w:tcPr>
            <w:tcW w:w="2551" w:type="dxa"/>
            <w:vAlign w:val="center"/>
          </w:tcPr>
          <w:p>
            <w:pPr>
              <w:pStyle w:val="单元格样式4"/>
            </w:pPr>
          </w:p>
        </w:tc>
        <w:tc>
          <w:tcPr>
            <w:tcW w:w="2551" w:type="dxa"/>
            <w:vAlign w:val="center"/>
          </w:tcPr>
          <w:p>
            <w:pPr>
              <w:pStyle w:val="单元格样式4"/>
            </w:pPr>
            <w:r>
              <w:t xml:space="preserve">4500.00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330493.70</w:t>
            </w:r>
          </w:p>
        </w:tc>
        <w:tc>
          <w:tcPr>
            <w:tcW w:w="2551" w:type="dxa"/>
            <w:vAlign w:val="center"/>
          </w:tcPr>
          <w:p>
            <w:pPr>
              <w:pStyle w:val="单元格样式4"/>
            </w:pPr>
            <w:r>
              <w:t xml:space="preserve">330493.70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330493.70</w:t>
            </w:r>
          </w:p>
        </w:tc>
        <w:tc>
          <w:tcPr>
            <w:tcW w:w="2551" w:type="dxa"/>
            <w:vAlign w:val="center"/>
          </w:tcPr>
          <w:p>
            <w:pPr>
              <w:pStyle w:val="单元格样式4"/>
            </w:pPr>
            <w:r>
              <w:t xml:space="preserve">330493.70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60000.00</w:t>
            </w:r>
          </w:p>
        </w:tc>
        <w:tc>
          <w:tcPr>
            <w:tcW w:w="2551" w:type="dxa"/>
            <w:vAlign w:val="center"/>
          </w:tcPr>
          <w:p>
            <w:pPr>
              <w:pStyle w:val="单元格样式7"/>
            </w:pPr>
          </w:p>
        </w:tc>
        <w:tc>
          <w:tcPr>
            <w:tcW w:w="2551" w:type="dxa"/>
            <w:vAlign w:val="center"/>
          </w:tcPr>
          <w:p>
            <w:pPr>
              <w:pStyle w:val="单元格样式7"/>
            </w:pPr>
            <w:r>
              <w:t xml:space="preserve">60000.00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2551" w:type="dxa"/>
            <w:vAlign w:val="center"/>
          </w:tcPr>
          <w:p>
            <w:pPr>
              <w:pStyle w:val="单元格样式4"/>
            </w:pPr>
            <w:r>
              <w:t xml:space="preserve">60000.00</w:t>
            </w:r>
          </w:p>
        </w:tc>
        <w:tc>
          <w:tcPr>
            <w:tcW w:w="2551" w:type="dxa"/>
            <w:vAlign w:val="center"/>
          </w:tcPr>
          <w:p>
            <w:pPr>
              <w:pStyle w:val="单元格样式4"/>
            </w:pPr>
          </w:p>
        </w:tc>
        <w:tc>
          <w:tcPr>
            <w:tcW w:w="2551"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2551" w:type="dxa"/>
            <w:vAlign w:val="center"/>
          </w:tcPr>
          <w:p>
            <w:pPr>
              <w:pStyle w:val="单元格样式4"/>
            </w:pPr>
            <w:r>
              <w:t xml:space="preserve">60000.00</w:t>
            </w:r>
          </w:p>
        </w:tc>
        <w:tc>
          <w:tcPr>
            <w:tcW w:w="2551" w:type="dxa"/>
            <w:vAlign w:val="center"/>
          </w:tcPr>
          <w:p>
            <w:pPr>
              <w:pStyle w:val="单元格样式4"/>
            </w:pPr>
          </w:p>
        </w:tc>
        <w:tc>
          <w:tcPr>
            <w:tcW w:w="2551"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2551" w:type="dxa"/>
            <w:vAlign w:val="center"/>
          </w:tcPr>
          <w:p>
            <w:pPr>
              <w:pStyle w:val="单元格样式4"/>
            </w:pPr>
            <w:r>
              <w:t xml:space="preserve">60000.00</w:t>
            </w:r>
          </w:p>
        </w:tc>
        <w:tc>
          <w:tcPr>
            <w:tcW w:w="2551" w:type="dxa"/>
            <w:vAlign w:val="center"/>
          </w:tcPr>
          <w:p>
            <w:pPr>
              <w:pStyle w:val="单元格样式4"/>
            </w:pPr>
          </w:p>
        </w:tc>
        <w:tc>
          <w:tcPr>
            <w:tcW w:w="2551" w:type="dxa"/>
            <w:vAlign w:val="center"/>
          </w:tcPr>
          <w:p>
            <w:pPr>
              <w:pStyle w:val="单元格样式4"/>
            </w:pPr>
            <w:r>
              <w:t xml:space="preserve">60000.00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17487.00</w:t>
            </w:r>
          </w:p>
        </w:tc>
        <w:tc>
          <w:tcPr>
            <w:tcW w:w="2381" w:type="dxa"/>
            <w:vAlign w:val="center"/>
          </w:tcPr>
          <w:p>
            <w:pPr>
              <w:pStyle w:val="单元格样式7"/>
            </w:pPr>
            <w:r>
              <w:t xml:space="preserve">17487.00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17487.00</w:t>
            </w:r>
          </w:p>
        </w:tc>
        <w:tc>
          <w:tcPr>
            <w:tcW w:w="2381" w:type="dxa"/>
            <w:vAlign w:val="center"/>
          </w:tcPr>
          <w:p>
            <w:pPr>
              <w:pStyle w:val="单元格样式4"/>
            </w:pPr>
            <w:r>
              <w:t xml:space="preserve">17487.00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17487.00</w:t>
            </w:r>
          </w:p>
        </w:tc>
        <w:tc>
          <w:tcPr>
            <w:tcW w:w="2381" w:type="dxa"/>
            <w:vAlign w:val="center"/>
          </w:tcPr>
          <w:p>
            <w:pPr>
              <w:pStyle w:val="单元格样式4"/>
            </w:pPr>
            <w:r>
              <w:t xml:space="preserve">17487.00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17487.00</w:t>
            </w:r>
          </w:p>
        </w:tc>
        <w:tc>
          <w:tcPr>
            <w:tcW w:w="2381" w:type="dxa"/>
            <w:vAlign w:val="center"/>
          </w:tcPr>
          <w:p>
            <w:pPr>
              <w:pStyle w:val="单元格样式4"/>
            </w:pPr>
            <w:r>
              <w:t xml:space="preserve">17487.00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井陉县社会保险中心2026年单位预算信息公开情况说明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按照《中华人民共和国预算法》、《地方预决算公开操作规程》和《关于进一步推进预算公开工作的实施意见》规定，现将井陉县社会保险中心2026年单位预算公开如下：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统筹推进覆盖城乡的多层次社会保障体系建设。负责养老、失业、工伤等社会保险及其补充保险工作。负责养老、失业、工伤保险关系转续和基金统筹管理工作，会同有关单位拟订养老、失业、工伤保险及其补充保险基金管理和监督制度。审核汇总相关社会保险基金预决算草案。负责企业年金、职业年金管理工作，会同有关单位实施全民参保计划并参与全省统一的社会保险公共服务平台建设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井陉县社会保险中心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471769464.70万元，其中：一般公共预算收入471709464.70万元，基金预算收入0.00万元，国有资本经营预算收入60000.00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社会保险中心年度单位预算中支出预算的总体情况。2026年支出预算471769464.70万元，其中基本支出3258416.70万元，包括人员经费3164929.70万元和日常公用经费93487.00万元；项目支出468511048.00万元，主要为1.新制度机关事业养老保险基金财政补助资金199000000元；2.企业养老保险基金风险储备金17600000元；3.中央、省、县各级财政城乡居民基本养老保险基础养老金补助资金178620000元；4.城乡居民基本养老保险个人缴费县级补贴资金880000元；5.中央财政对机关事业单位养老保险的补助34470000元；6.2026年机关事业单位职业年金虚账记实27000000元；7.2026年试点制度机关养老保险基金缺口10110000元；8.2026年贫困及重度残疾人员社会保险代缴343000元；9.2026年社会保险工作经费200000元；10.2026年企业养老保险扩面、核基经费64000元；11.2026年企业退休社会化管理服务费110000元；12.井陉县社会保险中心2025年“三支一扶”人员支出12048元；13.井陉县社会保险中心2025年劳务派遣人员支出1020000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471769464.70万元，较2025年预算增加25611911.70万元，其中：基本支出增加70798.50万元，主要为本年统一提高工资标准，在职人员工资及保险增加。项目支出增加25541113.20万元，主要为1.新制度机关事业养老保险基金财政补助资金199000000元，较上年增加4000000元；</w:t>
      </w:r>
    </w:p>
    <w:p>
      <w:pPr>
        <w:pStyle w:val="插入文本样式-插入预算公开单位预算安排的总体情况文件"/>
      </w:pPr>
      <w:r>
        <w:t xml:space="preserve">2. 各级财政城乡居民基本养老保险基础养老金补助资金178620000元，较上年增加22390000元；</w:t>
      </w:r>
    </w:p>
    <w:p>
      <w:pPr>
        <w:pStyle w:val="插入文本样式-插入预算公开单位预算安排的总体情况文件"/>
      </w:pPr>
      <w:r>
        <w:t xml:space="preserve">3. 2026年机关事业单位职业年金虚账记实27000000元，较上年增加7000000元；</w:t>
      </w:r>
    </w:p>
    <w:p>
      <w:pPr>
        <w:pStyle w:val="插入文本样式-插入预算公开单位预算安排的总体情况文件"/>
      </w:pPr>
      <w:r>
        <w:t xml:space="preserve">4. 井陉县社会保险中心2025年劳务派遣人员支出1020000元，较上年增加1567.2元；</w:t>
      </w:r>
    </w:p>
    <w:p>
      <w:pPr>
        <w:pStyle w:val="插入文本样式-插入预算公开单位预算安排的总体情况文件"/>
      </w:pPr>
      <w:r>
        <w:t xml:space="preserve">5. 中央财政对机关事业单位养老保险的补助34470000元，较上年增加2040000元；</w:t>
      </w:r>
    </w:p>
    <w:p>
      <w:pPr>
        <w:pStyle w:val="插入文本样式-插入预算公开单位预算安排的总体情况文件"/>
      </w:pPr>
      <w:r>
        <w:t xml:space="preserve">6.井陉县社会保险中心2025年“三支一扶”人员支出12048元，较上年增加11046元；</w:t>
      </w:r>
    </w:p>
    <w:p>
      <w:pPr>
        <w:pStyle w:val="插入文本样式-插入预算公开单位预算安排的总体情况文件"/>
      </w:pPr>
      <w:r>
        <w:t xml:space="preserve">7. 2026年试点制度机关养老保险基金缺口10110000元，较上年减少989万元； 8.2026年企业退休社会化管理服务费110000元，较上年减少4500元；</w:t>
      </w:r>
    </w:p>
    <w:p>
      <w:pPr>
        <w:pStyle w:val="插入文本样式-插入预算公开单位预算安排的总体情况文件"/>
      </w:pPr>
      <w:r>
        <w:t xml:space="preserve">9.2026年贫困及重度残疾人员社会保险代缴343000元，较上年减少7000元。。预计下年使用的单位资金结余增加0.00万元。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2026年，我单位机关运行经费共计安排93487.00万元，主要用于日常维修、办公用房水电费、办公用房取暖费、办公用房物业管理费等日常运行支出。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17487.00万元，其中因公出国（境）费0.00万元；公务用车购置及运维费17487.00万元（其中：公务用车购置费为0.00万元，公务用车运维费17487.00万元)；公务接待费0.00万元。与2025年相比减少513.00万元，增减变化的主要原因是按照政府”过紧日子“要求，压减三公经费支出513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1、2026年机关事业单位职业年金虚账记实绩效目标表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13012126P00127410001H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2026年机关事业单位职业年金虚账记实</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用于机关事业单位退休中人、转出及在职死亡人员职业年金虚账记实支出。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1.通过保障至少350名机关事业单位退休中人及转移人员虚账记实资金及时到账，提高退休中人工资待遇水平。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虚账记实人数</w:t>
            </w:r>
          </w:p>
        </w:tc>
        <w:tc>
          <w:tcPr>
            <w:tcW w:w="5386" w:type="dxa"/>
            <w:vAlign w:val="center"/>
          </w:tcPr>
          <w:p>
            <w:pPr>
              <w:pStyle w:val="单元格样式2"/>
            </w:pPr>
            <w:r>
              <w:t xml:space="preserve">职业年金虚账记实人数</w:t>
            </w:r>
          </w:p>
        </w:tc>
        <w:tc>
          <w:tcPr>
            <w:tcW w:w="2268" w:type="dxa"/>
            <w:vAlign w:val="center"/>
          </w:tcPr>
          <w:p>
            <w:pPr>
              <w:pStyle w:val="单元格样式2"/>
            </w:pPr>
            <w:r>
              <w:t xml:space="preserve">≥350人</w:t>
            </w:r>
          </w:p>
        </w:tc>
        <w:tc>
          <w:tcPr>
            <w:tcW w:w="1276" w:type="dxa"/>
            <w:vAlign w:val="center"/>
          </w:tcPr>
          <w:p>
            <w:pPr>
              <w:pStyle w:val="单元格样式2"/>
            </w:pPr>
            <w:r>
              <w:t xml:space="preserve">根据2026年预算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职业年金虚账记实合规率</w:t>
            </w:r>
          </w:p>
        </w:tc>
        <w:tc>
          <w:tcPr>
            <w:tcW w:w="5386" w:type="dxa"/>
            <w:vAlign w:val="center"/>
          </w:tcPr>
          <w:p>
            <w:pPr>
              <w:pStyle w:val="单元格样式2"/>
            </w:pPr>
            <w:r>
              <w:t xml:space="preserve">职业年金虚账记实合规率</w:t>
            </w:r>
          </w:p>
        </w:tc>
        <w:tc>
          <w:tcPr>
            <w:tcW w:w="2268" w:type="dxa"/>
            <w:vAlign w:val="center"/>
          </w:tcPr>
          <w:p>
            <w:pPr>
              <w:pStyle w:val="单元格样式2"/>
            </w:pPr>
            <w:r>
              <w:t xml:space="preserve">100%</w:t>
            </w:r>
          </w:p>
        </w:tc>
        <w:tc>
          <w:tcPr>
            <w:tcW w:w="1276" w:type="dxa"/>
            <w:vAlign w:val="center"/>
          </w:tcPr>
          <w:p>
            <w:pPr>
              <w:pStyle w:val="单元格样式2"/>
            </w:pPr>
            <w:r>
              <w:t xml:space="preserve">国务院办公厅关于印发机关事业单位职业年金办法的通知（国办发[2015]18号）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虚账记实资金上解时间</w:t>
            </w:r>
          </w:p>
        </w:tc>
        <w:tc>
          <w:tcPr>
            <w:tcW w:w="5386" w:type="dxa"/>
            <w:vAlign w:val="center"/>
          </w:tcPr>
          <w:p>
            <w:pPr>
              <w:pStyle w:val="单元格样式2"/>
            </w:pPr>
            <w:r>
              <w:t xml:space="preserve">职业年金虚账记实资金归集上解至市时间</w:t>
            </w:r>
          </w:p>
        </w:tc>
        <w:tc>
          <w:tcPr>
            <w:tcW w:w="2268" w:type="dxa"/>
            <w:vAlign w:val="center"/>
          </w:tcPr>
          <w:p>
            <w:pPr>
              <w:pStyle w:val="单元格样式2"/>
            </w:pPr>
            <w:r>
              <w:t xml:space="preserve">每月23日前</w:t>
            </w:r>
          </w:p>
        </w:tc>
        <w:tc>
          <w:tcPr>
            <w:tcW w:w="1276" w:type="dxa"/>
            <w:vAlign w:val="center"/>
          </w:tcPr>
          <w:p>
            <w:pPr>
              <w:pStyle w:val="单元格样式2"/>
            </w:pPr>
            <w:r>
              <w:t xml:space="preserve">国务院办公厅关于印发机关事业单位职业年金办法的通知（国办发[2015]18号）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人均记实金额</w:t>
            </w:r>
          </w:p>
        </w:tc>
        <w:tc>
          <w:tcPr>
            <w:tcW w:w="5386" w:type="dxa"/>
            <w:vAlign w:val="center"/>
          </w:tcPr>
          <w:p>
            <w:pPr>
              <w:pStyle w:val="单元格样式2"/>
            </w:pPr>
            <w:r>
              <w:t xml:space="preserve">职业年金人均虚账记实金额</w:t>
            </w:r>
          </w:p>
        </w:tc>
        <w:tc>
          <w:tcPr>
            <w:tcW w:w="2268" w:type="dxa"/>
            <w:vAlign w:val="center"/>
          </w:tcPr>
          <w:p>
            <w:pPr>
              <w:pStyle w:val="单元格样式2"/>
            </w:pPr>
            <w:r>
              <w:t xml:space="preserve">≤86000元/人</w:t>
            </w:r>
          </w:p>
        </w:tc>
        <w:tc>
          <w:tcPr>
            <w:tcW w:w="1276" w:type="dxa"/>
            <w:vAlign w:val="center"/>
          </w:tcPr>
          <w:p>
            <w:pPr>
              <w:pStyle w:val="单元格样式2"/>
            </w:pPr>
            <w:r>
              <w:t xml:space="preserve">国务院办公厅关于印发机关事业单位职业年金办法的通知（国办发[2015]18号）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机关事业单位退休中人工资待遇保障覆盖率</w:t>
            </w:r>
          </w:p>
        </w:tc>
        <w:tc>
          <w:tcPr>
            <w:tcW w:w="5386" w:type="dxa"/>
            <w:vAlign w:val="center"/>
          </w:tcPr>
          <w:p>
            <w:pPr>
              <w:pStyle w:val="单元格样式2"/>
            </w:pPr>
            <w:r>
              <w:t xml:space="preserve">机关事业单位退休中人工资待遇保障覆盖率</w:t>
            </w:r>
          </w:p>
        </w:tc>
        <w:tc>
          <w:tcPr>
            <w:tcW w:w="2268" w:type="dxa"/>
            <w:vAlign w:val="center"/>
          </w:tcPr>
          <w:p>
            <w:pPr>
              <w:pStyle w:val="单元格样式2"/>
            </w:pPr>
            <w:r>
              <w:t xml:space="preserve">100%</w:t>
            </w:r>
          </w:p>
        </w:tc>
        <w:tc>
          <w:tcPr>
            <w:tcW w:w="1276" w:type="dxa"/>
            <w:vAlign w:val="center"/>
          </w:tcPr>
          <w:p>
            <w:pPr>
              <w:pStyle w:val="单元格样式2"/>
            </w:pPr>
            <w:r>
              <w:t xml:space="preserve">国务院办公厅关于印发机关事业单位职业年金办法的通知（国办发[2015]18号）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2、2026年贫困及重度残疾人员养老保险代缴绩效目标表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13012126P00002510007N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2026年贫困及重度残疾人员养老保险代缴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用于城乡居民基本养老保险贫困及重度残疾人员等缴费困难群体社会保险代缴。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1.通过给贫困及重度残疾人员社会保险代缴，保障贫困及重度残疾人员逐年缴费，确保参保居民不断缴，提高贫困及重度残疾人员社会保障水平。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代缴人员数量</w:t>
            </w:r>
          </w:p>
        </w:tc>
        <w:tc>
          <w:tcPr>
            <w:tcW w:w="5386" w:type="dxa"/>
            <w:vAlign w:val="center"/>
          </w:tcPr>
          <w:p>
            <w:pPr>
              <w:pStyle w:val="单元格样式2"/>
            </w:pPr>
            <w:r>
              <w:t xml:space="preserve">重度残疾人及贫困代缴人员</w:t>
            </w:r>
          </w:p>
        </w:tc>
        <w:tc>
          <w:tcPr>
            <w:tcW w:w="2268" w:type="dxa"/>
            <w:vAlign w:val="center"/>
          </w:tcPr>
          <w:p>
            <w:pPr>
              <w:pStyle w:val="单元格样式2"/>
            </w:pPr>
            <w:r>
              <w:t xml:space="preserve">≥2907人</w:t>
            </w:r>
          </w:p>
        </w:tc>
        <w:tc>
          <w:tcPr>
            <w:tcW w:w="1276" w:type="dxa"/>
            <w:vAlign w:val="center"/>
          </w:tcPr>
          <w:p>
            <w:pPr>
              <w:pStyle w:val="单元格样式2"/>
            </w:pPr>
            <w:r>
              <w:t xml:space="preserve">根据往年数据测算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资金补贴到位率</w:t>
            </w:r>
          </w:p>
        </w:tc>
        <w:tc>
          <w:tcPr>
            <w:tcW w:w="5386" w:type="dxa"/>
            <w:vAlign w:val="center"/>
          </w:tcPr>
          <w:p>
            <w:pPr>
              <w:pStyle w:val="单元格样式2"/>
            </w:pPr>
            <w:r>
              <w:t xml:space="preserve">资金补贴到位率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资金补贴到位时间</w:t>
            </w:r>
          </w:p>
        </w:tc>
        <w:tc>
          <w:tcPr>
            <w:tcW w:w="5386" w:type="dxa"/>
            <w:vAlign w:val="center"/>
          </w:tcPr>
          <w:p>
            <w:pPr>
              <w:pStyle w:val="单元格样式2"/>
            </w:pPr>
            <w:r>
              <w:t xml:space="preserve">资金补贴到位时间</w:t>
            </w:r>
          </w:p>
        </w:tc>
        <w:tc>
          <w:tcPr>
            <w:tcW w:w="2268" w:type="dxa"/>
            <w:vAlign w:val="center"/>
          </w:tcPr>
          <w:p>
            <w:pPr>
              <w:pStyle w:val="单元格样式2"/>
            </w:pPr>
            <w:r>
              <w:t xml:space="preserve">12月底</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城乡居民代缴平均标准</w:t>
            </w:r>
          </w:p>
        </w:tc>
        <w:tc>
          <w:tcPr>
            <w:tcW w:w="5386" w:type="dxa"/>
            <w:vAlign w:val="center"/>
          </w:tcPr>
          <w:p>
            <w:pPr>
              <w:pStyle w:val="单元格样式2"/>
            </w:pPr>
            <w:r>
              <w:t xml:space="preserve">县级城乡居民代缴平均标准</w:t>
            </w:r>
          </w:p>
        </w:tc>
        <w:tc>
          <w:tcPr>
            <w:tcW w:w="2268" w:type="dxa"/>
            <w:vAlign w:val="center"/>
          </w:tcPr>
          <w:p>
            <w:pPr>
              <w:pStyle w:val="单元格样式2"/>
            </w:pPr>
            <w:r>
              <w:t xml:space="preserve">33.33元/人</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保障贫困及重度残疾人员覆盖率</w:t>
            </w:r>
          </w:p>
        </w:tc>
        <w:tc>
          <w:tcPr>
            <w:tcW w:w="5386" w:type="dxa"/>
            <w:vAlign w:val="center"/>
          </w:tcPr>
          <w:p>
            <w:pPr>
              <w:pStyle w:val="单元格样式2"/>
            </w:pPr>
            <w:r>
              <w:t xml:space="preserve">保障贫困及重度残疾人员覆盖率</w:t>
            </w:r>
          </w:p>
        </w:tc>
        <w:tc>
          <w:tcPr>
            <w:tcW w:w="2268" w:type="dxa"/>
            <w:vAlign w:val="center"/>
          </w:tcPr>
          <w:p>
            <w:pPr>
              <w:pStyle w:val="单元格样式2"/>
            </w:pPr>
            <w:r>
              <w:t xml:space="preserve">100%</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代缴人员满意度</w:t>
            </w:r>
          </w:p>
        </w:tc>
        <w:tc>
          <w:tcPr>
            <w:tcW w:w="5386" w:type="dxa"/>
            <w:vAlign w:val="center"/>
          </w:tcPr>
          <w:p>
            <w:pPr>
              <w:pStyle w:val="单元格样式2"/>
            </w:pPr>
            <w:r>
              <w:t xml:space="preserve">重度残疾人及其他代缴人员满意度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3、2026年企业退休社会化管理服务费绩效目标表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13012126P00127710001J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2026年企业退休社会化管理服务费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1.通过保障至少10959名退休人员的档案管理、慰问、认证等工作，确保涉及企业退休人员各项工作顺利开展。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企业离退休人员</w:t>
            </w:r>
          </w:p>
        </w:tc>
        <w:tc>
          <w:tcPr>
            <w:tcW w:w="5386" w:type="dxa"/>
            <w:vAlign w:val="center"/>
          </w:tcPr>
          <w:p>
            <w:pPr>
              <w:pStyle w:val="单元格样式2"/>
            </w:pPr>
            <w:r>
              <w:t xml:space="preserve">企业离退休人员</w:t>
            </w:r>
          </w:p>
        </w:tc>
        <w:tc>
          <w:tcPr>
            <w:tcW w:w="2268" w:type="dxa"/>
            <w:vAlign w:val="center"/>
          </w:tcPr>
          <w:p>
            <w:pPr>
              <w:pStyle w:val="单元格样式2"/>
            </w:pPr>
            <w:r>
              <w:t xml:space="preserve">≥10959人</w:t>
            </w:r>
          </w:p>
        </w:tc>
        <w:tc>
          <w:tcPr>
            <w:tcW w:w="1276" w:type="dxa"/>
            <w:vAlign w:val="center"/>
          </w:tcPr>
          <w:p>
            <w:pPr>
              <w:pStyle w:val="单元格样式2"/>
            </w:pPr>
            <w:r>
              <w:t xml:space="preserve">根据2026年预算数据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企业离退休人员相关活动举办次数</w:t>
            </w:r>
          </w:p>
        </w:tc>
        <w:tc>
          <w:tcPr>
            <w:tcW w:w="5386" w:type="dxa"/>
            <w:vAlign w:val="center"/>
          </w:tcPr>
          <w:p>
            <w:pPr>
              <w:pStyle w:val="单元格样式2"/>
            </w:pPr>
            <w:r>
              <w:t xml:space="preserve">企业离退休人员相关活动举办次数</w:t>
            </w:r>
          </w:p>
        </w:tc>
        <w:tc>
          <w:tcPr>
            <w:tcW w:w="2268" w:type="dxa"/>
            <w:vAlign w:val="center"/>
          </w:tcPr>
          <w:p>
            <w:pPr>
              <w:pStyle w:val="单元格样式2"/>
            </w:pPr>
            <w:r>
              <w:t xml:space="preserve">≥2次</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企业退休人员认证完成率</w:t>
            </w:r>
          </w:p>
        </w:tc>
        <w:tc>
          <w:tcPr>
            <w:tcW w:w="5386" w:type="dxa"/>
            <w:vAlign w:val="center"/>
          </w:tcPr>
          <w:p>
            <w:pPr>
              <w:pStyle w:val="单元格样式2"/>
            </w:pPr>
            <w:r>
              <w:t xml:space="preserve">企业退休人员认证完成率</w:t>
            </w:r>
          </w:p>
        </w:tc>
        <w:tc>
          <w:tcPr>
            <w:tcW w:w="2268" w:type="dxa"/>
            <w:vAlign w:val="center"/>
          </w:tcPr>
          <w:p>
            <w:pPr>
              <w:pStyle w:val="单元格样式2"/>
            </w:pPr>
            <w:r>
              <w:t xml:space="preserve">≥98%</w:t>
            </w:r>
          </w:p>
        </w:tc>
        <w:tc>
          <w:tcPr>
            <w:tcW w:w="1276" w:type="dxa"/>
            <w:vAlign w:val="center"/>
          </w:tcPr>
          <w:p>
            <w:pPr>
              <w:pStyle w:val="单元格样式2"/>
            </w:pPr>
            <w:r>
              <w:t xml:space="preserve">石政规[2019]2号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认证工作完成时间</w:t>
            </w:r>
          </w:p>
        </w:tc>
        <w:tc>
          <w:tcPr>
            <w:tcW w:w="5386" w:type="dxa"/>
            <w:vAlign w:val="center"/>
          </w:tcPr>
          <w:p>
            <w:pPr>
              <w:pStyle w:val="单元格样式2"/>
            </w:pPr>
            <w:r>
              <w:t xml:space="preserve">认证工作完成时间</w:t>
            </w:r>
          </w:p>
        </w:tc>
        <w:tc>
          <w:tcPr>
            <w:tcW w:w="2268" w:type="dxa"/>
            <w:vAlign w:val="center"/>
          </w:tcPr>
          <w:p>
            <w:pPr>
              <w:pStyle w:val="单元格样式2"/>
            </w:pPr>
            <w:r>
              <w:t xml:space="preserve">2026年10月底前</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企业退休人员管理成本</w:t>
            </w:r>
          </w:p>
        </w:tc>
        <w:tc>
          <w:tcPr>
            <w:tcW w:w="5386" w:type="dxa"/>
            <w:vAlign w:val="center"/>
          </w:tcPr>
          <w:p>
            <w:pPr>
              <w:pStyle w:val="单元格样式2"/>
            </w:pPr>
            <w:r>
              <w:t xml:space="preserve">企业退休人员管理成本</w:t>
            </w:r>
          </w:p>
        </w:tc>
        <w:tc>
          <w:tcPr>
            <w:tcW w:w="2268" w:type="dxa"/>
            <w:vAlign w:val="center"/>
          </w:tcPr>
          <w:p>
            <w:pPr>
              <w:pStyle w:val="单元格样式2"/>
            </w:pPr>
            <w:r>
              <w:t xml:space="preserve">≤4万元</w:t>
            </w:r>
          </w:p>
        </w:tc>
        <w:tc>
          <w:tcPr>
            <w:tcW w:w="1276" w:type="dxa"/>
            <w:vAlign w:val="center"/>
          </w:tcPr>
          <w:p>
            <w:pPr>
              <w:pStyle w:val="单元格样式2"/>
            </w:pPr>
            <w:r>
              <w:t xml:space="preserve">石政规[2019]2号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退休人员认证人员覆盖率</w:t>
            </w:r>
          </w:p>
        </w:tc>
        <w:tc>
          <w:tcPr>
            <w:tcW w:w="5386" w:type="dxa"/>
            <w:vAlign w:val="center"/>
          </w:tcPr>
          <w:p>
            <w:pPr>
              <w:pStyle w:val="单元格样式2"/>
            </w:pPr>
            <w:r>
              <w:t xml:space="preserve">退休人员认证人员覆盖率</w:t>
            </w:r>
          </w:p>
        </w:tc>
        <w:tc>
          <w:tcPr>
            <w:tcW w:w="2268" w:type="dxa"/>
            <w:vAlign w:val="center"/>
          </w:tcPr>
          <w:p>
            <w:pPr>
              <w:pStyle w:val="单元格样式2"/>
            </w:pPr>
            <w:r>
              <w:t xml:space="preserve">≥95%</w:t>
            </w:r>
          </w:p>
        </w:tc>
        <w:tc>
          <w:tcPr>
            <w:tcW w:w="1276" w:type="dxa"/>
            <w:vAlign w:val="center"/>
          </w:tcPr>
          <w:p>
            <w:pPr>
              <w:pStyle w:val="单元格样式2"/>
            </w:pPr>
            <w:r>
              <w:t xml:space="preserve">石政规[2019]2号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4、2026年企业养老保险扩面、核基经费绩效目标表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13012126P00127610001W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2026年企业养老保险扩面、核基经费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用于企业养老保险扩面、核基相关工作费用支出。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1.通过开展宣传活动等工作，保障企业养老扩面核基工作圆满顺利完成，监督企业用人单位对在职职工应参尽参，按正确缴费基数为在职职工缴纳企业养老保险，保证在职职工的合法保障。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宣传材料份数</w:t>
            </w:r>
          </w:p>
        </w:tc>
        <w:tc>
          <w:tcPr>
            <w:tcW w:w="5386" w:type="dxa"/>
            <w:vAlign w:val="center"/>
          </w:tcPr>
          <w:p>
            <w:pPr>
              <w:pStyle w:val="单元格样式2"/>
            </w:pPr>
            <w:r>
              <w:t xml:space="preserve">宣传企业养老保险材料份数</w:t>
            </w:r>
          </w:p>
        </w:tc>
        <w:tc>
          <w:tcPr>
            <w:tcW w:w="2268" w:type="dxa"/>
            <w:vAlign w:val="center"/>
          </w:tcPr>
          <w:p>
            <w:pPr>
              <w:pStyle w:val="单元格样式2"/>
            </w:pPr>
            <w:r>
              <w:t xml:space="preserve">≥5000份</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企业扩面核基覆盖率</w:t>
            </w:r>
          </w:p>
        </w:tc>
        <w:tc>
          <w:tcPr>
            <w:tcW w:w="5386" w:type="dxa"/>
            <w:vAlign w:val="center"/>
          </w:tcPr>
          <w:p>
            <w:pPr>
              <w:pStyle w:val="单元格样式2"/>
            </w:pPr>
            <w:r>
              <w:t xml:space="preserve">井陉县企业养老保险扩面核基覆盖率</w:t>
            </w:r>
          </w:p>
        </w:tc>
        <w:tc>
          <w:tcPr>
            <w:tcW w:w="2268" w:type="dxa"/>
            <w:vAlign w:val="center"/>
          </w:tcPr>
          <w:p>
            <w:pPr>
              <w:pStyle w:val="单元格样式2"/>
            </w:pPr>
            <w:r>
              <w:t xml:space="preserve">≥95%</w:t>
            </w:r>
          </w:p>
        </w:tc>
        <w:tc>
          <w:tcPr>
            <w:tcW w:w="1276" w:type="dxa"/>
            <w:vAlign w:val="center"/>
          </w:tcPr>
          <w:p>
            <w:pPr>
              <w:pStyle w:val="单元格样式2"/>
            </w:pPr>
            <w:r>
              <w:t xml:space="preserve">石政发[2008]37号石家庄市人民政府印发关于建立企业养老保险基金收支挂钩机制实施意见的通知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企业养老保险扩面核基工作完成时间</w:t>
            </w:r>
          </w:p>
        </w:tc>
        <w:tc>
          <w:tcPr>
            <w:tcW w:w="2268" w:type="dxa"/>
            <w:vAlign w:val="center"/>
          </w:tcPr>
          <w:p>
            <w:pPr>
              <w:pStyle w:val="单元格样式2"/>
            </w:pPr>
            <w:r>
              <w:t xml:space="preserve">12月25日前</w:t>
            </w:r>
          </w:p>
        </w:tc>
        <w:tc>
          <w:tcPr>
            <w:tcW w:w="1276" w:type="dxa"/>
            <w:vAlign w:val="center"/>
          </w:tcPr>
          <w:p>
            <w:pPr>
              <w:pStyle w:val="单元格样式2"/>
            </w:pPr>
            <w:r>
              <w:t xml:space="preserve">石政发[2008]37号石家庄市人民政府印发关于建立企业养老保险基金收支挂钩机制实施意见的通知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扩面、核基平均成本</w:t>
            </w:r>
          </w:p>
        </w:tc>
        <w:tc>
          <w:tcPr>
            <w:tcW w:w="5386" w:type="dxa"/>
            <w:vAlign w:val="center"/>
          </w:tcPr>
          <w:p>
            <w:pPr>
              <w:pStyle w:val="单元格样式2"/>
            </w:pPr>
            <w:r>
              <w:t xml:space="preserve">企业养老保险扩面核基平均成本</w:t>
            </w:r>
          </w:p>
        </w:tc>
        <w:tc>
          <w:tcPr>
            <w:tcW w:w="2268" w:type="dxa"/>
            <w:vAlign w:val="center"/>
          </w:tcPr>
          <w:p>
            <w:pPr>
              <w:pStyle w:val="单元格样式2"/>
            </w:pPr>
            <w:r>
              <w:t xml:space="preserve">≤3.2万元</w:t>
            </w:r>
          </w:p>
        </w:tc>
        <w:tc>
          <w:tcPr>
            <w:tcW w:w="1276" w:type="dxa"/>
            <w:vAlign w:val="center"/>
          </w:tcPr>
          <w:p>
            <w:pPr>
              <w:pStyle w:val="单元格样式2"/>
            </w:pPr>
            <w:r>
              <w:t xml:space="preserve">石政发[2008]37号石家庄市人民政府印发关于建立企业养老保险基金收支挂钩机制实施意见的通知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新增参保扩面人数</w:t>
            </w:r>
          </w:p>
        </w:tc>
        <w:tc>
          <w:tcPr>
            <w:tcW w:w="5386" w:type="dxa"/>
            <w:vAlign w:val="center"/>
          </w:tcPr>
          <w:p>
            <w:pPr>
              <w:pStyle w:val="单元格样式2"/>
            </w:pPr>
            <w:r>
              <w:t xml:space="preserve">企业养老保险新增参保人数</w:t>
            </w:r>
          </w:p>
        </w:tc>
        <w:tc>
          <w:tcPr>
            <w:tcW w:w="2268" w:type="dxa"/>
            <w:vAlign w:val="center"/>
          </w:tcPr>
          <w:p>
            <w:pPr>
              <w:pStyle w:val="单元格样式2"/>
            </w:pPr>
            <w:r>
              <w:t xml:space="preserve">≥930人</w:t>
            </w:r>
          </w:p>
        </w:tc>
        <w:tc>
          <w:tcPr>
            <w:tcW w:w="1276" w:type="dxa"/>
            <w:vAlign w:val="center"/>
          </w:tcPr>
          <w:p>
            <w:pPr>
              <w:pStyle w:val="单元格样式2"/>
            </w:pPr>
            <w:r>
              <w:t xml:space="preserve">根据往年参保人数数据测算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5、2026年社会保险工作经费绩效目标表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13012126P001275100017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2026年社会保险工作经费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用于各险种参保人员征缴、扩面、关系转移、退休办理、待遇审核等各项工作开展相关费用支出。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1.通过开展宣传活动等工作，保障各险种参保人员缴费水平，确保各险种（城居保、机关养老、工伤保险、失业保险）征缴、扩面、关系转移、退休办理、待遇审批、待遇支付、稽核等各项业务按时完成。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宣传材料份数</w:t>
            </w:r>
          </w:p>
        </w:tc>
        <w:tc>
          <w:tcPr>
            <w:tcW w:w="5386" w:type="dxa"/>
            <w:vAlign w:val="center"/>
          </w:tcPr>
          <w:p>
            <w:pPr>
              <w:pStyle w:val="单元格样式2"/>
            </w:pPr>
            <w:r>
              <w:t xml:space="preserve">宣传企业养老保险材料份数</w:t>
            </w:r>
          </w:p>
        </w:tc>
        <w:tc>
          <w:tcPr>
            <w:tcW w:w="2268" w:type="dxa"/>
            <w:vAlign w:val="center"/>
          </w:tcPr>
          <w:p>
            <w:pPr>
              <w:pStyle w:val="单元格样式2"/>
            </w:pPr>
            <w:r>
              <w:t xml:space="preserve">≥7000份</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各险种扩面稽核、业务办理覆盖率</w:t>
            </w:r>
          </w:p>
        </w:tc>
        <w:tc>
          <w:tcPr>
            <w:tcW w:w="5386" w:type="dxa"/>
            <w:vAlign w:val="center"/>
          </w:tcPr>
          <w:p>
            <w:pPr>
              <w:pStyle w:val="单元格样式2"/>
            </w:pPr>
            <w:r>
              <w:t xml:space="preserve">各险种扩面稽核、业务办理覆盖率</w:t>
            </w:r>
          </w:p>
        </w:tc>
        <w:tc>
          <w:tcPr>
            <w:tcW w:w="2268" w:type="dxa"/>
            <w:vAlign w:val="center"/>
          </w:tcPr>
          <w:p>
            <w:pPr>
              <w:pStyle w:val="单元格样式2"/>
            </w:pPr>
            <w:r>
              <w:t xml:space="preserve">≥95%</w:t>
            </w:r>
          </w:p>
        </w:tc>
        <w:tc>
          <w:tcPr>
            <w:tcW w:w="1276" w:type="dxa"/>
            <w:vAlign w:val="center"/>
          </w:tcPr>
          <w:p>
            <w:pPr>
              <w:pStyle w:val="单元格样式2"/>
            </w:pPr>
            <w:r>
              <w:t xml:space="preserve">井政办[2012]71号关于印发《井陉县城乡居民社会养老保险工作考核办法》的通知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各险种扩面核基、关系转移、退休办理等各项工作完成时间</w:t>
            </w:r>
          </w:p>
        </w:tc>
        <w:tc>
          <w:tcPr>
            <w:tcW w:w="5386" w:type="dxa"/>
            <w:vAlign w:val="center"/>
          </w:tcPr>
          <w:p>
            <w:pPr>
              <w:pStyle w:val="单元格样式2"/>
            </w:pPr>
            <w:r>
              <w:t xml:space="preserve">各险种征缴扩面稽核完成时间</w:t>
            </w:r>
          </w:p>
        </w:tc>
        <w:tc>
          <w:tcPr>
            <w:tcW w:w="2268" w:type="dxa"/>
            <w:vAlign w:val="center"/>
          </w:tcPr>
          <w:p>
            <w:pPr>
              <w:pStyle w:val="单元格样式2"/>
            </w:pPr>
            <w:r>
              <w:t xml:space="preserve">12月25日前</w:t>
            </w:r>
          </w:p>
        </w:tc>
        <w:tc>
          <w:tcPr>
            <w:tcW w:w="1276" w:type="dxa"/>
            <w:vAlign w:val="center"/>
          </w:tcPr>
          <w:p>
            <w:pPr>
              <w:pStyle w:val="单元格样式2"/>
            </w:pPr>
            <w:r>
              <w:t xml:space="preserve">井政办[2012]71号关于印发《井陉县城乡居民社会养老保险工作考核办法》的通知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各险种相关业务平均费用支出</w:t>
            </w:r>
          </w:p>
        </w:tc>
        <w:tc>
          <w:tcPr>
            <w:tcW w:w="5386" w:type="dxa"/>
            <w:vAlign w:val="center"/>
          </w:tcPr>
          <w:p>
            <w:pPr>
              <w:pStyle w:val="单元格样式2"/>
            </w:pPr>
            <w:r>
              <w:t xml:space="preserve">各险种相关业务平均费用支出</w:t>
            </w:r>
          </w:p>
        </w:tc>
        <w:tc>
          <w:tcPr>
            <w:tcW w:w="2268" w:type="dxa"/>
            <w:vAlign w:val="center"/>
          </w:tcPr>
          <w:p>
            <w:pPr>
              <w:pStyle w:val="单元格样式2"/>
            </w:pPr>
            <w:r>
              <w:t xml:space="preserve">≤6.25万元</w:t>
            </w:r>
          </w:p>
        </w:tc>
        <w:tc>
          <w:tcPr>
            <w:tcW w:w="1276" w:type="dxa"/>
            <w:vAlign w:val="center"/>
          </w:tcPr>
          <w:p>
            <w:pPr>
              <w:pStyle w:val="单元格样式2"/>
            </w:pPr>
            <w:r>
              <w:t xml:space="preserve">井政办[2012]71号关于印发《井陉县城乡居民社会养老保险工作考核办法》的通知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保障参保人数</w:t>
            </w:r>
          </w:p>
        </w:tc>
        <w:tc>
          <w:tcPr>
            <w:tcW w:w="5386" w:type="dxa"/>
            <w:vAlign w:val="center"/>
          </w:tcPr>
          <w:p>
            <w:pPr>
              <w:pStyle w:val="单元格样式2"/>
            </w:pPr>
            <w:r>
              <w:t xml:space="preserve">各险种参保缴费及扩面人数、待遇领取人数、关系转移及稽核人数</w:t>
            </w:r>
          </w:p>
        </w:tc>
        <w:tc>
          <w:tcPr>
            <w:tcW w:w="2268" w:type="dxa"/>
            <w:vAlign w:val="center"/>
          </w:tcPr>
          <w:p>
            <w:pPr>
              <w:pStyle w:val="单元格样式2"/>
            </w:pPr>
            <w:r>
              <w:t xml:space="preserve">≥140000人</w:t>
            </w:r>
          </w:p>
        </w:tc>
        <w:tc>
          <w:tcPr>
            <w:tcW w:w="1276" w:type="dxa"/>
            <w:vAlign w:val="center"/>
          </w:tcPr>
          <w:p>
            <w:pPr>
              <w:pStyle w:val="单元格样式2"/>
            </w:pPr>
            <w:r>
              <w:t xml:space="preserve">根据2026年预算数据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6、2026年试点制度机关养老保险基金缺口绩效目标表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13012126P00127310001U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2026年试点制度机关养老保险基金缺口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用于机关事业单位退休人员养老金发放。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1.通过项目的实施保障至少170名机关试点退休人员工资按时足额发放。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待遇领取人数</w:t>
            </w:r>
          </w:p>
        </w:tc>
        <w:tc>
          <w:tcPr>
            <w:tcW w:w="5386" w:type="dxa"/>
            <w:vAlign w:val="center"/>
          </w:tcPr>
          <w:p>
            <w:pPr>
              <w:pStyle w:val="单元格样式2"/>
            </w:pPr>
            <w:r>
              <w:t xml:space="preserve">2025年底机关试点制度待遇领取人数</w:t>
            </w:r>
          </w:p>
        </w:tc>
        <w:tc>
          <w:tcPr>
            <w:tcW w:w="2268" w:type="dxa"/>
            <w:vAlign w:val="center"/>
          </w:tcPr>
          <w:p>
            <w:pPr>
              <w:pStyle w:val="单元格样式2"/>
            </w:pPr>
            <w:r>
              <w:t xml:space="preserve">≥170人</w:t>
            </w:r>
          </w:p>
        </w:tc>
        <w:tc>
          <w:tcPr>
            <w:tcW w:w="1276" w:type="dxa"/>
            <w:vAlign w:val="center"/>
          </w:tcPr>
          <w:p>
            <w:pPr>
              <w:pStyle w:val="单元格样式2"/>
            </w:pPr>
            <w:r>
              <w:t xml:space="preserve">根据往年数据测算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资金发放到位率</w:t>
            </w:r>
          </w:p>
        </w:tc>
        <w:tc>
          <w:tcPr>
            <w:tcW w:w="5386" w:type="dxa"/>
            <w:vAlign w:val="center"/>
          </w:tcPr>
          <w:p>
            <w:pPr>
              <w:pStyle w:val="单元格样式2"/>
            </w:pPr>
            <w:r>
              <w:t xml:space="preserve">待遇领取人员养老金发放到位率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待遇发放到位时间</w:t>
            </w:r>
          </w:p>
        </w:tc>
        <w:tc>
          <w:tcPr>
            <w:tcW w:w="5386" w:type="dxa"/>
            <w:vAlign w:val="center"/>
          </w:tcPr>
          <w:p>
            <w:pPr>
              <w:pStyle w:val="单元格样式2"/>
            </w:pPr>
            <w:r>
              <w:t xml:space="preserve">待遇发放到位时间</w:t>
            </w:r>
          </w:p>
        </w:tc>
        <w:tc>
          <w:tcPr>
            <w:tcW w:w="2268" w:type="dxa"/>
            <w:vAlign w:val="center"/>
          </w:tcPr>
          <w:p>
            <w:pPr>
              <w:pStyle w:val="单元格样式2"/>
            </w:pPr>
            <w:r>
              <w:t xml:space="preserve">每月15日前</w:t>
            </w:r>
          </w:p>
        </w:tc>
        <w:tc>
          <w:tcPr>
            <w:tcW w:w="1276" w:type="dxa"/>
            <w:vAlign w:val="center"/>
          </w:tcPr>
          <w:p>
            <w:pPr>
              <w:pStyle w:val="单元格样式2"/>
            </w:pPr>
            <w:r>
              <w:t xml:space="preserve">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人均养老金水平</w:t>
            </w:r>
          </w:p>
        </w:tc>
        <w:tc>
          <w:tcPr>
            <w:tcW w:w="5386" w:type="dxa"/>
            <w:vAlign w:val="center"/>
          </w:tcPr>
          <w:p>
            <w:pPr>
              <w:pStyle w:val="单元格样式2"/>
            </w:pPr>
            <w:r>
              <w:t xml:space="preserve">机关试点制度退休人员月人均养老金水平</w:t>
            </w:r>
          </w:p>
        </w:tc>
        <w:tc>
          <w:tcPr>
            <w:tcW w:w="2268" w:type="dxa"/>
            <w:vAlign w:val="center"/>
          </w:tcPr>
          <w:p>
            <w:pPr>
              <w:pStyle w:val="单元格样式2"/>
            </w:pPr>
            <w:r>
              <w:t xml:space="preserve">≤3550元</w:t>
            </w:r>
          </w:p>
        </w:tc>
        <w:tc>
          <w:tcPr>
            <w:tcW w:w="1276" w:type="dxa"/>
            <w:vAlign w:val="center"/>
          </w:tcPr>
          <w:p>
            <w:pPr>
              <w:pStyle w:val="单元格样式2"/>
            </w:pPr>
            <w:r>
              <w:t xml:space="preserve">根据历年发放数据测算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基本权益保障率</w:t>
            </w:r>
          </w:p>
        </w:tc>
        <w:tc>
          <w:tcPr>
            <w:tcW w:w="2268" w:type="dxa"/>
            <w:vAlign w:val="center"/>
          </w:tcPr>
          <w:p>
            <w:pPr>
              <w:pStyle w:val="单元格样式2"/>
            </w:pPr>
            <w:r>
              <w:t xml:space="preserve">≥98%</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机关事业单位试点制度待遇领取人员满意度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7、城乡居民基本养老保险个人缴费县级补贴绩效目标表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13012126P00FA5E10007K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城乡居民基本养老保险个人缴费县级补贴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用于城乡居民参保缴费人员个人缴费补贴支出。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1.通过项目的实施保障58976名城乡居民基本养老保险参保缴费人员缴费补贴按时足额补贴到位。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缴费人数</w:t>
            </w:r>
          </w:p>
        </w:tc>
        <w:tc>
          <w:tcPr>
            <w:tcW w:w="5386" w:type="dxa"/>
            <w:vAlign w:val="center"/>
          </w:tcPr>
          <w:p>
            <w:pPr>
              <w:pStyle w:val="单元格样式2"/>
            </w:pPr>
            <w:r>
              <w:t xml:space="preserve">2026年缴费人员数量</w:t>
            </w:r>
          </w:p>
        </w:tc>
        <w:tc>
          <w:tcPr>
            <w:tcW w:w="2268" w:type="dxa"/>
            <w:vAlign w:val="center"/>
          </w:tcPr>
          <w:p>
            <w:pPr>
              <w:pStyle w:val="单元格样式2"/>
            </w:pPr>
            <w:r>
              <w:t xml:space="preserve">≥58976人</w:t>
            </w:r>
          </w:p>
        </w:tc>
        <w:tc>
          <w:tcPr>
            <w:tcW w:w="1276" w:type="dxa"/>
            <w:vAlign w:val="center"/>
          </w:tcPr>
          <w:p>
            <w:pPr>
              <w:pStyle w:val="单元格样式2"/>
            </w:pPr>
            <w:r>
              <w:t xml:space="preserve">根据2026年预算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参保缴费人员补贴到位率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缴费补贴到位时间</w:t>
            </w:r>
          </w:p>
        </w:tc>
        <w:tc>
          <w:tcPr>
            <w:tcW w:w="5386" w:type="dxa"/>
            <w:vAlign w:val="center"/>
          </w:tcPr>
          <w:p>
            <w:pPr>
              <w:pStyle w:val="单元格样式2"/>
            </w:pPr>
            <w:r>
              <w:t xml:space="preserve">参保缴费人员缴费补贴资金到位时间</w:t>
            </w:r>
          </w:p>
        </w:tc>
        <w:tc>
          <w:tcPr>
            <w:tcW w:w="2268" w:type="dxa"/>
            <w:vAlign w:val="center"/>
          </w:tcPr>
          <w:p>
            <w:pPr>
              <w:pStyle w:val="单元格样式2"/>
            </w:pPr>
            <w:r>
              <w:t xml:space="preserve">12月15日前</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人均缴费补贴标准</w:t>
            </w:r>
          </w:p>
        </w:tc>
        <w:tc>
          <w:tcPr>
            <w:tcW w:w="5386" w:type="dxa"/>
            <w:vAlign w:val="center"/>
          </w:tcPr>
          <w:p>
            <w:pPr>
              <w:pStyle w:val="单元格样式2"/>
            </w:pPr>
            <w:r>
              <w:t xml:space="preserve">参保缴费人员人均缴费补贴标准</w:t>
            </w:r>
          </w:p>
        </w:tc>
        <w:tc>
          <w:tcPr>
            <w:tcW w:w="2268" w:type="dxa"/>
            <w:vAlign w:val="center"/>
          </w:tcPr>
          <w:p>
            <w:pPr>
              <w:pStyle w:val="单元格样式2"/>
            </w:pPr>
            <w:r>
              <w:t xml:space="preserve">≤40元</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城居保参保缴费人员社会保障水平</w:t>
            </w:r>
          </w:p>
        </w:tc>
        <w:tc>
          <w:tcPr>
            <w:tcW w:w="2268" w:type="dxa"/>
            <w:vAlign w:val="center"/>
          </w:tcPr>
          <w:p>
            <w:pPr>
              <w:pStyle w:val="单元格样式2"/>
            </w:pPr>
            <w:r>
              <w:t xml:space="preserve">≥95%</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参保缴费人员满意度</w:t>
            </w:r>
          </w:p>
        </w:tc>
        <w:tc>
          <w:tcPr>
            <w:tcW w:w="5386" w:type="dxa"/>
            <w:vAlign w:val="center"/>
          </w:tcPr>
          <w:p>
            <w:pPr>
              <w:pStyle w:val="单元格样式2"/>
            </w:pPr>
            <w:r>
              <w:t xml:space="preserve">城居保参保缴费人员满意度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8、城乡居民基本养老保险基础养老金县级补贴绩效目标表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13012126P00FA5E100087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城乡居民基本养老保险基础养老金县级补贴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42600000.00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42600000.00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用于城乡居民基本养老保险县级基础养老金与丧葬补助金支出。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1.通过项目的实施保障至少72869名领取城居保养老金人员工资按时足额发放及死亡人员丧葬抚恤金的发放。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待遇领取人员人数</w:t>
            </w:r>
          </w:p>
        </w:tc>
        <w:tc>
          <w:tcPr>
            <w:tcW w:w="5386" w:type="dxa"/>
            <w:vAlign w:val="center"/>
          </w:tcPr>
          <w:p>
            <w:pPr>
              <w:pStyle w:val="单元格样式2"/>
            </w:pPr>
            <w:r>
              <w:t xml:space="preserve">城乡居民养老保险待遇领取人员数量</w:t>
            </w:r>
          </w:p>
        </w:tc>
        <w:tc>
          <w:tcPr>
            <w:tcW w:w="2268" w:type="dxa"/>
            <w:vAlign w:val="center"/>
          </w:tcPr>
          <w:p>
            <w:pPr>
              <w:pStyle w:val="单元格样式2"/>
            </w:pPr>
            <w:r>
              <w:t xml:space="preserve">≥72869人</w:t>
            </w:r>
          </w:p>
        </w:tc>
        <w:tc>
          <w:tcPr>
            <w:tcW w:w="1276" w:type="dxa"/>
            <w:vAlign w:val="center"/>
          </w:tcPr>
          <w:p>
            <w:pPr>
              <w:pStyle w:val="单元格样式2"/>
            </w:pPr>
            <w:r>
              <w:t xml:space="preserve">根据2026预算数据测算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待遇发放到位率</w:t>
            </w:r>
          </w:p>
        </w:tc>
        <w:tc>
          <w:tcPr>
            <w:tcW w:w="5386" w:type="dxa"/>
            <w:vAlign w:val="center"/>
          </w:tcPr>
          <w:p>
            <w:pPr>
              <w:pStyle w:val="单元格样式2"/>
            </w:pPr>
            <w:r>
              <w:t xml:space="preserve">城乡居民养老待遇发放到位率</w:t>
            </w:r>
          </w:p>
        </w:tc>
        <w:tc>
          <w:tcPr>
            <w:tcW w:w="2268" w:type="dxa"/>
            <w:vAlign w:val="center"/>
          </w:tcPr>
          <w:p>
            <w:pPr>
              <w:pStyle w:val="单元格样式2"/>
            </w:pPr>
            <w:r>
              <w:t xml:space="preserve">≥99%</w:t>
            </w:r>
          </w:p>
        </w:tc>
        <w:tc>
          <w:tcPr>
            <w:tcW w:w="1276" w:type="dxa"/>
            <w:vAlign w:val="center"/>
          </w:tcPr>
          <w:p>
            <w:pPr>
              <w:pStyle w:val="单元格样式2"/>
            </w:pPr>
            <w:r>
              <w:t xml:space="preserve">《关于建立城乡居民基本养老保险待遇确定和基础养老金正常调整机制的实施意见》冀人社规[2019]2号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待遇发放完成时间</w:t>
            </w:r>
          </w:p>
        </w:tc>
        <w:tc>
          <w:tcPr>
            <w:tcW w:w="5386" w:type="dxa"/>
            <w:vAlign w:val="center"/>
          </w:tcPr>
          <w:p>
            <w:pPr>
              <w:pStyle w:val="单元格样式2"/>
            </w:pPr>
            <w:r>
              <w:t xml:space="preserve">城居保养老金发放到位时间</w:t>
            </w:r>
          </w:p>
        </w:tc>
        <w:tc>
          <w:tcPr>
            <w:tcW w:w="2268" w:type="dxa"/>
            <w:vAlign w:val="center"/>
          </w:tcPr>
          <w:p>
            <w:pPr>
              <w:pStyle w:val="单元格样式2"/>
            </w:pPr>
            <w:r>
              <w:t xml:space="preserve">每月25日前</w:t>
            </w:r>
          </w:p>
        </w:tc>
        <w:tc>
          <w:tcPr>
            <w:tcW w:w="1276" w:type="dxa"/>
            <w:vAlign w:val="center"/>
          </w:tcPr>
          <w:p>
            <w:pPr>
              <w:pStyle w:val="单元格样式2"/>
            </w:pPr>
            <w:r>
              <w:t xml:space="preserve">《关于建立城乡居民基本养老保险待遇确定和基础养老金正常调整机制的实施意见》冀人社规[2019]2号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城乡居民基本养老金平均标准</w:t>
            </w:r>
          </w:p>
        </w:tc>
        <w:tc>
          <w:tcPr>
            <w:tcW w:w="5386" w:type="dxa"/>
            <w:vAlign w:val="center"/>
          </w:tcPr>
          <w:p>
            <w:pPr>
              <w:pStyle w:val="单元格样式2"/>
            </w:pPr>
            <w:r>
              <w:t xml:space="preserve">城乡居民基本养老金平均标准</w:t>
            </w:r>
          </w:p>
        </w:tc>
        <w:tc>
          <w:tcPr>
            <w:tcW w:w="2268" w:type="dxa"/>
            <w:vAlign w:val="center"/>
          </w:tcPr>
          <w:p>
            <w:pPr>
              <w:pStyle w:val="单元格样式2"/>
            </w:pPr>
            <w:r>
              <w:t xml:space="preserve">214元</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城乡居民待遇领取人员社会保障水平</w:t>
            </w:r>
          </w:p>
        </w:tc>
        <w:tc>
          <w:tcPr>
            <w:tcW w:w="2268" w:type="dxa"/>
            <w:vAlign w:val="center"/>
          </w:tcPr>
          <w:p>
            <w:pPr>
              <w:pStyle w:val="单元格样式2"/>
            </w:pPr>
            <w:r>
              <w:t xml:space="preserve">≥95%</w:t>
            </w:r>
          </w:p>
        </w:tc>
        <w:tc>
          <w:tcPr>
            <w:tcW w:w="1276" w:type="dxa"/>
            <w:vAlign w:val="center"/>
          </w:tcPr>
          <w:p>
            <w:pPr>
              <w:pStyle w:val="单元格样式2"/>
            </w:pPr>
            <w:r>
              <w:t xml:space="preserve">《关于建立城乡居民基本养老保险待遇确定和基础养老金正常调整机制的实施意见》冀人社规[2019]2号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城居保待遇领取人员满意度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9、冀财社[2025]107号关于提前下达2026年中央财政城乡居民基本养老保险补助经费预算的通知绩效目标表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13012126P00FA5E10009T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冀财社[2025]107号关于提前下达2026年中央财政城乡居民基本养老保险补助经费预算的通知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110230000.00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110230000.00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用于城乡居民基本养老保险中央基础养老金发放。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1.通过对养老保险领取待遇人补助，确保符合条件的城乡老年居民基础养老金按时足额发放。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城乡居民基本养老保险领取待遇人数</w:t>
            </w:r>
          </w:p>
        </w:tc>
        <w:tc>
          <w:tcPr>
            <w:tcW w:w="5386" w:type="dxa"/>
            <w:vAlign w:val="center"/>
          </w:tcPr>
          <w:p>
            <w:pPr>
              <w:pStyle w:val="单元格样式2"/>
            </w:pPr>
            <w:r>
              <w:t xml:space="preserve">2024年底城乡居民基本养老保险领取待遇人数</w:t>
            </w:r>
          </w:p>
        </w:tc>
        <w:tc>
          <w:tcPr>
            <w:tcW w:w="2268" w:type="dxa"/>
            <w:vAlign w:val="center"/>
          </w:tcPr>
          <w:p>
            <w:pPr>
              <w:pStyle w:val="单元格样式2"/>
            </w:pPr>
            <w:r>
              <w:t xml:space="preserve">69147人</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符合条件的城乡老年居民基础养老金按时发放率</w:t>
            </w:r>
          </w:p>
        </w:tc>
        <w:tc>
          <w:tcPr>
            <w:tcW w:w="5386" w:type="dxa"/>
            <w:vAlign w:val="center"/>
          </w:tcPr>
          <w:p>
            <w:pPr>
              <w:pStyle w:val="单元格样式2"/>
            </w:pPr>
            <w:r>
              <w:t xml:space="preserve">符合条件的城乡老年居民基础养老金按时发放率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中央基础养老金人均补助标准</w:t>
            </w:r>
          </w:p>
        </w:tc>
        <w:tc>
          <w:tcPr>
            <w:tcW w:w="2268" w:type="dxa"/>
            <w:vAlign w:val="center"/>
          </w:tcPr>
          <w:p>
            <w:pPr>
              <w:pStyle w:val="单元格样式2"/>
            </w:pPr>
            <w:r>
              <w:t xml:space="preserve">严格按上级补助标准执行</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保险补助覆盖率</w:t>
            </w:r>
          </w:p>
        </w:tc>
        <w:tc>
          <w:tcPr>
            <w:tcW w:w="5386" w:type="dxa"/>
            <w:vAlign w:val="center"/>
          </w:tcPr>
          <w:p>
            <w:pPr>
              <w:pStyle w:val="单元格样式2"/>
            </w:pPr>
            <w:r>
              <w:t xml:space="preserve">保险补助覆盖率</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冀财社[2025]107号提前下达2026年中央财政城乡居民基本养老保险补助经费预算的通知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10、冀财社[2025]135号关于提前下达2026年省级城乡居民养老保险补助资金预算的通知绩效目标表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13012126P00128710001R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用于贫困及重度残疾人员社会保险代缴。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1.通过对低保对象、特困人员、返贫致贫人员、重度残疾人和易返贫致贫人员等缴费困难群体代缴，保障困难人群养老保险费按时补贴到位。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缴费困难人员数量</w:t>
            </w:r>
          </w:p>
        </w:tc>
        <w:tc>
          <w:tcPr>
            <w:tcW w:w="5386" w:type="dxa"/>
            <w:vAlign w:val="center"/>
          </w:tcPr>
          <w:p>
            <w:pPr>
              <w:pStyle w:val="单元格样式2"/>
            </w:pPr>
            <w:r>
              <w:t xml:space="preserve">城乡居民缴费困难人员数量</w:t>
            </w:r>
          </w:p>
        </w:tc>
        <w:tc>
          <w:tcPr>
            <w:tcW w:w="2268" w:type="dxa"/>
            <w:vAlign w:val="center"/>
          </w:tcPr>
          <w:p>
            <w:pPr>
              <w:pStyle w:val="单元格样式2"/>
            </w:pPr>
            <w:r>
              <w:t xml:space="preserve">≥3000人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代缴补贴到位率</w:t>
            </w:r>
          </w:p>
        </w:tc>
        <w:tc>
          <w:tcPr>
            <w:tcW w:w="5386" w:type="dxa"/>
            <w:vAlign w:val="center"/>
          </w:tcPr>
          <w:p>
            <w:pPr>
              <w:pStyle w:val="单元格样式2"/>
            </w:pPr>
            <w:r>
              <w:t xml:space="preserve">为缴费困难人员代缴补贴到位率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代缴资金补贴及时率</w:t>
            </w:r>
          </w:p>
        </w:tc>
        <w:tc>
          <w:tcPr>
            <w:tcW w:w="5386" w:type="dxa"/>
            <w:vAlign w:val="center"/>
          </w:tcPr>
          <w:p>
            <w:pPr>
              <w:pStyle w:val="单元格样式2"/>
            </w:pPr>
            <w:r>
              <w:t xml:space="preserve">为缴费困难人员代缴补贴及时率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按政策规定标准执行</w:t>
            </w:r>
          </w:p>
        </w:tc>
        <w:tc>
          <w:tcPr>
            <w:tcW w:w="5386" w:type="dxa"/>
            <w:vAlign w:val="center"/>
          </w:tcPr>
          <w:p>
            <w:pPr>
              <w:pStyle w:val="单元格样式2"/>
            </w:pPr>
            <w:r>
              <w:t xml:space="preserve">代缴补贴标准</w:t>
            </w:r>
          </w:p>
        </w:tc>
        <w:tc>
          <w:tcPr>
            <w:tcW w:w="2268" w:type="dxa"/>
            <w:vAlign w:val="center"/>
          </w:tcPr>
          <w:p>
            <w:pPr>
              <w:pStyle w:val="单元格样式2"/>
            </w:pPr>
            <w:r>
              <w:t xml:space="preserve">66.67元/人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冀财社【2025】135号关于提前下达2026年省级城乡居民养老保险补助资金预算的通知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11、冀财社【2025】135号关于提前下达2026年省级城乡居民养老保险补助资金预算的通知绩效目标表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13012126P00FA5E100106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25790000.00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25790000.00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用于城乡居民养老保险省级基础养老金发放。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1.通过对城乡居民基本养老保险领取待遇人补助，确保符合条件的城乡老年居民基础养老金按时足额发放。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城乡居民基本养老保险领取待遇人数</w:t>
            </w:r>
          </w:p>
        </w:tc>
        <w:tc>
          <w:tcPr>
            <w:tcW w:w="5386" w:type="dxa"/>
            <w:vAlign w:val="center"/>
          </w:tcPr>
          <w:p>
            <w:pPr>
              <w:pStyle w:val="单元格样式2"/>
            </w:pPr>
            <w:r>
              <w:t xml:space="preserve">城乡居民基本养老保险领取待遇人数</w:t>
            </w:r>
          </w:p>
        </w:tc>
        <w:tc>
          <w:tcPr>
            <w:tcW w:w="2268" w:type="dxa"/>
            <w:vAlign w:val="center"/>
          </w:tcPr>
          <w:p>
            <w:pPr>
              <w:pStyle w:val="单元格样式2"/>
            </w:pPr>
            <w:r>
              <w:t xml:space="preserve">69147人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符合条件的城乡老年居民基础养老金按时发放率</w:t>
            </w:r>
          </w:p>
        </w:tc>
        <w:tc>
          <w:tcPr>
            <w:tcW w:w="5386" w:type="dxa"/>
            <w:vAlign w:val="center"/>
          </w:tcPr>
          <w:p>
            <w:pPr>
              <w:pStyle w:val="单元格样式2"/>
            </w:pPr>
            <w:r>
              <w:t xml:space="preserve">符合条件的城乡老年居民基础养老金按时发放率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省级基础养老金人均补助标准</w:t>
            </w:r>
          </w:p>
        </w:tc>
        <w:tc>
          <w:tcPr>
            <w:tcW w:w="2268" w:type="dxa"/>
            <w:vAlign w:val="center"/>
          </w:tcPr>
          <w:p>
            <w:pPr>
              <w:pStyle w:val="单元格样式2"/>
            </w:pPr>
            <w:r>
              <w:t xml:space="preserve">27.5元/人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冀财社【2025】135号关于提前下达2026年省级城乡居民养老保险补助资金预算的通知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12、冀财社【2025】164号关于提前下达2026年中央财政机关事业单位养老保险制度改革补助经费预算的通知绩效目标表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13012126P00125910006H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34470000.00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34470000.00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用于机关事业单位养老保险养老金发放支出。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1.通过项目实施确保至少5528名机关事业单位退休人员工资按时足额发放，保障机关事业单位退休人员基本权益。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待遇领取人数</w:t>
            </w:r>
          </w:p>
        </w:tc>
        <w:tc>
          <w:tcPr>
            <w:tcW w:w="5386" w:type="dxa"/>
            <w:vAlign w:val="center"/>
          </w:tcPr>
          <w:p>
            <w:pPr>
              <w:pStyle w:val="单元格样式2"/>
            </w:pPr>
            <w:r>
              <w:t xml:space="preserve">机关事业单位退休人数</w:t>
            </w:r>
          </w:p>
        </w:tc>
        <w:tc>
          <w:tcPr>
            <w:tcW w:w="2268" w:type="dxa"/>
            <w:vAlign w:val="center"/>
          </w:tcPr>
          <w:p>
            <w:pPr>
              <w:pStyle w:val="单元格样式2"/>
            </w:pPr>
            <w:r>
              <w:t xml:space="preserve">≥5528人</w:t>
            </w:r>
          </w:p>
        </w:tc>
        <w:tc>
          <w:tcPr>
            <w:tcW w:w="1276" w:type="dxa"/>
            <w:vAlign w:val="center"/>
          </w:tcPr>
          <w:p>
            <w:pPr>
              <w:pStyle w:val="单元格样式2"/>
            </w:pPr>
            <w:r>
              <w:t xml:space="preserve">2026年度预算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待遇发放到位率</w:t>
            </w:r>
          </w:p>
        </w:tc>
        <w:tc>
          <w:tcPr>
            <w:tcW w:w="5386" w:type="dxa"/>
            <w:vAlign w:val="center"/>
          </w:tcPr>
          <w:p>
            <w:pPr>
              <w:pStyle w:val="单元格样式2"/>
            </w:pPr>
            <w:r>
              <w:t xml:space="preserve">机关养老保险退休人员待遇发放到位率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待遇发放完成时间</w:t>
            </w:r>
          </w:p>
        </w:tc>
        <w:tc>
          <w:tcPr>
            <w:tcW w:w="5386" w:type="dxa"/>
            <w:vAlign w:val="center"/>
          </w:tcPr>
          <w:p>
            <w:pPr>
              <w:pStyle w:val="单元格样式2"/>
            </w:pPr>
            <w:r>
              <w:t xml:space="preserve">机关养老待遇发放完成时间</w:t>
            </w:r>
          </w:p>
        </w:tc>
        <w:tc>
          <w:tcPr>
            <w:tcW w:w="2268" w:type="dxa"/>
            <w:vAlign w:val="center"/>
          </w:tcPr>
          <w:p>
            <w:pPr>
              <w:pStyle w:val="单元格样式2"/>
            </w:pPr>
            <w:r>
              <w:t xml:space="preserve">每月15日前</w:t>
            </w:r>
          </w:p>
        </w:tc>
        <w:tc>
          <w:tcPr>
            <w:tcW w:w="1276" w:type="dxa"/>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机关事业单位退休人员养老金人均发放标准</w:t>
            </w:r>
          </w:p>
        </w:tc>
        <w:tc>
          <w:tcPr>
            <w:tcW w:w="2268" w:type="dxa"/>
            <w:vAlign w:val="center"/>
          </w:tcPr>
          <w:p>
            <w:pPr>
              <w:pStyle w:val="单元格样式2"/>
            </w:pPr>
            <w:r>
              <w:t xml:space="preserve">≤5500元</w:t>
            </w:r>
          </w:p>
        </w:tc>
        <w:tc>
          <w:tcPr>
            <w:tcW w:w="1276" w:type="dxa"/>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机关事业单位待遇领取人员满意度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冀财社【2025】164号关于提前下达2026年中央财政机关事业单位养老保险制度改革补助经费预算的通知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13、冀财资【2025】106号关于提前下达2026年国有企业退休人员社会化管理省级财政补助资金预算的通知绩效目标表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13012126P00000510001J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1.通过项目的实施，实现以下三个目标：1、国有企业已退休人员管理服务工作与原企业分离。2、国有企业不承担移交后的退休人员社会化管理服务费用。3、国有企业新办理退休人员管理服务工作与原企业分离。</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退休人员管理服务工作与原企业分离的比例</w:t>
            </w:r>
          </w:p>
        </w:tc>
        <w:tc>
          <w:tcPr>
            <w:tcW w:w="5386" w:type="dxa"/>
            <w:vAlign w:val="center"/>
          </w:tcPr>
          <w:p>
            <w:pPr>
              <w:pStyle w:val="单元格样式2"/>
            </w:pPr>
            <w:r>
              <w:t xml:space="preserve">国有企业已退休人员管理服务工作与原企业分离的比例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退休人员社会化管理人均成本指标</w:t>
            </w:r>
          </w:p>
        </w:tc>
        <w:tc>
          <w:tcPr>
            <w:tcW w:w="5386" w:type="dxa"/>
            <w:vAlign w:val="center"/>
          </w:tcPr>
          <w:p>
            <w:pPr>
              <w:pStyle w:val="单元格样式2"/>
            </w:pPr>
            <w:r>
              <w:t xml:space="preserve">国有企业退休人员社会化管理服务人均成本指标</w:t>
            </w:r>
          </w:p>
        </w:tc>
        <w:tc>
          <w:tcPr>
            <w:tcW w:w="2268" w:type="dxa"/>
            <w:vAlign w:val="center"/>
          </w:tcPr>
          <w:p>
            <w:pPr>
              <w:pStyle w:val="单元格样式2"/>
            </w:pPr>
            <w:r>
              <w:t xml:space="preserve">≤260元</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退休人员社会化管理服务工作完成率</w:t>
            </w:r>
          </w:p>
        </w:tc>
        <w:tc>
          <w:tcPr>
            <w:tcW w:w="5386" w:type="dxa"/>
            <w:vAlign w:val="center"/>
          </w:tcPr>
          <w:p>
            <w:pPr>
              <w:pStyle w:val="单元格样式2"/>
            </w:pPr>
            <w:r>
              <w:t xml:space="preserve">国有企业退休人员社会化管理服务工作完成率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退休人员社会化管理服务资金按时使用率</w:t>
            </w:r>
          </w:p>
        </w:tc>
        <w:tc>
          <w:tcPr>
            <w:tcW w:w="5386" w:type="dxa"/>
            <w:vAlign w:val="center"/>
          </w:tcPr>
          <w:p>
            <w:pPr>
              <w:pStyle w:val="单元格样式2"/>
            </w:pPr>
            <w:r>
              <w:t xml:space="preserve">国有企业退休人员社会化管理服务资金按时使用率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国有企业不承担移交后的退休人员社会化管理服务费用的比例</w:t>
            </w:r>
          </w:p>
        </w:tc>
        <w:tc>
          <w:tcPr>
            <w:tcW w:w="5386" w:type="dxa"/>
            <w:vAlign w:val="center"/>
          </w:tcPr>
          <w:p>
            <w:pPr>
              <w:pStyle w:val="单元格样式2"/>
            </w:pPr>
            <w:r>
              <w:t xml:space="preserve">国有企业不承担移交后的退休人员社会化管理服务费用的比例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冀财资[2025]106号关于提前下达2026年国有企业退休人员社会化管理省级财政补助资金预算的通知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14、冀财资【2025】98号关于提前下达2026年国有企业退休人员社会化管理中央财政补助资金预算的通知绩效目标表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13012126P00000410001W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1.通过项目的实施，实现以下三个目标：1、国有企业已退休人员管理服务工作与原企业分离。2、国有企业不承担移交后的退休人员社会化管理服务费用。3、国有企业新办理退休人员管理服务工作与原企业分离。</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退休人员管理服务工作与原企业分离的比例</w:t>
            </w:r>
          </w:p>
        </w:tc>
        <w:tc>
          <w:tcPr>
            <w:tcW w:w="5386" w:type="dxa"/>
            <w:vAlign w:val="center"/>
          </w:tcPr>
          <w:p>
            <w:pPr>
              <w:pStyle w:val="单元格样式2"/>
            </w:pPr>
            <w:r>
              <w:t xml:space="preserve">国有企业已退休人员管理服务工作与原企业分离的比例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退休人员社会化管理人均成本指标</w:t>
            </w:r>
          </w:p>
        </w:tc>
        <w:tc>
          <w:tcPr>
            <w:tcW w:w="5386" w:type="dxa"/>
            <w:vAlign w:val="center"/>
          </w:tcPr>
          <w:p>
            <w:pPr>
              <w:pStyle w:val="单元格样式2"/>
            </w:pPr>
            <w:r>
              <w:t xml:space="preserve">国有企业退休人员社会化管理服务人均成本指标</w:t>
            </w:r>
          </w:p>
        </w:tc>
        <w:tc>
          <w:tcPr>
            <w:tcW w:w="2268" w:type="dxa"/>
            <w:vAlign w:val="center"/>
          </w:tcPr>
          <w:p>
            <w:pPr>
              <w:pStyle w:val="单元格样式2"/>
            </w:pPr>
            <w:r>
              <w:t xml:space="preserve">≤260元</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退休人员社会化管理服务工作完成率</w:t>
            </w:r>
          </w:p>
        </w:tc>
        <w:tc>
          <w:tcPr>
            <w:tcW w:w="5386" w:type="dxa"/>
            <w:vAlign w:val="center"/>
          </w:tcPr>
          <w:p>
            <w:pPr>
              <w:pStyle w:val="单元格样式2"/>
            </w:pPr>
            <w:r>
              <w:t xml:space="preserve">国有企业退休人员社会化管理服务工作完成率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退休人员社会化管理服务资金按时使用率</w:t>
            </w:r>
          </w:p>
        </w:tc>
        <w:tc>
          <w:tcPr>
            <w:tcW w:w="5386" w:type="dxa"/>
            <w:vAlign w:val="center"/>
          </w:tcPr>
          <w:p>
            <w:pPr>
              <w:pStyle w:val="单元格样式2"/>
            </w:pPr>
            <w:r>
              <w:t xml:space="preserve">国有企业退休人员社会化管理服务资金按时使用率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国有企业不承担移交后的退休人员社会化管理服务费用的比例</w:t>
            </w:r>
          </w:p>
        </w:tc>
        <w:tc>
          <w:tcPr>
            <w:tcW w:w="5386" w:type="dxa"/>
            <w:vAlign w:val="center"/>
          </w:tcPr>
          <w:p>
            <w:pPr>
              <w:pStyle w:val="单元格样式2"/>
            </w:pPr>
            <w:r>
              <w:t xml:space="preserve">国有企业不承担移交后的退休人员社会化管理服务费用的比例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冀财资【2025】98号关于提前下达2026年国有企业退休人员社会化管理中央财政补助资金预算的通知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15、井陉县社会保险中心2026年“三支一扶”人员支出绩效目标表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13012126P000073101793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井陉县社会保险中心2026年“三支一扶”人员支出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12048.00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12048.00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用于井陉县社会保险中心三支一扶人员生活补贴支出。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1.通过项目的实施保障1名“三支一扶”志愿者生活补贴按时足额发放，提高三支一扶志愿者社会保障水平。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发放生活补贴的“三支一扶”志愿者人数</w:t>
            </w:r>
          </w:p>
        </w:tc>
        <w:tc>
          <w:tcPr>
            <w:tcW w:w="2268" w:type="dxa"/>
            <w:vAlign w:val="center"/>
          </w:tcPr>
          <w:p>
            <w:pPr>
              <w:pStyle w:val="单元格样式2"/>
            </w:pPr>
            <w:r>
              <w:t xml:space="preserve">1人</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“三支一扶”志愿者生活补贴发放到位率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发放生活补贴频次</w:t>
            </w:r>
          </w:p>
        </w:tc>
        <w:tc>
          <w:tcPr>
            <w:tcW w:w="5386" w:type="dxa"/>
            <w:vAlign w:val="center"/>
          </w:tcPr>
          <w:p>
            <w:pPr>
              <w:pStyle w:val="单元格样式2"/>
            </w:pPr>
            <w:r>
              <w:t xml:space="preserve">为“三支一扶”志愿者发放生活补贴频次</w:t>
            </w:r>
          </w:p>
        </w:tc>
        <w:tc>
          <w:tcPr>
            <w:tcW w:w="2268" w:type="dxa"/>
            <w:vAlign w:val="center"/>
          </w:tcPr>
          <w:p>
            <w:pPr>
              <w:pStyle w:val="单元格样式2"/>
            </w:pPr>
            <w:r>
              <w:t xml:space="preserve">每月一次</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“三支一扶”志愿者生活补贴发放金额</w:t>
            </w:r>
          </w:p>
        </w:tc>
        <w:tc>
          <w:tcPr>
            <w:tcW w:w="2268" w:type="dxa"/>
            <w:vAlign w:val="center"/>
          </w:tcPr>
          <w:p>
            <w:pPr>
              <w:pStyle w:val="单元格样式2"/>
            </w:pPr>
            <w:r>
              <w:t xml:space="preserve">1004元</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保障“三支一扶”志愿者业务正常开展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三支一扶志愿者满意度</w:t>
            </w:r>
          </w:p>
        </w:tc>
        <w:tc>
          <w:tcPr>
            <w:tcW w:w="5386" w:type="dxa"/>
            <w:vAlign w:val="center"/>
          </w:tcPr>
          <w:p>
            <w:pPr>
              <w:pStyle w:val="单元格样式2"/>
            </w:pPr>
            <w:r>
              <w:t xml:space="preserve">三支一扶志愿者满意度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16、井陉县社会保险中心2026年劳务派遣人员支出绩效目标表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13012126P000073101741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井陉县社会保险中心2026年劳务派遣人员支出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用于井陉县社会保险中心劳务派遣人员工资及保险支出。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1.通过发放2个劳动聘用人员的工资保险，保障单位工作正常开展。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发放工资保险的劳动聘用人员人数</w:t>
            </w:r>
          </w:p>
        </w:tc>
        <w:tc>
          <w:tcPr>
            <w:tcW w:w="2268" w:type="dxa"/>
            <w:vAlign w:val="center"/>
          </w:tcPr>
          <w:p>
            <w:pPr>
              <w:pStyle w:val="单元格样式2"/>
            </w:pPr>
            <w:r>
              <w:t xml:space="preserve">2人</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劳务派遣人员出勤率</w:t>
            </w:r>
          </w:p>
        </w:tc>
        <w:tc>
          <w:tcPr>
            <w:tcW w:w="5386" w:type="dxa"/>
            <w:vAlign w:val="center"/>
          </w:tcPr>
          <w:p>
            <w:pPr>
              <w:pStyle w:val="单元格样式2"/>
            </w:pPr>
            <w:r>
              <w:t xml:space="preserve">劳务派遣人员出勤情况</w:t>
            </w:r>
          </w:p>
        </w:tc>
        <w:tc>
          <w:tcPr>
            <w:tcW w:w="2268" w:type="dxa"/>
            <w:vAlign w:val="center"/>
          </w:tcPr>
          <w:p>
            <w:pPr>
              <w:pStyle w:val="单元格样式2"/>
            </w:pPr>
            <w:r>
              <w:t xml:space="preserve">≥98%</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劳动聘用人员发放工资及时情况</w:t>
            </w:r>
          </w:p>
        </w:tc>
        <w:tc>
          <w:tcPr>
            <w:tcW w:w="2268" w:type="dxa"/>
            <w:vAlign w:val="center"/>
          </w:tcPr>
          <w:p>
            <w:pPr>
              <w:pStyle w:val="单元格样式2"/>
            </w:pPr>
            <w:r>
              <w:t xml:space="preserve">≥98%</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劳动聘用人员工资保险发放金额</w:t>
            </w:r>
          </w:p>
        </w:tc>
        <w:tc>
          <w:tcPr>
            <w:tcW w:w="2268" w:type="dxa"/>
            <w:vAlign w:val="center"/>
          </w:tcPr>
          <w:p>
            <w:pPr>
              <w:pStyle w:val="单元格样式2"/>
            </w:pPr>
            <w:r>
              <w:t xml:space="preserve">≤8560元</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保障劳务派遣人员业务正常开展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17、企业养老保险基金风险储备金绩效目标表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13012126P001260100027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企业养老保险基金风险储备金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用于企业离退休人员养老金支出。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1.通过项目的实施保障企业离退休人员养老金按时足额发放，提高企业离退休人员工资待遇水平。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资金上解次数</w:t>
            </w:r>
          </w:p>
        </w:tc>
        <w:tc>
          <w:tcPr>
            <w:tcW w:w="5386" w:type="dxa"/>
            <w:vAlign w:val="center"/>
          </w:tcPr>
          <w:p>
            <w:pPr>
              <w:pStyle w:val="单元格样式2"/>
            </w:pPr>
            <w:r>
              <w:t xml:space="preserve">企业养老保险风险储备金上解次数</w:t>
            </w:r>
          </w:p>
        </w:tc>
        <w:tc>
          <w:tcPr>
            <w:tcW w:w="2268" w:type="dxa"/>
            <w:vAlign w:val="center"/>
          </w:tcPr>
          <w:p>
            <w:pPr>
              <w:pStyle w:val="单元格样式2"/>
            </w:pPr>
            <w:r>
              <w:t xml:space="preserve">1次</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企业养老保险养老金足额发放率</w:t>
            </w:r>
          </w:p>
        </w:tc>
        <w:tc>
          <w:tcPr>
            <w:tcW w:w="5386" w:type="dxa"/>
            <w:vAlign w:val="center"/>
          </w:tcPr>
          <w:p>
            <w:pPr>
              <w:pStyle w:val="单元格样式2"/>
            </w:pPr>
            <w:r>
              <w:t xml:space="preserve">企业养老保险养老金足额发放率</w:t>
            </w:r>
          </w:p>
        </w:tc>
        <w:tc>
          <w:tcPr>
            <w:tcW w:w="2268" w:type="dxa"/>
            <w:vAlign w:val="center"/>
          </w:tcPr>
          <w:p>
            <w:pPr>
              <w:pStyle w:val="单元格样式2"/>
            </w:pPr>
            <w:r>
              <w:t xml:space="preserve">99%</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风险储备金上解及时率</w:t>
            </w:r>
          </w:p>
        </w:tc>
        <w:tc>
          <w:tcPr>
            <w:tcW w:w="5386" w:type="dxa"/>
            <w:vAlign w:val="center"/>
          </w:tcPr>
          <w:p>
            <w:pPr>
              <w:pStyle w:val="单元格样式2"/>
            </w:pPr>
            <w:r>
              <w:t xml:space="preserve">按照市财政文件要求时间上解企业养老保险风险储备金</w:t>
            </w:r>
          </w:p>
        </w:tc>
        <w:tc>
          <w:tcPr>
            <w:tcW w:w="2268" w:type="dxa"/>
            <w:vAlign w:val="center"/>
          </w:tcPr>
          <w:p>
            <w:pPr>
              <w:pStyle w:val="单元格样式2"/>
            </w:pPr>
            <w:r>
              <w:t xml:space="preserve">100%</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企业退休人员人均发放标准</w:t>
            </w:r>
          </w:p>
        </w:tc>
        <w:tc>
          <w:tcPr>
            <w:tcW w:w="2268" w:type="dxa"/>
            <w:vAlign w:val="center"/>
          </w:tcPr>
          <w:p>
            <w:pPr>
              <w:pStyle w:val="单元格样式2"/>
            </w:pPr>
            <w:r>
              <w:t xml:space="preserve">≤3000元</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工资待遇水平保障率</w:t>
            </w:r>
          </w:p>
        </w:tc>
        <w:tc>
          <w:tcPr>
            <w:tcW w:w="5386" w:type="dxa"/>
            <w:vAlign w:val="center"/>
          </w:tcPr>
          <w:p>
            <w:pPr>
              <w:pStyle w:val="单元格样式2"/>
            </w:pPr>
            <w:r>
              <w:t xml:space="preserve">企业离退休人员工资待遇水平</w:t>
            </w:r>
          </w:p>
        </w:tc>
        <w:tc>
          <w:tcPr>
            <w:tcW w:w="2268" w:type="dxa"/>
            <w:vAlign w:val="center"/>
          </w:tcPr>
          <w:p>
            <w:pPr>
              <w:pStyle w:val="单元格样式2"/>
            </w:pPr>
            <w:r>
              <w:t xml:space="preserve">≥95%</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企业离退休人员满意度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满意度回馈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18、石财社[2025]124号关于提前下达2026年市级企业退休人员社会化管理服务经费的通知绩效目标表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13012126P001434100014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项目实施，达到关心退休人员生活，开展健康体检，节日慰问，高龄祝寿，病丧探视、开展各类文化活动，丰富精神文化生活的目的。2、通过项目实施，达到推进社区工作人员素质提升、对退休人员上门认证，确保领取养老金人员的真实性，杜绝冒领及违规领取的目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保障服务人数</w:t>
            </w:r>
          </w:p>
        </w:tc>
        <w:tc>
          <w:tcPr>
            <w:tcW w:w="5386" w:type="dxa"/>
            <w:vAlign w:val="center"/>
          </w:tcPr>
          <w:p>
            <w:pPr>
              <w:pStyle w:val="单元格样式2"/>
            </w:pPr>
            <w:r>
              <w:t xml:space="preserve">市本级移交的退休人数</w:t>
            </w:r>
          </w:p>
        </w:tc>
        <w:tc>
          <w:tcPr>
            <w:tcW w:w="2268" w:type="dxa"/>
            <w:vAlign w:val="center"/>
          </w:tcPr>
          <w:p>
            <w:pPr>
              <w:pStyle w:val="单元格样式2"/>
            </w:pPr>
            <w:r>
              <w:t xml:space="preserve">≥542人</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服务标准按规定执行率</w:t>
            </w:r>
          </w:p>
        </w:tc>
        <w:tc>
          <w:tcPr>
            <w:tcW w:w="5386" w:type="dxa"/>
            <w:vAlign w:val="center"/>
          </w:tcPr>
          <w:p>
            <w:pPr>
              <w:pStyle w:val="单元格样式2"/>
            </w:pPr>
            <w:r>
              <w:t xml:space="preserve">服务标准按规定执行率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补贴到位及时率</w:t>
            </w:r>
          </w:p>
        </w:tc>
        <w:tc>
          <w:tcPr>
            <w:tcW w:w="5386" w:type="dxa"/>
            <w:vAlign w:val="center"/>
          </w:tcPr>
          <w:p>
            <w:pPr>
              <w:pStyle w:val="单元格样式2"/>
            </w:pPr>
            <w:r>
              <w:t xml:space="preserve">补贴到位及时率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≤1万元</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社会权益保障率</w:t>
            </w:r>
          </w:p>
        </w:tc>
        <w:tc>
          <w:tcPr>
            <w:tcW w:w="5386" w:type="dxa"/>
            <w:vAlign w:val="center"/>
          </w:tcPr>
          <w:p>
            <w:pPr>
              <w:pStyle w:val="单元格样式2"/>
            </w:pPr>
            <w:r>
              <w:t xml:space="preserve">社会权益保障率</w:t>
            </w: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退休人员满意度</w:t>
            </w:r>
          </w:p>
        </w:tc>
        <w:tc>
          <w:tcPr>
            <w:tcW w:w="5386" w:type="dxa"/>
            <w:vAlign w:val="center"/>
          </w:tcPr>
          <w:p>
            <w:pPr>
              <w:pStyle w:val="单元格样式2"/>
            </w:pPr>
            <w:r>
              <w:t xml:space="preserve">企业退休人员满意度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石财社[2025]124号关于提前下达2026年市级企业退休人员社会化管理服务经费的通知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19、新制度机关事业养老保险基金财政补助资金绩效目标表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13012126P00125910004A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新制度机关事业养老保险基金财政补助资金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199000000.00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199000000.00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用于机关事业单位退休人员养老金发放。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1.通过项目实施确保至少5528名机关事业单位退休人员工资按时足额发放，保障机关事业单位退休人员基本权益。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待遇领取人数</w:t>
            </w:r>
          </w:p>
        </w:tc>
        <w:tc>
          <w:tcPr>
            <w:tcW w:w="5386" w:type="dxa"/>
            <w:vAlign w:val="center"/>
          </w:tcPr>
          <w:p>
            <w:pPr>
              <w:pStyle w:val="单元格样式2"/>
            </w:pPr>
            <w:r>
              <w:t xml:space="preserve">机关事业单位退休人数</w:t>
            </w:r>
          </w:p>
        </w:tc>
        <w:tc>
          <w:tcPr>
            <w:tcW w:w="2268" w:type="dxa"/>
            <w:vAlign w:val="center"/>
          </w:tcPr>
          <w:p>
            <w:pPr>
              <w:pStyle w:val="单元格样式2"/>
            </w:pPr>
            <w:r>
              <w:t xml:space="preserve">≥5528人</w:t>
            </w:r>
          </w:p>
        </w:tc>
        <w:tc>
          <w:tcPr>
            <w:tcW w:w="1276" w:type="dxa"/>
            <w:vAlign w:val="center"/>
          </w:tcPr>
          <w:p>
            <w:pPr>
              <w:pStyle w:val="单元格样式2"/>
            </w:pPr>
            <w:r>
              <w:t xml:space="preserve">2026年度预算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待遇发放到位率</w:t>
            </w:r>
          </w:p>
        </w:tc>
        <w:tc>
          <w:tcPr>
            <w:tcW w:w="5386" w:type="dxa"/>
            <w:vAlign w:val="center"/>
          </w:tcPr>
          <w:p>
            <w:pPr>
              <w:pStyle w:val="单元格样式2"/>
            </w:pPr>
            <w:r>
              <w:t xml:space="preserve">机关养老保险退休人员待遇发放到位率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待遇发放完成时间</w:t>
            </w:r>
          </w:p>
        </w:tc>
        <w:tc>
          <w:tcPr>
            <w:tcW w:w="5386" w:type="dxa"/>
            <w:vAlign w:val="center"/>
          </w:tcPr>
          <w:p>
            <w:pPr>
              <w:pStyle w:val="单元格样式2"/>
            </w:pPr>
            <w:r>
              <w:t xml:space="preserve">机关养老待遇发放完成时间</w:t>
            </w:r>
          </w:p>
        </w:tc>
        <w:tc>
          <w:tcPr>
            <w:tcW w:w="2268" w:type="dxa"/>
            <w:vAlign w:val="center"/>
          </w:tcPr>
          <w:p>
            <w:pPr>
              <w:pStyle w:val="单元格样式2"/>
            </w:pPr>
            <w:r>
              <w:t xml:space="preserve">每月15日前</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机关事业单位退休人员养老金人均发放标准</w:t>
            </w:r>
          </w:p>
        </w:tc>
        <w:tc>
          <w:tcPr>
            <w:tcW w:w="2268" w:type="dxa"/>
            <w:vAlign w:val="center"/>
          </w:tcPr>
          <w:p>
            <w:pPr>
              <w:pStyle w:val="单元格样式2"/>
            </w:pPr>
            <w:r>
              <w:t xml:space="preserve">≤5500元</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机关退休人员社会保障水平</w:t>
            </w:r>
          </w:p>
        </w:tc>
        <w:tc>
          <w:tcPr>
            <w:tcW w:w="2268" w:type="dxa"/>
            <w:vAlign w:val="center"/>
          </w:tcPr>
          <w:p>
            <w:pPr>
              <w:pStyle w:val="单元格样式2"/>
            </w:pPr>
            <w:r>
              <w:t xml:space="preserve">≥98%</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机关事业单位待遇领取人员满意度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40198.00</w:t>
            </w:r>
          </w:p>
        </w:tc>
        <w:tc>
          <w:tcPr>
            <w:tcW w:w="964" w:type="dxa"/>
            <w:vAlign w:val="center"/>
          </w:tcPr>
          <w:p>
            <w:pPr>
              <w:pStyle w:val="单元格样式7"/>
            </w:pPr>
            <w:r>
              <w:t xml:space="preserve">40198.00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40198.00</w:t>
            </w:r>
          </w:p>
        </w:tc>
      </w:tr>
      <w:tr>
        <w:tblPrEx>
          <w:jc w:val="center"/>
          <w:tblLayout w:type="fixed"/>
        </w:tblPrEx>
        <w:trPr>
          <w:jc w:val="center"/>
        </w:trPr>
        <w:tc>
          <w:tcPr>
            <w:tcW w:w="1701" w:type="dxa"/>
            <w:vAlign w:val="center"/>
          </w:tcPr>
          <w:p>
            <w:pPr>
              <w:pStyle w:val="单元格样式6"/>
            </w:pPr>
            <w:r>
              <w:t xml:space="preserve">井陉县社会保险中心小计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40198.00</w:t>
            </w:r>
          </w:p>
        </w:tc>
        <w:tc>
          <w:tcPr>
            <w:tcW w:w="964" w:type="dxa"/>
            <w:vAlign w:val="center"/>
          </w:tcPr>
          <w:p>
            <w:pPr>
              <w:pStyle w:val="单元格样式7"/>
            </w:pPr>
            <w:r>
              <w:t xml:space="preserve">40198.00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40198.00</w:t>
            </w:r>
          </w:p>
        </w:tc>
      </w:tr>
      <w:tr>
        <w:tblPrEx>
          <w:jc w:val="center"/>
          <w:tblLayout w:type="fixed"/>
        </w:tblPrEx>
        <w:trPr>
          <w:jc w:val="center"/>
        </w:trPr>
        <w:tc>
          <w:tcPr>
            <w:tcW w:w="1701" w:type="dxa"/>
            <w:vAlign w:val="center"/>
          </w:tcPr>
          <w:p>
            <w:pPr>
              <w:pStyle w:val="单元格样式2"/>
            </w:pPr>
            <w:r>
              <w:t xml:space="preserve">2026年企业养老保险扩面、核基经费</w:t>
            </w:r>
          </w:p>
        </w:tc>
        <w:tc>
          <w:tcPr>
            <w:tcW w:w="964" w:type="dxa"/>
            <w:vAlign w:val="center"/>
          </w:tcPr>
          <w:p>
            <w:pPr>
              <w:pStyle w:val="单元格样式4"/>
            </w:pPr>
            <w:r>
              <w:t xml:space="preserve">64000.00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4000.00</w:t>
            </w:r>
          </w:p>
        </w:tc>
        <w:tc>
          <w:tcPr>
            <w:tcW w:w="964" w:type="dxa"/>
            <w:vAlign w:val="center"/>
          </w:tcPr>
          <w:p>
            <w:pPr>
              <w:pStyle w:val="单元格样式4"/>
            </w:pPr>
            <w:r>
              <w:t xml:space="preserve">8000.00</w:t>
            </w:r>
          </w:p>
        </w:tc>
        <w:tc>
          <w:tcPr>
            <w:tcW w:w="964" w:type="dxa"/>
            <w:vAlign w:val="center"/>
          </w:tcPr>
          <w:p>
            <w:pPr>
              <w:pStyle w:val="单元格样式4"/>
            </w:pPr>
            <w:r>
              <w:t xml:space="preserve">8000.00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8000.00</w:t>
            </w:r>
          </w:p>
        </w:tc>
      </w:tr>
      <w:tr>
        <w:tblPrEx>
          <w:jc w:val="center"/>
          <w:tblLayout w:type="fixed"/>
        </w:tblPrEx>
        <w:trPr>
          <w:jc w:val="center"/>
        </w:trPr>
        <w:tc>
          <w:tcPr>
            <w:tcW w:w="1701" w:type="dxa"/>
            <w:vAlign w:val="center"/>
          </w:tcPr>
          <w:p>
            <w:pPr>
              <w:pStyle w:val="单元格样式2"/>
            </w:pPr>
            <w:r>
              <w:t xml:space="preserve">2026年社会保险工作经费</w:t>
            </w:r>
          </w:p>
        </w:tc>
        <w:tc>
          <w:tcPr>
            <w:tcW w:w="964" w:type="dxa"/>
            <w:vAlign w:val="center"/>
          </w:tcPr>
          <w:p>
            <w:pPr>
              <w:pStyle w:val="单元格样式4"/>
            </w:pPr>
            <w:r>
              <w:t xml:space="preserve">200000.00</w:t>
            </w:r>
          </w:p>
        </w:tc>
        <w:tc>
          <w:tcPr>
            <w:tcW w:w="1134" w:type="dxa"/>
            <w:vAlign w:val="center"/>
          </w:tcPr>
          <w:p>
            <w:pPr>
              <w:pStyle w:val="单元格样式2"/>
            </w:pPr>
            <w:r>
              <w:t xml:space="preserve">移动存储设备</w:t>
            </w:r>
          </w:p>
        </w:tc>
        <w:tc>
          <w:tcPr>
            <w:tcW w:w="1134" w:type="dxa"/>
            <w:vAlign w:val="center"/>
          </w:tcPr>
          <w:p>
            <w:pPr>
              <w:pStyle w:val="单元格样式2"/>
            </w:pPr>
            <w:r>
              <w:t xml:space="preserve">A02010508</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8000.00</w:t>
            </w:r>
          </w:p>
        </w:tc>
        <w:tc>
          <w:tcPr>
            <w:tcW w:w="964" w:type="dxa"/>
            <w:vAlign w:val="center"/>
          </w:tcPr>
          <w:p>
            <w:pPr>
              <w:pStyle w:val="单元格样式4"/>
            </w:pPr>
            <w:r>
              <w:t xml:space="preserve">24000.00</w:t>
            </w:r>
          </w:p>
        </w:tc>
        <w:tc>
          <w:tcPr>
            <w:tcW w:w="964" w:type="dxa"/>
            <w:vAlign w:val="center"/>
          </w:tcPr>
          <w:p>
            <w:pPr>
              <w:pStyle w:val="单元格样式4"/>
            </w:pPr>
            <w:r>
              <w:t xml:space="preserve">24000.00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24000.00</w:t>
            </w:r>
          </w:p>
        </w:tc>
      </w:tr>
      <w:tr>
        <w:tblPrEx>
          <w:jc w:val="center"/>
          <w:tblLayout w:type="fixed"/>
        </w:tblPrEx>
        <w:trPr>
          <w:jc w:val="center"/>
        </w:trPr>
        <w:tc>
          <w:tcPr>
            <w:tcW w:w="1701" w:type="dxa"/>
            <w:vAlign w:val="center"/>
          </w:tcPr>
          <w:p>
            <w:pPr>
              <w:pStyle w:val="单元格样式2"/>
            </w:pPr>
            <w:r>
              <w:t xml:space="preserve">2026年社会保险工作经费</w:t>
            </w:r>
          </w:p>
        </w:tc>
        <w:tc>
          <w:tcPr>
            <w:tcW w:w="964" w:type="dxa"/>
            <w:vAlign w:val="center"/>
          </w:tcPr>
          <w:p>
            <w:pPr>
              <w:pStyle w:val="单元格样式4"/>
            </w:pPr>
            <w:r>
              <w:t xml:space="preserve">200000.00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1999.00</w:t>
            </w:r>
          </w:p>
        </w:tc>
        <w:tc>
          <w:tcPr>
            <w:tcW w:w="964" w:type="dxa"/>
            <w:vAlign w:val="center"/>
          </w:tcPr>
          <w:p>
            <w:pPr>
              <w:pStyle w:val="单元格样式4"/>
            </w:pPr>
            <w:r>
              <w:t xml:space="preserve">3998.00</w:t>
            </w:r>
          </w:p>
        </w:tc>
        <w:tc>
          <w:tcPr>
            <w:tcW w:w="964" w:type="dxa"/>
            <w:vAlign w:val="center"/>
          </w:tcPr>
          <w:p>
            <w:pPr>
              <w:pStyle w:val="单元格样式4"/>
            </w:pPr>
            <w:r>
              <w:t xml:space="preserve">3998.00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3998.00</w:t>
            </w:r>
          </w:p>
        </w:tc>
      </w:tr>
      <w:tr>
        <w:tblPrEx>
          <w:jc w:val="center"/>
          <w:tblLayout w:type="fixed"/>
        </w:tblPrEx>
        <w:trPr>
          <w:jc w:val="center"/>
        </w:trPr>
        <w:tc>
          <w:tcPr>
            <w:tcW w:w="1701" w:type="dxa"/>
            <w:vAlign w:val="center"/>
          </w:tcPr>
          <w:p>
            <w:pPr>
              <w:pStyle w:val="单元格样式2"/>
            </w:pPr>
            <w:r>
              <w:t xml:space="preserve">2026年社会保险工作经费</w:t>
            </w:r>
          </w:p>
        </w:tc>
        <w:tc>
          <w:tcPr>
            <w:tcW w:w="964" w:type="dxa"/>
            <w:vAlign w:val="center"/>
          </w:tcPr>
          <w:p>
            <w:pPr>
              <w:pStyle w:val="单元格样式4"/>
            </w:pPr>
            <w:r>
              <w:t xml:space="preserve">200000.00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4200.00</w:t>
            </w:r>
          </w:p>
        </w:tc>
        <w:tc>
          <w:tcPr>
            <w:tcW w:w="964" w:type="dxa"/>
            <w:vAlign w:val="center"/>
          </w:tcPr>
          <w:p>
            <w:pPr>
              <w:pStyle w:val="单元格样式4"/>
            </w:pPr>
            <w:r>
              <w:t xml:space="preserve">4200.00</w:t>
            </w:r>
          </w:p>
        </w:tc>
        <w:tc>
          <w:tcPr>
            <w:tcW w:w="964" w:type="dxa"/>
            <w:vAlign w:val="center"/>
          </w:tcPr>
          <w:p>
            <w:pPr>
              <w:pStyle w:val="单元格样式4"/>
            </w:pPr>
            <w:r>
              <w:t xml:space="preserve">4200.00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井陉县社会保险中心上年末固定资产金额为2695429.99万元（详见下表）。本年度拟购置固定资产总额为40198.00万元，已按要求列入政府采购预算，详见政府采购预算表。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323004井陉县社会保险中心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2695429.99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2130.45</w:t>
            </w:r>
          </w:p>
        </w:tc>
        <w:tc>
          <w:tcPr>
            <w:tcW w:w="2835" w:type="dxa"/>
            <w:vAlign w:val="center"/>
          </w:tcPr>
          <w:p>
            <w:pPr>
              <w:pStyle w:val="单元格样式4"/>
            </w:pPr>
            <w:r>
              <w:t xml:space="preserve">1725818.31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2130.45</w:t>
            </w:r>
          </w:p>
        </w:tc>
        <w:tc>
          <w:tcPr>
            <w:tcW w:w="2835" w:type="dxa"/>
            <w:vAlign w:val="center"/>
          </w:tcPr>
          <w:p>
            <w:pPr>
              <w:pStyle w:val="单元格样式4"/>
            </w:pPr>
            <w:r>
              <w:t xml:space="preserve">1725818.31</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70000.00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307</w:t>
            </w:r>
          </w:p>
        </w:tc>
        <w:tc>
          <w:tcPr>
            <w:tcW w:w="2835" w:type="dxa"/>
            <w:vAlign w:val="center"/>
          </w:tcPr>
          <w:p>
            <w:pPr>
              <w:pStyle w:val="单元格样式4"/>
            </w:pPr>
            <w:r>
              <w:t xml:space="preserve">899611.68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四、井陉县劳动保障维权中心收支预算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1267534.70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1129089.60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50242.20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88202.90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1267534.70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1267534.70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1267534.70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1267534.70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1267534.70</w:t>
            </w:r>
          </w:p>
        </w:tc>
        <w:tc>
          <w:tcPr>
            <w:tcW w:w="1134" w:type="dxa"/>
            <w:vAlign w:val="center"/>
          </w:tcPr>
          <w:p>
            <w:pPr>
              <w:pStyle w:val="单元格样式7"/>
            </w:pPr>
            <w:r>
              <w:t xml:space="preserve">1267534.70</w:t>
            </w:r>
          </w:p>
        </w:tc>
        <w:tc>
          <w:tcPr>
            <w:tcW w:w="1134" w:type="dxa"/>
            <w:vAlign w:val="center"/>
          </w:tcPr>
          <w:p>
            <w:pPr>
              <w:pStyle w:val="单元格样式7"/>
            </w:pPr>
            <w:r>
              <w:t xml:space="preserve">1267534.70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1129089.60</w:t>
            </w:r>
          </w:p>
        </w:tc>
        <w:tc>
          <w:tcPr>
            <w:tcW w:w="1134" w:type="dxa"/>
            <w:vAlign w:val="center"/>
          </w:tcPr>
          <w:p>
            <w:pPr>
              <w:pStyle w:val="单元格样式4"/>
            </w:pPr>
            <w:r>
              <w:t xml:space="preserve">1129089.60</w:t>
            </w:r>
          </w:p>
        </w:tc>
        <w:tc>
          <w:tcPr>
            <w:tcW w:w="1134" w:type="dxa"/>
            <w:vAlign w:val="center"/>
          </w:tcPr>
          <w:p>
            <w:pPr>
              <w:pStyle w:val="单元格样式4"/>
            </w:pPr>
            <w:r>
              <w:t xml:space="preserve">1129089.60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993321.40</w:t>
            </w:r>
          </w:p>
        </w:tc>
        <w:tc>
          <w:tcPr>
            <w:tcW w:w="1134" w:type="dxa"/>
            <w:vAlign w:val="center"/>
          </w:tcPr>
          <w:p>
            <w:pPr>
              <w:pStyle w:val="单元格样式4"/>
            </w:pPr>
            <w:r>
              <w:t xml:space="preserve">993321.40</w:t>
            </w:r>
          </w:p>
        </w:tc>
        <w:tc>
          <w:tcPr>
            <w:tcW w:w="1134" w:type="dxa"/>
            <w:vAlign w:val="center"/>
          </w:tcPr>
          <w:p>
            <w:pPr>
              <w:pStyle w:val="单元格样式4"/>
            </w:pPr>
            <w:r>
              <w:t xml:space="preserve">993321.40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993321.40</w:t>
            </w:r>
          </w:p>
        </w:tc>
        <w:tc>
          <w:tcPr>
            <w:tcW w:w="1134" w:type="dxa"/>
            <w:vAlign w:val="center"/>
          </w:tcPr>
          <w:p>
            <w:pPr>
              <w:pStyle w:val="单元格样式4"/>
            </w:pPr>
            <w:r>
              <w:t xml:space="preserve">993321.40</w:t>
            </w:r>
          </w:p>
        </w:tc>
        <w:tc>
          <w:tcPr>
            <w:tcW w:w="1134" w:type="dxa"/>
            <w:vAlign w:val="center"/>
          </w:tcPr>
          <w:p>
            <w:pPr>
              <w:pStyle w:val="单元格样式4"/>
            </w:pPr>
            <w:r>
              <w:t xml:space="preserve">993321.40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128880.90</w:t>
            </w:r>
          </w:p>
        </w:tc>
        <w:tc>
          <w:tcPr>
            <w:tcW w:w="1134" w:type="dxa"/>
            <w:vAlign w:val="center"/>
          </w:tcPr>
          <w:p>
            <w:pPr>
              <w:pStyle w:val="单元格样式4"/>
            </w:pPr>
            <w:r>
              <w:t xml:space="preserve">128880.90</w:t>
            </w:r>
          </w:p>
        </w:tc>
        <w:tc>
          <w:tcPr>
            <w:tcW w:w="1134" w:type="dxa"/>
            <w:vAlign w:val="center"/>
          </w:tcPr>
          <w:p>
            <w:pPr>
              <w:pStyle w:val="单元格样式4"/>
            </w:pPr>
            <w:r>
              <w:t xml:space="preserve">128880.90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2080502</w:t>
            </w:r>
          </w:p>
        </w:tc>
        <w:tc>
          <w:tcPr>
            <w:tcW w:w="1559" w:type="dxa"/>
            <w:vAlign w:val="center"/>
          </w:tcPr>
          <w:p>
            <w:pPr>
              <w:pStyle w:val="单元格样式2"/>
            </w:pPr>
            <w:r>
              <w:t xml:space="preserve">事业单位离退休</w:t>
            </w:r>
          </w:p>
        </w:tc>
        <w:tc>
          <w:tcPr>
            <w:tcW w:w="1134" w:type="dxa"/>
            <w:vAlign w:val="center"/>
          </w:tcPr>
          <w:p>
            <w:pPr>
              <w:pStyle w:val="单元格样式4"/>
            </w:pPr>
            <w:r>
              <w:t xml:space="preserve">19917.00</w:t>
            </w:r>
          </w:p>
        </w:tc>
        <w:tc>
          <w:tcPr>
            <w:tcW w:w="1134" w:type="dxa"/>
            <w:vAlign w:val="center"/>
          </w:tcPr>
          <w:p>
            <w:pPr>
              <w:pStyle w:val="单元格样式4"/>
            </w:pPr>
            <w:r>
              <w:t xml:space="preserve">19917.00</w:t>
            </w:r>
          </w:p>
        </w:tc>
        <w:tc>
          <w:tcPr>
            <w:tcW w:w="1134" w:type="dxa"/>
            <w:vAlign w:val="center"/>
          </w:tcPr>
          <w:p>
            <w:pPr>
              <w:pStyle w:val="单元格样式4"/>
            </w:pPr>
            <w:r>
              <w:t xml:space="preserve">19917.00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108963.90</w:t>
            </w:r>
          </w:p>
        </w:tc>
        <w:tc>
          <w:tcPr>
            <w:tcW w:w="1134" w:type="dxa"/>
            <w:vAlign w:val="center"/>
          </w:tcPr>
          <w:p>
            <w:pPr>
              <w:pStyle w:val="单元格样式4"/>
            </w:pPr>
            <w:r>
              <w:t xml:space="preserve">108963.90</w:t>
            </w:r>
          </w:p>
        </w:tc>
        <w:tc>
          <w:tcPr>
            <w:tcW w:w="1134" w:type="dxa"/>
            <w:vAlign w:val="center"/>
          </w:tcPr>
          <w:p>
            <w:pPr>
              <w:pStyle w:val="单元格样式4"/>
            </w:pPr>
            <w:r>
              <w:t xml:space="preserve">108963.90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6887.30</w:t>
            </w:r>
          </w:p>
        </w:tc>
        <w:tc>
          <w:tcPr>
            <w:tcW w:w="1134" w:type="dxa"/>
            <w:vAlign w:val="center"/>
          </w:tcPr>
          <w:p>
            <w:pPr>
              <w:pStyle w:val="单元格样式4"/>
            </w:pPr>
            <w:r>
              <w:t xml:space="preserve">6887.30</w:t>
            </w:r>
          </w:p>
        </w:tc>
        <w:tc>
          <w:tcPr>
            <w:tcW w:w="1134" w:type="dxa"/>
            <w:vAlign w:val="center"/>
          </w:tcPr>
          <w:p>
            <w:pPr>
              <w:pStyle w:val="单元格样式4"/>
            </w:pPr>
            <w:r>
              <w:t xml:space="preserve">6887.30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6887.30</w:t>
            </w:r>
          </w:p>
        </w:tc>
        <w:tc>
          <w:tcPr>
            <w:tcW w:w="1134" w:type="dxa"/>
            <w:vAlign w:val="center"/>
          </w:tcPr>
          <w:p>
            <w:pPr>
              <w:pStyle w:val="单元格样式4"/>
            </w:pPr>
            <w:r>
              <w:t xml:space="preserve">6887.30</w:t>
            </w:r>
          </w:p>
        </w:tc>
        <w:tc>
          <w:tcPr>
            <w:tcW w:w="1134" w:type="dxa"/>
            <w:vAlign w:val="center"/>
          </w:tcPr>
          <w:p>
            <w:pPr>
              <w:pStyle w:val="单元格样式4"/>
            </w:pPr>
            <w:r>
              <w:t xml:space="preserve">6887.30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50242.20</w:t>
            </w:r>
          </w:p>
        </w:tc>
        <w:tc>
          <w:tcPr>
            <w:tcW w:w="1134" w:type="dxa"/>
            <w:vAlign w:val="center"/>
          </w:tcPr>
          <w:p>
            <w:pPr>
              <w:pStyle w:val="单元格样式4"/>
            </w:pPr>
            <w:r>
              <w:t xml:space="preserve">50242.20</w:t>
            </w:r>
          </w:p>
        </w:tc>
        <w:tc>
          <w:tcPr>
            <w:tcW w:w="1134" w:type="dxa"/>
            <w:vAlign w:val="center"/>
          </w:tcPr>
          <w:p>
            <w:pPr>
              <w:pStyle w:val="单元格样式4"/>
            </w:pPr>
            <w:r>
              <w:t xml:space="preserve">50242.20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50242.20</w:t>
            </w:r>
          </w:p>
        </w:tc>
        <w:tc>
          <w:tcPr>
            <w:tcW w:w="1134" w:type="dxa"/>
            <w:vAlign w:val="center"/>
          </w:tcPr>
          <w:p>
            <w:pPr>
              <w:pStyle w:val="单元格样式4"/>
            </w:pPr>
            <w:r>
              <w:t xml:space="preserve">50242.20</w:t>
            </w:r>
          </w:p>
        </w:tc>
        <w:tc>
          <w:tcPr>
            <w:tcW w:w="1134" w:type="dxa"/>
            <w:vAlign w:val="center"/>
          </w:tcPr>
          <w:p>
            <w:pPr>
              <w:pStyle w:val="单元格样式4"/>
            </w:pPr>
            <w:r>
              <w:t xml:space="preserve">50242.20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50242.20</w:t>
            </w:r>
          </w:p>
        </w:tc>
        <w:tc>
          <w:tcPr>
            <w:tcW w:w="1134" w:type="dxa"/>
            <w:vAlign w:val="center"/>
          </w:tcPr>
          <w:p>
            <w:pPr>
              <w:pStyle w:val="单元格样式4"/>
            </w:pPr>
            <w:r>
              <w:t xml:space="preserve">50242.20</w:t>
            </w:r>
          </w:p>
        </w:tc>
        <w:tc>
          <w:tcPr>
            <w:tcW w:w="1134" w:type="dxa"/>
            <w:vAlign w:val="center"/>
          </w:tcPr>
          <w:p>
            <w:pPr>
              <w:pStyle w:val="单元格样式4"/>
            </w:pPr>
            <w:r>
              <w:t xml:space="preserve">50242.20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88202.90</w:t>
            </w:r>
          </w:p>
        </w:tc>
        <w:tc>
          <w:tcPr>
            <w:tcW w:w="1134" w:type="dxa"/>
            <w:vAlign w:val="center"/>
          </w:tcPr>
          <w:p>
            <w:pPr>
              <w:pStyle w:val="单元格样式4"/>
            </w:pPr>
            <w:r>
              <w:t xml:space="preserve">88202.90</w:t>
            </w:r>
          </w:p>
        </w:tc>
        <w:tc>
          <w:tcPr>
            <w:tcW w:w="1134" w:type="dxa"/>
            <w:vAlign w:val="center"/>
          </w:tcPr>
          <w:p>
            <w:pPr>
              <w:pStyle w:val="单元格样式4"/>
            </w:pPr>
            <w:r>
              <w:t xml:space="preserve">88202.90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88202.90</w:t>
            </w:r>
          </w:p>
        </w:tc>
        <w:tc>
          <w:tcPr>
            <w:tcW w:w="1134" w:type="dxa"/>
            <w:vAlign w:val="center"/>
          </w:tcPr>
          <w:p>
            <w:pPr>
              <w:pStyle w:val="单元格样式4"/>
            </w:pPr>
            <w:r>
              <w:t xml:space="preserve">88202.90</w:t>
            </w:r>
          </w:p>
        </w:tc>
        <w:tc>
          <w:tcPr>
            <w:tcW w:w="1134" w:type="dxa"/>
            <w:vAlign w:val="center"/>
          </w:tcPr>
          <w:p>
            <w:pPr>
              <w:pStyle w:val="单元格样式4"/>
            </w:pPr>
            <w:r>
              <w:t xml:space="preserve">88202.90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88202.90</w:t>
            </w:r>
          </w:p>
        </w:tc>
        <w:tc>
          <w:tcPr>
            <w:tcW w:w="1134" w:type="dxa"/>
            <w:vAlign w:val="center"/>
          </w:tcPr>
          <w:p>
            <w:pPr>
              <w:pStyle w:val="单元格样式4"/>
            </w:pPr>
            <w:r>
              <w:t xml:space="preserve">88202.90</w:t>
            </w:r>
          </w:p>
        </w:tc>
        <w:tc>
          <w:tcPr>
            <w:tcW w:w="1134" w:type="dxa"/>
            <w:vAlign w:val="center"/>
          </w:tcPr>
          <w:p>
            <w:pPr>
              <w:pStyle w:val="单元格样式4"/>
            </w:pPr>
            <w:r>
              <w:t xml:space="preserve">88202.90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1267534.70</w:t>
            </w:r>
          </w:p>
        </w:tc>
        <w:tc>
          <w:tcPr>
            <w:tcW w:w="1361" w:type="dxa"/>
            <w:vAlign w:val="center"/>
          </w:tcPr>
          <w:p>
            <w:pPr>
              <w:pStyle w:val="单元格样式7"/>
            </w:pPr>
            <w:r>
              <w:t xml:space="preserve">1082038.30</w:t>
            </w:r>
          </w:p>
        </w:tc>
        <w:tc>
          <w:tcPr>
            <w:tcW w:w="1361" w:type="dxa"/>
            <w:vAlign w:val="center"/>
          </w:tcPr>
          <w:p>
            <w:pPr>
              <w:pStyle w:val="单元格样式7"/>
            </w:pPr>
            <w:r>
              <w:t xml:space="preserve">185496.40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1129089.60</w:t>
            </w:r>
          </w:p>
        </w:tc>
        <w:tc>
          <w:tcPr>
            <w:tcW w:w="1361" w:type="dxa"/>
            <w:vAlign w:val="center"/>
          </w:tcPr>
          <w:p>
            <w:pPr>
              <w:pStyle w:val="单元格样式4"/>
            </w:pPr>
            <w:r>
              <w:t xml:space="preserve">943593.20</w:t>
            </w:r>
          </w:p>
        </w:tc>
        <w:tc>
          <w:tcPr>
            <w:tcW w:w="1361" w:type="dxa"/>
            <w:vAlign w:val="center"/>
          </w:tcPr>
          <w:p>
            <w:pPr>
              <w:pStyle w:val="单元格样式4"/>
            </w:pPr>
            <w:r>
              <w:t xml:space="preserve">185496.40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993321.40</w:t>
            </w:r>
          </w:p>
        </w:tc>
        <w:tc>
          <w:tcPr>
            <w:tcW w:w="1361" w:type="dxa"/>
            <w:vAlign w:val="center"/>
          </w:tcPr>
          <w:p>
            <w:pPr>
              <w:pStyle w:val="单元格样式4"/>
            </w:pPr>
            <w:r>
              <w:t xml:space="preserve">807825.00</w:t>
            </w:r>
          </w:p>
        </w:tc>
        <w:tc>
          <w:tcPr>
            <w:tcW w:w="1361" w:type="dxa"/>
            <w:vAlign w:val="center"/>
          </w:tcPr>
          <w:p>
            <w:pPr>
              <w:pStyle w:val="单元格样式4"/>
            </w:pPr>
            <w:r>
              <w:t xml:space="preserve">185496.40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993321.40</w:t>
            </w:r>
          </w:p>
        </w:tc>
        <w:tc>
          <w:tcPr>
            <w:tcW w:w="1361" w:type="dxa"/>
            <w:vAlign w:val="center"/>
          </w:tcPr>
          <w:p>
            <w:pPr>
              <w:pStyle w:val="单元格样式4"/>
            </w:pPr>
            <w:r>
              <w:t xml:space="preserve">807825.00</w:t>
            </w:r>
          </w:p>
        </w:tc>
        <w:tc>
          <w:tcPr>
            <w:tcW w:w="1361" w:type="dxa"/>
            <w:vAlign w:val="center"/>
          </w:tcPr>
          <w:p>
            <w:pPr>
              <w:pStyle w:val="单元格样式4"/>
            </w:pPr>
            <w:r>
              <w:t xml:space="preserve">185496.40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128880.90</w:t>
            </w:r>
          </w:p>
        </w:tc>
        <w:tc>
          <w:tcPr>
            <w:tcW w:w="1361" w:type="dxa"/>
            <w:vAlign w:val="center"/>
          </w:tcPr>
          <w:p>
            <w:pPr>
              <w:pStyle w:val="单元格样式4"/>
            </w:pPr>
            <w:r>
              <w:t xml:space="preserve">128880.90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1361" w:type="dxa"/>
            <w:vAlign w:val="center"/>
          </w:tcPr>
          <w:p>
            <w:pPr>
              <w:pStyle w:val="单元格样式4"/>
            </w:pPr>
            <w:r>
              <w:t xml:space="preserve">19917.00</w:t>
            </w:r>
          </w:p>
        </w:tc>
        <w:tc>
          <w:tcPr>
            <w:tcW w:w="1361" w:type="dxa"/>
            <w:vAlign w:val="center"/>
          </w:tcPr>
          <w:p>
            <w:pPr>
              <w:pStyle w:val="单元格样式4"/>
            </w:pPr>
            <w:r>
              <w:t xml:space="preserve">19917.00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108963.90</w:t>
            </w:r>
          </w:p>
        </w:tc>
        <w:tc>
          <w:tcPr>
            <w:tcW w:w="1361" w:type="dxa"/>
            <w:vAlign w:val="center"/>
          </w:tcPr>
          <w:p>
            <w:pPr>
              <w:pStyle w:val="单元格样式4"/>
            </w:pPr>
            <w:r>
              <w:t xml:space="preserve">108963.90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6887.30</w:t>
            </w:r>
          </w:p>
        </w:tc>
        <w:tc>
          <w:tcPr>
            <w:tcW w:w="1361" w:type="dxa"/>
            <w:vAlign w:val="center"/>
          </w:tcPr>
          <w:p>
            <w:pPr>
              <w:pStyle w:val="单元格样式4"/>
            </w:pPr>
            <w:r>
              <w:t xml:space="preserve">6887.30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6887.30</w:t>
            </w:r>
          </w:p>
        </w:tc>
        <w:tc>
          <w:tcPr>
            <w:tcW w:w="1361" w:type="dxa"/>
            <w:vAlign w:val="center"/>
          </w:tcPr>
          <w:p>
            <w:pPr>
              <w:pStyle w:val="单元格样式4"/>
            </w:pPr>
            <w:r>
              <w:t xml:space="preserve">6887.30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50242.20</w:t>
            </w:r>
          </w:p>
        </w:tc>
        <w:tc>
          <w:tcPr>
            <w:tcW w:w="1361" w:type="dxa"/>
            <w:vAlign w:val="center"/>
          </w:tcPr>
          <w:p>
            <w:pPr>
              <w:pStyle w:val="单元格样式4"/>
            </w:pPr>
            <w:r>
              <w:t xml:space="preserve">50242.20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50242.20</w:t>
            </w:r>
          </w:p>
        </w:tc>
        <w:tc>
          <w:tcPr>
            <w:tcW w:w="1361" w:type="dxa"/>
            <w:vAlign w:val="center"/>
          </w:tcPr>
          <w:p>
            <w:pPr>
              <w:pStyle w:val="单元格样式4"/>
            </w:pPr>
            <w:r>
              <w:t xml:space="preserve">50242.20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50242.20</w:t>
            </w:r>
          </w:p>
        </w:tc>
        <w:tc>
          <w:tcPr>
            <w:tcW w:w="1361" w:type="dxa"/>
            <w:vAlign w:val="center"/>
          </w:tcPr>
          <w:p>
            <w:pPr>
              <w:pStyle w:val="单元格样式4"/>
            </w:pPr>
            <w:r>
              <w:t xml:space="preserve">50242.20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88202.90</w:t>
            </w:r>
          </w:p>
        </w:tc>
        <w:tc>
          <w:tcPr>
            <w:tcW w:w="1361" w:type="dxa"/>
            <w:vAlign w:val="center"/>
          </w:tcPr>
          <w:p>
            <w:pPr>
              <w:pStyle w:val="单元格样式4"/>
            </w:pPr>
            <w:r>
              <w:t xml:space="preserve">88202.90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88202.90</w:t>
            </w:r>
          </w:p>
        </w:tc>
        <w:tc>
          <w:tcPr>
            <w:tcW w:w="1361" w:type="dxa"/>
            <w:vAlign w:val="center"/>
          </w:tcPr>
          <w:p>
            <w:pPr>
              <w:pStyle w:val="单元格样式4"/>
            </w:pPr>
            <w:r>
              <w:t xml:space="preserve">88202.90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88202.90</w:t>
            </w:r>
          </w:p>
        </w:tc>
        <w:tc>
          <w:tcPr>
            <w:tcW w:w="1361" w:type="dxa"/>
            <w:vAlign w:val="center"/>
          </w:tcPr>
          <w:p>
            <w:pPr>
              <w:pStyle w:val="单元格样式4"/>
            </w:pPr>
            <w:r>
              <w:t xml:space="preserve">88202.90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1267534.70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1129089.60</w:t>
            </w:r>
          </w:p>
        </w:tc>
        <w:tc>
          <w:tcPr>
            <w:tcW w:w="1474" w:type="dxa"/>
            <w:vAlign w:val="center"/>
          </w:tcPr>
          <w:p>
            <w:pPr>
              <w:pStyle w:val="单元格样式4"/>
            </w:pPr>
            <w:r>
              <w:t xml:space="preserve">1129089.60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50242.20</w:t>
            </w:r>
          </w:p>
        </w:tc>
        <w:tc>
          <w:tcPr>
            <w:tcW w:w="1474" w:type="dxa"/>
            <w:vAlign w:val="center"/>
          </w:tcPr>
          <w:p>
            <w:pPr>
              <w:pStyle w:val="单元格样式4"/>
            </w:pPr>
            <w:r>
              <w:t xml:space="preserve">50242.20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88202.90</w:t>
            </w:r>
          </w:p>
        </w:tc>
        <w:tc>
          <w:tcPr>
            <w:tcW w:w="1474" w:type="dxa"/>
            <w:vAlign w:val="center"/>
          </w:tcPr>
          <w:p>
            <w:pPr>
              <w:pStyle w:val="单元格样式4"/>
            </w:pPr>
            <w:r>
              <w:t xml:space="preserve">88202.90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1267534.70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1267534.70</w:t>
            </w:r>
          </w:p>
        </w:tc>
        <w:tc>
          <w:tcPr>
            <w:tcW w:w="1474" w:type="dxa"/>
            <w:vAlign w:val="center"/>
          </w:tcPr>
          <w:p>
            <w:pPr>
              <w:pStyle w:val="单元格样式7"/>
            </w:pPr>
            <w:r>
              <w:t xml:space="preserve">1267534.70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1267534.70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1267534.70</w:t>
            </w:r>
          </w:p>
        </w:tc>
        <w:tc>
          <w:tcPr>
            <w:tcW w:w="1474" w:type="dxa"/>
            <w:vAlign w:val="center"/>
          </w:tcPr>
          <w:p>
            <w:pPr>
              <w:pStyle w:val="单元格样式7"/>
            </w:pPr>
            <w:r>
              <w:t xml:space="preserve">1267534.70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1267534.70</w:t>
            </w:r>
          </w:p>
        </w:tc>
        <w:tc>
          <w:tcPr>
            <w:tcW w:w="2551" w:type="dxa"/>
            <w:vAlign w:val="center"/>
          </w:tcPr>
          <w:p>
            <w:pPr>
              <w:pStyle w:val="单元格样式7"/>
            </w:pPr>
            <w:r>
              <w:t xml:space="preserve">1082038.30</w:t>
            </w:r>
          </w:p>
        </w:tc>
        <w:tc>
          <w:tcPr>
            <w:tcW w:w="2551" w:type="dxa"/>
            <w:vAlign w:val="center"/>
          </w:tcPr>
          <w:p>
            <w:pPr>
              <w:pStyle w:val="单元格样式7"/>
            </w:pPr>
            <w:r>
              <w:t xml:space="preserve">185496.40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1129089.60</w:t>
            </w:r>
          </w:p>
        </w:tc>
        <w:tc>
          <w:tcPr>
            <w:tcW w:w="2551" w:type="dxa"/>
            <w:vAlign w:val="center"/>
          </w:tcPr>
          <w:p>
            <w:pPr>
              <w:pStyle w:val="单元格样式4"/>
            </w:pPr>
            <w:r>
              <w:t xml:space="preserve">943593.20</w:t>
            </w:r>
          </w:p>
        </w:tc>
        <w:tc>
          <w:tcPr>
            <w:tcW w:w="2551" w:type="dxa"/>
            <w:vAlign w:val="center"/>
          </w:tcPr>
          <w:p>
            <w:pPr>
              <w:pStyle w:val="单元格样式4"/>
            </w:pPr>
            <w:r>
              <w:t xml:space="preserve">185496.40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993321.40</w:t>
            </w:r>
          </w:p>
        </w:tc>
        <w:tc>
          <w:tcPr>
            <w:tcW w:w="2551" w:type="dxa"/>
            <w:vAlign w:val="center"/>
          </w:tcPr>
          <w:p>
            <w:pPr>
              <w:pStyle w:val="单元格样式4"/>
            </w:pPr>
            <w:r>
              <w:t xml:space="preserve">807825.00</w:t>
            </w:r>
          </w:p>
        </w:tc>
        <w:tc>
          <w:tcPr>
            <w:tcW w:w="2551" w:type="dxa"/>
            <w:vAlign w:val="center"/>
          </w:tcPr>
          <w:p>
            <w:pPr>
              <w:pStyle w:val="单元格样式4"/>
            </w:pPr>
            <w:r>
              <w:t xml:space="preserve">185496.40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993321.40</w:t>
            </w:r>
          </w:p>
        </w:tc>
        <w:tc>
          <w:tcPr>
            <w:tcW w:w="2551" w:type="dxa"/>
            <w:vAlign w:val="center"/>
          </w:tcPr>
          <w:p>
            <w:pPr>
              <w:pStyle w:val="单元格样式4"/>
            </w:pPr>
            <w:r>
              <w:t xml:space="preserve">807825.00</w:t>
            </w:r>
          </w:p>
        </w:tc>
        <w:tc>
          <w:tcPr>
            <w:tcW w:w="2551" w:type="dxa"/>
            <w:vAlign w:val="center"/>
          </w:tcPr>
          <w:p>
            <w:pPr>
              <w:pStyle w:val="单元格样式4"/>
            </w:pPr>
            <w:r>
              <w:t xml:space="preserve">185496.40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128880.90</w:t>
            </w:r>
          </w:p>
        </w:tc>
        <w:tc>
          <w:tcPr>
            <w:tcW w:w="2551" w:type="dxa"/>
            <w:vAlign w:val="center"/>
          </w:tcPr>
          <w:p>
            <w:pPr>
              <w:pStyle w:val="单元格样式4"/>
            </w:pPr>
            <w:r>
              <w:t xml:space="preserve">128880.90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2551" w:type="dxa"/>
            <w:vAlign w:val="center"/>
          </w:tcPr>
          <w:p>
            <w:pPr>
              <w:pStyle w:val="单元格样式4"/>
            </w:pPr>
            <w:r>
              <w:t xml:space="preserve">19917.00</w:t>
            </w:r>
          </w:p>
        </w:tc>
        <w:tc>
          <w:tcPr>
            <w:tcW w:w="2551" w:type="dxa"/>
            <w:vAlign w:val="center"/>
          </w:tcPr>
          <w:p>
            <w:pPr>
              <w:pStyle w:val="单元格样式4"/>
            </w:pPr>
            <w:r>
              <w:t xml:space="preserve">19917.00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108963.90</w:t>
            </w:r>
          </w:p>
        </w:tc>
        <w:tc>
          <w:tcPr>
            <w:tcW w:w="2551" w:type="dxa"/>
            <w:vAlign w:val="center"/>
          </w:tcPr>
          <w:p>
            <w:pPr>
              <w:pStyle w:val="单元格样式4"/>
            </w:pPr>
            <w:r>
              <w:t xml:space="preserve">108963.90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6887.30</w:t>
            </w:r>
          </w:p>
        </w:tc>
        <w:tc>
          <w:tcPr>
            <w:tcW w:w="2551" w:type="dxa"/>
            <w:vAlign w:val="center"/>
          </w:tcPr>
          <w:p>
            <w:pPr>
              <w:pStyle w:val="单元格样式4"/>
            </w:pPr>
            <w:r>
              <w:t xml:space="preserve">6887.30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6887.30</w:t>
            </w:r>
          </w:p>
        </w:tc>
        <w:tc>
          <w:tcPr>
            <w:tcW w:w="2551" w:type="dxa"/>
            <w:vAlign w:val="center"/>
          </w:tcPr>
          <w:p>
            <w:pPr>
              <w:pStyle w:val="单元格样式4"/>
            </w:pPr>
            <w:r>
              <w:t xml:space="preserve">6887.30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50242.20</w:t>
            </w:r>
          </w:p>
        </w:tc>
        <w:tc>
          <w:tcPr>
            <w:tcW w:w="2551" w:type="dxa"/>
            <w:vAlign w:val="center"/>
          </w:tcPr>
          <w:p>
            <w:pPr>
              <w:pStyle w:val="单元格样式4"/>
            </w:pPr>
            <w:r>
              <w:t xml:space="preserve">50242.20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50242.20</w:t>
            </w:r>
          </w:p>
        </w:tc>
        <w:tc>
          <w:tcPr>
            <w:tcW w:w="2551" w:type="dxa"/>
            <w:vAlign w:val="center"/>
          </w:tcPr>
          <w:p>
            <w:pPr>
              <w:pStyle w:val="单元格样式4"/>
            </w:pPr>
            <w:r>
              <w:t xml:space="preserve">50242.20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50242.20</w:t>
            </w:r>
          </w:p>
        </w:tc>
        <w:tc>
          <w:tcPr>
            <w:tcW w:w="2551" w:type="dxa"/>
            <w:vAlign w:val="center"/>
          </w:tcPr>
          <w:p>
            <w:pPr>
              <w:pStyle w:val="单元格样式4"/>
            </w:pPr>
            <w:r>
              <w:t xml:space="preserve">50242.20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88202.90</w:t>
            </w:r>
          </w:p>
        </w:tc>
        <w:tc>
          <w:tcPr>
            <w:tcW w:w="2551" w:type="dxa"/>
            <w:vAlign w:val="center"/>
          </w:tcPr>
          <w:p>
            <w:pPr>
              <w:pStyle w:val="单元格样式4"/>
            </w:pPr>
            <w:r>
              <w:t xml:space="preserve">88202.90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88202.90</w:t>
            </w:r>
          </w:p>
        </w:tc>
        <w:tc>
          <w:tcPr>
            <w:tcW w:w="2551" w:type="dxa"/>
            <w:vAlign w:val="center"/>
          </w:tcPr>
          <w:p>
            <w:pPr>
              <w:pStyle w:val="单元格样式4"/>
            </w:pPr>
            <w:r>
              <w:t xml:space="preserve">88202.90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88202.90</w:t>
            </w:r>
          </w:p>
        </w:tc>
        <w:tc>
          <w:tcPr>
            <w:tcW w:w="2551" w:type="dxa"/>
            <w:vAlign w:val="center"/>
          </w:tcPr>
          <w:p>
            <w:pPr>
              <w:pStyle w:val="单元格样式4"/>
            </w:pPr>
            <w:r>
              <w:t xml:space="preserve">88202.90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1082038.30</w:t>
            </w:r>
          </w:p>
        </w:tc>
        <w:tc>
          <w:tcPr>
            <w:tcW w:w="2551" w:type="dxa"/>
            <w:vAlign w:val="center"/>
          </w:tcPr>
          <w:p>
            <w:pPr>
              <w:pStyle w:val="单元格样式7"/>
            </w:pPr>
            <w:r>
              <w:t xml:space="preserve">1039665.30</w:t>
            </w:r>
          </w:p>
        </w:tc>
        <w:tc>
          <w:tcPr>
            <w:tcW w:w="2551" w:type="dxa"/>
            <w:vAlign w:val="center"/>
          </w:tcPr>
          <w:p>
            <w:pPr>
              <w:pStyle w:val="单元格样式7"/>
            </w:pPr>
            <w:r>
              <w:t xml:space="preserve">42373.00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1019748.30</w:t>
            </w:r>
          </w:p>
        </w:tc>
        <w:tc>
          <w:tcPr>
            <w:tcW w:w="2551" w:type="dxa"/>
            <w:vAlign w:val="center"/>
          </w:tcPr>
          <w:p>
            <w:pPr>
              <w:pStyle w:val="单元格样式4"/>
            </w:pPr>
            <w:r>
              <w:t xml:space="preserve">1019748.30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364464.00</w:t>
            </w:r>
          </w:p>
        </w:tc>
        <w:tc>
          <w:tcPr>
            <w:tcW w:w="2551" w:type="dxa"/>
            <w:vAlign w:val="center"/>
          </w:tcPr>
          <w:p>
            <w:pPr>
              <w:pStyle w:val="单元格样式4"/>
            </w:pPr>
            <w:r>
              <w:t xml:space="preserve">364464.00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19628.00</w:t>
            </w:r>
          </w:p>
        </w:tc>
        <w:tc>
          <w:tcPr>
            <w:tcW w:w="2551" w:type="dxa"/>
            <w:vAlign w:val="center"/>
          </w:tcPr>
          <w:p>
            <w:pPr>
              <w:pStyle w:val="单元格样式4"/>
            </w:pPr>
            <w:r>
              <w:t xml:space="preserve">19628.00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381360.00</w:t>
            </w:r>
          </w:p>
        </w:tc>
        <w:tc>
          <w:tcPr>
            <w:tcW w:w="2551" w:type="dxa"/>
            <w:vAlign w:val="center"/>
          </w:tcPr>
          <w:p>
            <w:pPr>
              <w:pStyle w:val="单元格样式4"/>
            </w:pPr>
            <w:r>
              <w:t xml:space="preserve">381360.00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108963.90</w:t>
            </w:r>
          </w:p>
        </w:tc>
        <w:tc>
          <w:tcPr>
            <w:tcW w:w="2551" w:type="dxa"/>
            <w:vAlign w:val="center"/>
          </w:tcPr>
          <w:p>
            <w:pPr>
              <w:pStyle w:val="单元格样式4"/>
            </w:pPr>
            <w:r>
              <w:t xml:space="preserve">108963.90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50242.20</w:t>
            </w:r>
          </w:p>
        </w:tc>
        <w:tc>
          <w:tcPr>
            <w:tcW w:w="2551" w:type="dxa"/>
            <w:vAlign w:val="center"/>
          </w:tcPr>
          <w:p>
            <w:pPr>
              <w:pStyle w:val="单元格样式4"/>
            </w:pPr>
            <w:r>
              <w:t xml:space="preserve">50242.20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6887.30</w:t>
            </w:r>
          </w:p>
        </w:tc>
        <w:tc>
          <w:tcPr>
            <w:tcW w:w="2551" w:type="dxa"/>
            <w:vAlign w:val="center"/>
          </w:tcPr>
          <w:p>
            <w:pPr>
              <w:pStyle w:val="单元格样式4"/>
            </w:pPr>
            <w:r>
              <w:t xml:space="preserve">6887.30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88202.90</w:t>
            </w:r>
          </w:p>
        </w:tc>
        <w:tc>
          <w:tcPr>
            <w:tcW w:w="2551" w:type="dxa"/>
            <w:vAlign w:val="center"/>
          </w:tcPr>
          <w:p>
            <w:pPr>
              <w:pStyle w:val="单元格样式4"/>
            </w:pPr>
            <w:r>
              <w:t xml:space="preserve">88202.90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42373.00</w:t>
            </w:r>
          </w:p>
        </w:tc>
        <w:tc>
          <w:tcPr>
            <w:tcW w:w="2551" w:type="dxa"/>
            <w:vAlign w:val="center"/>
          </w:tcPr>
          <w:p>
            <w:pPr>
              <w:pStyle w:val="单元格样式4"/>
            </w:pPr>
          </w:p>
        </w:tc>
        <w:tc>
          <w:tcPr>
            <w:tcW w:w="2551" w:type="dxa"/>
            <w:vAlign w:val="center"/>
          </w:tcPr>
          <w:p>
            <w:pPr>
              <w:pStyle w:val="单元格样式4"/>
            </w:pPr>
            <w:r>
              <w:t xml:space="preserve">42373.00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10400.00</w:t>
            </w:r>
          </w:p>
        </w:tc>
        <w:tc>
          <w:tcPr>
            <w:tcW w:w="2551" w:type="dxa"/>
            <w:vAlign w:val="center"/>
          </w:tcPr>
          <w:p>
            <w:pPr>
              <w:pStyle w:val="单元格样式4"/>
            </w:pPr>
          </w:p>
        </w:tc>
        <w:tc>
          <w:tcPr>
            <w:tcW w:w="2551" w:type="dxa"/>
            <w:vAlign w:val="center"/>
          </w:tcPr>
          <w:p>
            <w:pPr>
              <w:pStyle w:val="单元格样式4"/>
            </w:pPr>
            <w:r>
              <w:t xml:space="preserve">10400.00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2700.00</w:t>
            </w:r>
          </w:p>
        </w:tc>
        <w:tc>
          <w:tcPr>
            <w:tcW w:w="2551" w:type="dxa"/>
            <w:vAlign w:val="center"/>
          </w:tcPr>
          <w:p>
            <w:pPr>
              <w:pStyle w:val="单元格样式4"/>
            </w:pPr>
          </w:p>
        </w:tc>
        <w:tc>
          <w:tcPr>
            <w:tcW w:w="2551" w:type="dxa"/>
            <w:vAlign w:val="center"/>
          </w:tcPr>
          <w:p>
            <w:pPr>
              <w:pStyle w:val="单元格样式4"/>
            </w:pPr>
            <w:r>
              <w:t xml:space="preserve">2700.00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14400.00</w:t>
            </w:r>
          </w:p>
        </w:tc>
        <w:tc>
          <w:tcPr>
            <w:tcW w:w="2551" w:type="dxa"/>
            <w:vAlign w:val="center"/>
          </w:tcPr>
          <w:p>
            <w:pPr>
              <w:pStyle w:val="单元格样式4"/>
            </w:pPr>
          </w:p>
        </w:tc>
        <w:tc>
          <w:tcPr>
            <w:tcW w:w="2551" w:type="dxa"/>
            <w:vAlign w:val="center"/>
          </w:tcPr>
          <w:p>
            <w:pPr>
              <w:pStyle w:val="单元格样式4"/>
            </w:pPr>
            <w:r>
              <w:t xml:space="preserve">14400.00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14573.00</w:t>
            </w:r>
          </w:p>
        </w:tc>
        <w:tc>
          <w:tcPr>
            <w:tcW w:w="2551" w:type="dxa"/>
            <w:vAlign w:val="center"/>
          </w:tcPr>
          <w:p>
            <w:pPr>
              <w:pStyle w:val="单元格样式4"/>
            </w:pPr>
          </w:p>
        </w:tc>
        <w:tc>
          <w:tcPr>
            <w:tcW w:w="2551" w:type="dxa"/>
            <w:vAlign w:val="center"/>
          </w:tcPr>
          <w:p>
            <w:pPr>
              <w:pStyle w:val="单元格样式4"/>
            </w:pPr>
            <w:r>
              <w:t xml:space="preserve">14573.00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19917.00</w:t>
            </w:r>
          </w:p>
        </w:tc>
        <w:tc>
          <w:tcPr>
            <w:tcW w:w="2551" w:type="dxa"/>
            <w:vAlign w:val="center"/>
          </w:tcPr>
          <w:p>
            <w:pPr>
              <w:pStyle w:val="单元格样式4"/>
            </w:pPr>
            <w:r>
              <w:t xml:space="preserve">19917.00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19917.00</w:t>
            </w:r>
          </w:p>
        </w:tc>
        <w:tc>
          <w:tcPr>
            <w:tcW w:w="2551" w:type="dxa"/>
            <w:vAlign w:val="center"/>
          </w:tcPr>
          <w:p>
            <w:pPr>
              <w:pStyle w:val="单元格样式4"/>
            </w:pPr>
            <w:r>
              <w:t xml:space="preserve">19917.00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14573.00</w:t>
            </w:r>
          </w:p>
        </w:tc>
        <w:tc>
          <w:tcPr>
            <w:tcW w:w="2381" w:type="dxa"/>
            <w:vAlign w:val="center"/>
          </w:tcPr>
          <w:p>
            <w:pPr>
              <w:pStyle w:val="单元格样式7"/>
            </w:pPr>
            <w:r>
              <w:t xml:space="preserve">14573.00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14573.00</w:t>
            </w:r>
          </w:p>
        </w:tc>
        <w:tc>
          <w:tcPr>
            <w:tcW w:w="2381" w:type="dxa"/>
            <w:vAlign w:val="center"/>
          </w:tcPr>
          <w:p>
            <w:pPr>
              <w:pStyle w:val="单元格样式4"/>
            </w:pPr>
            <w:r>
              <w:t xml:space="preserve">14573.00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14573.00</w:t>
            </w:r>
          </w:p>
        </w:tc>
        <w:tc>
          <w:tcPr>
            <w:tcW w:w="2381" w:type="dxa"/>
            <w:vAlign w:val="center"/>
          </w:tcPr>
          <w:p>
            <w:pPr>
              <w:pStyle w:val="单元格样式4"/>
            </w:pPr>
            <w:r>
              <w:t xml:space="preserve">14573.00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14573.00</w:t>
            </w:r>
          </w:p>
        </w:tc>
        <w:tc>
          <w:tcPr>
            <w:tcW w:w="2381" w:type="dxa"/>
            <w:vAlign w:val="center"/>
          </w:tcPr>
          <w:p>
            <w:pPr>
              <w:pStyle w:val="单元格样式4"/>
            </w:pPr>
            <w:r>
              <w:t xml:space="preserve">14573.00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井陉县劳动保障维权中心2026年单位预算信息公开情况说明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按照《中华人民共和国预算法》、《地方预决算公开操作规程》和《关于进一步推进预算公开工作的实施意见》规定，现将井陉县劳动保障维权中心2026年单位预算公开如下：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（1）监督检查地方劳动标准的贯彻执行情况；负责企业职工档案监督管理工作；负责消除非法使用童工和女工、未成年工的特殊劳动保护工作。</w:t>
      </w:r>
    </w:p>
    <w:p>
      <w:pPr>
        <w:pStyle w:val="插入文本样式-插入单位职责文件"/>
      </w:pPr>
      <w:r>
        <w:t xml:space="preserve">（2）负责全县农民工管理和家庭服务业工作，推动相关政策落实，维护农民工合法权益，协调处理涉及农民工的重点难点问题，指导农民工培训工作，促进全县农民工劳务经济发展；承办县农民工工作领导小组办公室日常工作。</w:t>
      </w:r>
    </w:p>
    <w:p>
      <w:pPr>
        <w:pStyle w:val="插入文本样式-插入单位职责文件"/>
      </w:pPr>
      <w:r>
        <w:t xml:space="preserve">（3）负责农民工工作，对政策落实情况进行监督检查，协调解决重点难点问题，维护农民工合法权益。</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井陉县劳动保障维权中心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1267534.70万元，其中：一般公共预算收入1267534.70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劳动保障维权中心年度单位预算中支出预算的总体情况。2026年支出预算1267534.70万元，其中基本支出1082038.30万元，包括人员经费1039665.30万元和日常公用经费42373.00万元；项目支出185496.40万元，主要为维权中心2025年劳务派遣人员支出17.74644万元；维权中心2025年三支一扶人员支出0.8032万元。</w:t>
      </w:r>
    </w:p>
    <w:p>
      <w:pPr>
        <w:pStyle w:val="插入文本样式-插入预算公开单位预算安排的总体情况文件"/>
      </w:pPr>
      <w:r>
        <w:t xml:space="preserve">；预计下年使用的单位资金结余0.00万元。委托业务费共计安排0.00万元，主要用于因技术原因确需对外委托的辅助性工作和确有必要对外委托开展咨询、评审、规划等工作。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1267534.70万元，较2025年预算增加98850.06万元，其中：基本支出增加56206.22万元，主要为工资正常增加，导致基本支出增加。项目支出增加42643.84万元，主要为维权中心2025年劳务派遣人员支出增加，导致劳务派遣项目经费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14573.00万元，其中因公出国（境）费0.00万元；公务用车购置及运维费14573.00万元（其中：公务用车购置费为0.00万元，公务用车运维费14573.00万元)；公务接待费0.00万元。与2025年相比减少427.00万元，增减变化的主要原因是按照政府“过紧日子”要求，压减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1、维权中心2026年劳务派遣人员支出绩效目标表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13012126P00007310182M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维权中心2026年劳务派遣人员支出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177464.40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177464.40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通过发放4个劳动聘用人员的工资保险达到保障单位工作正常开展的目标。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1.通过发放4个劳动聘用人员的工资保险达到保障单位工作正常开展的目标。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发放工资保险的劳动聘用人员人数</w:t>
            </w:r>
          </w:p>
        </w:tc>
        <w:tc>
          <w:tcPr>
            <w:tcW w:w="2268" w:type="dxa"/>
            <w:vAlign w:val="center"/>
          </w:tcPr>
          <w:p>
            <w:pPr>
              <w:pStyle w:val="单元格样式2"/>
            </w:pPr>
            <w:r>
              <w:t xml:space="preserve">3人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劳动聘用人员出勤率</w:t>
            </w:r>
          </w:p>
        </w:tc>
        <w:tc>
          <w:tcPr>
            <w:tcW w:w="5386" w:type="dxa"/>
            <w:vAlign w:val="center"/>
          </w:tcPr>
          <w:p>
            <w:pPr>
              <w:pStyle w:val="单元格样式2"/>
            </w:pPr>
            <w:r>
              <w:t xml:space="preserve">劳动聘用人员出勤情况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劳动聘用人员发放工资及时情况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劳动聘用人员工资保险发放金额</w:t>
            </w:r>
          </w:p>
        </w:tc>
        <w:tc>
          <w:tcPr>
            <w:tcW w:w="2268" w:type="dxa"/>
            <w:vAlign w:val="center"/>
          </w:tcPr>
          <w:p>
            <w:pPr>
              <w:pStyle w:val="单元格样式2"/>
            </w:pPr>
            <w:r>
              <w:t xml:space="preserve">≤14788.7元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保障劳动聘用人员业务正常开展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劳动聘用人员满意度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2、维权中心2026年三支一扶人员支出绩效目标表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13012126P000073101812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维权中心2026年三支一扶人员支出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通过发放1个“三支一扶”志愿者的工资保险达到保障“三支一扶”志愿者生活需求的目标。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1.通过发放1个“三支一扶”志愿者的工资保险达到保障“三支一扶”志愿者生活需求的目标。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发放工资保险的“三支一扶”志愿者人数</w:t>
            </w:r>
          </w:p>
        </w:tc>
        <w:tc>
          <w:tcPr>
            <w:tcW w:w="2268" w:type="dxa"/>
            <w:vAlign w:val="center"/>
          </w:tcPr>
          <w:p>
            <w:pPr>
              <w:pStyle w:val="单元格样式2"/>
            </w:pPr>
            <w:r>
              <w:t xml:space="preserve">1人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“三支一扶”志愿者保险发放到位率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为“三支一扶”志愿者发放工资保险频次</w:t>
            </w:r>
          </w:p>
        </w:tc>
        <w:tc>
          <w:tcPr>
            <w:tcW w:w="5386" w:type="dxa"/>
            <w:vAlign w:val="center"/>
          </w:tcPr>
          <w:p>
            <w:pPr>
              <w:pStyle w:val="单元格样式2"/>
            </w:pPr>
            <w:r>
              <w:t xml:space="preserve">为“三支一扶”志愿者发放工资保险频次</w:t>
            </w:r>
          </w:p>
        </w:tc>
        <w:tc>
          <w:tcPr>
            <w:tcW w:w="2268" w:type="dxa"/>
            <w:vAlign w:val="center"/>
          </w:tcPr>
          <w:p>
            <w:pPr>
              <w:pStyle w:val="单元格样式2"/>
            </w:pPr>
            <w:r>
              <w:t xml:space="preserve">每月1次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“三支一扶”志愿者工资保险发放金额</w:t>
            </w:r>
          </w:p>
        </w:tc>
        <w:tc>
          <w:tcPr>
            <w:tcW w:w="2268" w:type="dxa"/>
            <w:vAlign w:val="center"/>
          </w:tcPr>
          <w:p>
            <w:pPr>
              <w:pStyle w:val="单元格样式2"/>
            </w:pPr>
            <w:r>
              <w:t xml:space="preserve">≤1004元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保障“三支一扶”志愿者业务正常开展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“三支一扶”志愿者满意度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井陉县劳动保障维权中心上年末固定资产金额为0.00万元（详见下表）。本年度拟购置固定资产总额为0.00万元，已按要求列入政府采购预算，详见政府采购预算表。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323006井陉县劳动保障维权中心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4" w:name="_Toc_4_4_0000000005"/>
      <w:r>
        <w:rPr>
          <w:rFonts w:ascii="方正小标宋_GBK" w:eastAsia="方正小标宋_GBK" w:hAnsi="方正小标宋_GBK" w:cs="方正小标宋_GBK"/>
          <w:b w:val="0"/>
          <w:color w:val="000000"/>
          <w:sz w:val="44"/>
        </w:rPr>
        <w:t xml:space="preserve">五、井陉县人才开发交流中心收支预算</w:t>
      </w:r>
      <w:bookmarkEnd w:id="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651950.50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568463.10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29337.10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54150.30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651950.50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651950.50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651950.50</w:t>
            </w:r>
          </w:p>
        </w:tc>
        <w:tc>
          <w:tcPr>
            <w:tcW w:w="4535" w:type="dxa"/>
            <w:vAlign w:val="center"/>
          </w:tcPr>
          <w:p>
            <w:pPr>
              <w:pStyle w:val="单元格样式6"/>
            </w:pPr>
            <w:r>
              <w:t xml:space="preserve">支出总计</w:t>
            </w:r>
          </w:p>
        </w:tc>
        <w:tc>
          <w:tcPr>
            <w:tcW w:w="2126" w:type="dxa"/>
            <w:vAlign w:val="center"/>
          </w:tcPr>
          <w:p>
            <w:pPr>
              <w:pStyle w:val="单元格样式7"/>
            </w:pPr>
            <w:r>
              <w:t xml:space="preserve">651950.50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651950.50</w:t>
            </w:r>
          </w:p>
        </w:tc>
        <w:tc>
          <w:tcPr>
            <w:tcW w:w="1134" w:type="dxa"/>
            <w:vAlign w:val="center"/>
          </w:tcPr>
          <w:p>
            <w:pPr>
              <w:pStyle w:val="单元格样式7"/>
            </w:pPr>
            <w:r>
              <w:t xml:space="preserve">651950.50</w:t>
            </w:r>
          </w:p>
        </w:tc>
        <w:tc>
          <w:tcPr>
            <w:tcW w:w="1134" w:type="dxa"/>
            <w:vAlign w:val="center"/>
          </w:tcPr>
          <w:p>
            <w:pPr>
              <w:pStyle w:val="单元格样式7"/>
            </w:pPr>
            <w:r>
              <w:t xml:space="preserve">651950.50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568463.10</w:t>
            </w:r>
          </w:p>
        </w:tc>
        <w:tc>
          <w:tcPr>
            <w:tcW w:w="1134" w:type="dxa"/>
            <w:vAlign w:val="center"/>
          </w:tcPr>
          <w:p>
            <w:pPr>
              <w:pStyle w:val="单元格样式4"/>
            </w:pPr>
            <w:r>
              <w:t xml:space="preserve">568463.10</w:t>
            </w:r>
          </w:p>
        </w:tc>
        <w:tc>
          <w:tcPr>
            <w:tcW w:w="1134" w:type="dxa"/>
            <w:vAlign w:val="center"/>
          </w:tcPr>
          <w:p>
            <w:pPr>
              <w:pStyle w:val="单元格样式4"/>
            </w:pPr>
            <w:r>
              <w:t xml:space="preserve">568463.10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496728.00</w:t>
            </w:r>
          </w:p>
        </w:tc>
        <w:tc>
          <w:tcPr>
            <w:tcW w:w="1134" w:type="dxa"/>
            <w:vAlign w:val="center"/>
          </w:tcPr>
          <w:p>
            <w:pPr>
              <w:pStyle w:val="单元格样式4"/>
            </w:pPr>
            <w:r>
              <w:t xml:space="preserve">496728.00</w:t>
            </w:r>
          </w:p>
        </w:tc>
        <w:tc>
          <w:tcPr>
            <w:tcW w:w="1134" w:type="dxa"/>
            <w:vAlign w:val="center"/>
          </w:tcPr>
          <w:p>
            <w:pPr>
              <w:pStyle w:val="单元格样式4"/>
            </w:pPr>
            <w:r>
              <w:t xml:space="preserve">496728.00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496728.00</w:t>
            </w:r>
          </w:p>
        </w:tc>
        <w:tc>
          <w:tcPr>
            <w:tcW w:w="1134" w:type="dxa"/>
            <w:vAlign w:val="center"/>
          </w:tcPr>
          <w:p>
            <w:pPr>
              <w:pStyle w:val="单元格样式4"/>
            </w:pPr>
            <w:r>
              <w:t xml:space="preserve">496728.00</w:t>
            </w:r>
          </w:p>
        </w:tc>
        <w:tc>
          <w:tcPr>
            <w:tcW w:w="1134" w:type="dxa"/>
            <w:vAlign w:val="center"/>
          </w:tcPr>
          <w:p>
            <w:pPr>
              <w:pStyle w:val="单元格样式4"/>
            </w:pPr>
            <w:r>
              <w:t xml:space="preserve">496728.00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67400.40</w:t>
            </w:r>
          </w:p>
        </w:tc>
        <w:tc>
          <w:tcPr>
            <w:tcW w:w="1134" w:type="dxa"/>
            <w:vAlign w:val="center"/>
          </w:tcPr>
          <w:p>
            <w:pPr>
              <w:pStyle w:val="单元格样式4"/>
            </w:pPr>
            <w:r>
              <w:t xml:space="preserve">67400.40</w:t>
            </w:r>
          </w:p>
        </w:tc>
        <w:tc>
          <w:tcPr>
            <w:tcW w:w="1134" w:type="dxa"/>
            <w:vAlign w:val="center"/>
          </w:tcPr>
          <w:p>
            <w:pPr>
              <w:pStyle w:val="单元格样式4"/>
            </w:pPr>
            <w:r>
              <w:t xml:space="preserve">67400.40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67400.40</w:t>
            </w:r>
          </w:p>
        </w:tc>
        <w:tc>
          <w:tcPr>
            <w:tcW w:w="1134" w:type="dxa"/>
            <w:vAlign w:val="center"/>
          </w:tcPr>
          <w:p>
            <w:pPr>
              <w:pStyle w:val="单元格样式4"/>
            </w:pPr>
            <w:r>
              <w:t xml:space="preserve">67400.40</w:t>
            </w:r>
          </w:p>
        </w:tc>
        <w:tc>
          <w:tcPr>
            <w:tcW w:w="1134" w:type="dxa"/>
            <w:vAlign w:val="center"/>
          </w:tcPr>
          <w:p>
            <w:pPr>
              <w:pStyle w:val="单元格样式4"/>
            </w:pPr>
            <w:r>
              <w:t xml:space="preserve">67400.40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4334.70</w:t>
            </w:r>
          </w:p>
        </w:tc>
        <w:tc>
          <w:tcPr>
            <w:tcW w:w="1134" w:type="dxa"/>
            <w:vAlign w:val="center"/>
          </w:tcPr>
          <w:p>
            <w:pPr>
              <w:pStyle w:val="单元格样式4"/>
            </w:pPr>
            <w:r>
              <w:t xml:space="preserve">4334.70</w:t>
            </w:r>
          </w:p>
        </w:tc>
        <w:tc>
          <w:tcPr>
            <w:tcW w:w="1134" w:type="dxa"/>
            <w:vAlign w:val="center"/>
          </w:tcPr>
          <w:p>
            <w:pPr>
              <w:pStyle w:val="单元格样式4"/>
            </w:pPr>
            <w:r>
              <w:t xml:space="preserve">4334.70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4334.70</w:t>
            </w:r>
          </w:p>
        </w:tc>
        <w:tc>
          <w:tcPr>
            <w:tcW w:w="1134" w:type="dxa"/>
            <w:vAlign w:val="center"/>
          </w:tcPr>
          <w:p>
            <w:pPr>
              <w:pStyle w:val="单元格样式4"/>
            </w:pPr>
            <w:r>
              <w:t xml:space="preserve">4334.70</w:t>
            </w:r>
          </w:p>
        </w:tc>
        <w:tc>
          <w:tcPr>
            <w:tcW w:w="1134" w:type="dxa"/>
            <w:vAlign w:val="center"/>
          </w:tcPr>
          <w:p>
            <w:pPr>
              <w:pStyle w:val="单元格样式4"/>
            </w:pPr>
            <w:r>
              <w:t xml:space="preserve">4334.70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29337.10</w:t>
            </w:r>
          </w:p>
        </w:tc>
        <w:tc>
          <w:tcPr>
            <w:tcW w:w="1134" w:type="dxa"/>
            <w:vAlign w:val="center"/>
          </w:tcPr>
          <w:p>
            <w:pPr>
              <w:pStyle w:val="单元格样式4"/>
            </w:pPr>
            <w:r>
              <w:t xml:space="preserve">29337.10</w:t>
            </w:r>
          </w:p>
        </w:tc>
        <w:tc>
          <w:tcPr>
            <w:tcW w:w="1134" w:type="dxa"/>
            <w:vAlign w:val="center"/>
          </w:tcPr>
          <w:p>
            <w:pPr>
              <w:pStyle w:val="单元格样式4"/>
            </w:pPr>
            <w:r>
              <w:t xml:space="preserve">29337.10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29337.10</w:t>
            </w:r>
          </w:p>
        </w:tc>
        <w:tc>
          <w:tcPr>
            <w:tcW w:w="1134" w:type="dxa"/>
            <w:vAlign w:val="center"/>
          </w:tcPr>
          <w:p>
            <w:pPr>
              <w:pStyle w:val="单元格样式4"/>
            </w:pPr>
            <w:r>
              <w:t xml:space="preserve">29337.10</w:t>
            </w:r>
          </w:p>
        </w:tc>
        <w:tc>
          <w:tcPr>
            <w:tcW w:w="1134" w:type="dxa"/>
            <w:vAlign w:val="center"/>
          </w:tcPr>
          <w:p>
            <w:pPr>
              <w:pStyle w:val="单元格样式4"/>
            </w:pPr>
            <w:r>
              <w:t xml:space="preserve">29337.10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29337.10</w:t>
            </w:r>
          </w:p>
        </w:tc>
        <w:tc>
          <w:tcPr>
            <w:tcW w:w="1134" w:type="dxa"/>
            <w:vAlign w:val="center"/>
          </w:tcPr>
          <w:p>
            <w:pPr>
              <w:pStyle w:val="单元格样式4"/>
            </w:pPr>
            <w:r>
              <w:t xml:space="preserve">29337.10</w:t>
            </w:r>
          </w:p>
        </w:tc>
        <w:tc>
          <w:tcPr>
            <w:tcW w:w="1134" w:type="dxa"/>
            <w:vAlign w:val="center"/>
          </w:tcPr>
          <w:p>
            <w:pPr>
              <w:pStyle w:val="单元格样式4"/>
            </w:pPr>
            <w:r>
              <w:t xml:space="preserve">29337.10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54150.30</w:t>
            </w:r>
          </w:p>
        </w:tc>
        <w:tc>
          <w:tcPr>
            <w:tcW w:w="1134" w:type="dxa"/>
            <w:vAlign w:val="center"/>
          </w:tcPr>
          <w:p>
            <w:pPr>
              <w:pStyle w:val="单元格样式4"/>
            </w:pPr>
            <w:r>
              <w:t xml:space="preserve">54150.30</w:t>
            </w:r>
          </w:p>
        </w:tc>
        <w:tc>
          <w:tcPr>
            <w:tcW w:w="1134" w:type="dxa"/>
            <w:vAlign w:val="center"/>
          </w:tcPr>
          <w:p>
            <w:pPr>
              <w:pStyle w:val="单元格样式4"/>
            </w:pPr>
            <w:r>
              <w:t xml:space="preserve">54150.30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54150.30</w:t>
            </w:r>
          </w:p>
        </w:tc>
        <w:tc>
          <w:tcPr>
            <w:tcW w:w="1134" w:type="dxa"/>
            <w:vAlign w:val="center"/>
          </w:tcPr>
          <w:p>
            <w:pPr>
              <w:pStyle w:val="单元格样式4"/>
            </w:pPr>
            <w:r>
              <w:t xml:space="preserve">54150.30</w:t>
            </w:r>
          </w:p>
        </w:tc>
        <w:tc>
          <w:tcPr>
            <w:tcW w:w="1134" w:type="dxa"/>
            <w:vAlign w:val="center"/>
          </w:tcPr>
          <w:p>
            <w:pPr>
              <w:pStyle w:val="单元格样式4"/>
            </w:pPr>
            <w:r>
              <w:t xml:space="preserve">54150.30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54150.30</w:t>
            </w:r>
          </w:p>
        </w:tc>
        <w:tc>
          <w:tcPr>
            <w:tcW w:w="1134" w:type="dxa"/>
            <w:vAlign w:val="center"/>
          </w:tcPr>
          <w:p>
            <w:pPr>
              <w:pStyle w:val="单元格样式4"/>
            </w:pPr>
            <w:r>
              <w:t xml:space="preserve">54150.30</w:t>
            </w:r>
          </w:p>
        </w:tc>
        <w:tc>
          <w:tcPr>
            <w:tcW w:w="1134" w:type="dxa"/>
            <w:vAlign w:val="center"/>
          </w:tcPr>
          <w:p>
            <w:pPr>
              <w:pStyle w:val="单元格样式4"/>
            </w:pPr>
            <w:r>
              <w:t xml:space="preserve">54150.30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651950.50</w:t>
            </w:r>
          </w:p>
        </w:tc>
        <w:tc>
          <w:tcPr>
            <w:tcW w:w="1361" w:type="dxa"/>
            <w:vAlign w:val="center"/>
          </w:tcPr>
          <w:p>
            <w:pPr>
              <w:pStyle w:val="单元格样式7"/>
            </w:pPr>
            <w:r>
              <w:t xml:space="preserve">651950.50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568463.10</w:t>
            </w:r>
          </w:p>
        </w:tc>
        <w:tc>
          <w:tcPr>
            <w:tcW w:w="1361" w:type="dxa"/>
            <w:vAlign w:val="center"/>
          </w:tcPr>
          <w:p>
            <w:pPr>
              <w:pStyle w:val="单元格样式4"/>
            </w:pPr>
            <w:r>
              <w:t xml:space="preserve">568463.10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496728.00</w:t>
            </w:r>
          </w:p>
        </w:tc>
        <w:tc>
          <w:tcPr>
            <w:tcW w:w="1361" w:type="dxa"/>
            <w:vAlign w:val="center"/>
          </w:tcPr>
          <w:p>
            <w:pPr>
              <w:pStyle w:val="单元格样式4"/>
            </w:pPr>
            <w:r>
              <w:t xml:space="preserve">496728.00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496728.00</w:t>
            </w:r>
          </w:p>
        </w:tc>
        <w:tc>
          <w:tcPr>
            <w:tcW w:w="1361" w:type="dxa"/>
            <w:vAlign w:val="center"/>
          </w:tcPr>
          <w:p>
            <w:pPr>
              <w:pStyle w:val="单元格样式4"/>
            </w:pPr>
            <w:r>
              <w:t xml:space="preserve">496728.00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67400.40</w:t>
            </w:r>
          </w:p>
        </w:tc>
        <w:tc>
          <w:tcPr>
            <w:tcW w:w="1361" w:type="dxa"/>
            <w:vAlign w:val="center"/>
          </w:tcPr>
          <w:p>
            <w:pPr>
              <w:pStyle w:val="单元格样式4"/>
            </w:pPr>
            <w:r>
              <w:t xml:space="preserve">67400.40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67400.40</w:t>
            </w:r>
          </w:p>
        </w:tc>
        <w:tc>
          <w:tcPr>
            <w:tcW w:w="1361" w:type="dxa"/>
            <w:vAlign w:val="center"/>
          </w:tcPr>
          <w:p>
            <w:pPr>
              <w:pStyle w:val="单元格样式4"/>
            </w:pPr>
            <w:r>
              <w:t xml:space="preserve">67400.40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4334.70</w:t>
            </w:r>
          </w:p>
        </w:tc>
        <w:tc>
          <w:tcPr>
            <w:tcW w:w="1361" w:type="dxa"/>
            <w:vAlign w:val="center"/>
          </w:tcPr>
          <w:p>
            <w:pPr>
              <w:pStyle w:val="单元格样式4"/>
            </w:pPr>
            <w:r>
              <w:t xml:space="preserve">4334.70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4334.70</w:t>
            </w:r>
          </w:p>
        </w:tc>
        <w:tc>
          <w:tcPr>
            <w:tcW w:w="1361" w:type="dxa"/>
            <w:vAlign w:val="center"/>
          </w:tcPr>
          <w:p>
            <w:pPr>
              <w:pStyle w:val="单元格样式4"/>
            </w:pPr>
            <w:r>
              <w:t xml:space="preserve">4334.70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29337.10</w:t>
            </w:r>
          </w:p>
        </w:tc>
        <w:tc>
          <w:tcPr>
            <w:tcW w:w="1361" w:type="dxa"/>
            <w:vAlign w:val="center"/>
          </w:tcPr>
          <w:p>
            <w:pPr>
              <w:pStyle w:val="单元格样式4"/>
            </w:pPr>
            <w:r>
              <w:t xml:space="preserve">29337.10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29337.10</w:t>
            </w:r>
          </w:p>
        </w:tc>
        <w:tc>
          <w:tcPr>
            <w:tcW w:w="1361" w:type="dxa"/>
            <w:vAlign w:val="center"/>
          </w:tcPr>
          <w:p>
            <w:pPr>
              <w:pStyle w:val="单元格样式4"/>
            </w:pPr>
            <w:r>
              <w:t xml:space="preserve">29337.10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29337.10</w:t>
            </w:r>
          </w:p>
        </w:tc>
        <w:tc>
          <w:tcPr>
            <w:tcW w:w="1361" w:type="dxa"/>
            <w:vAlign w:val="center"/>
          </w:tcPr>
          <w:p>
            <w:pPr>
              <w:pStyle w:val="单元格样式4"/>
            </w:pPr>
            <w:r>
              <w:t xml:space="preserve">29337.10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54150.30</w:t>
            </w:r>
          </w:p>
        </w:tc>
        <w:tc>
          <w:tcPr>
            <w:tcW w:w="1361" w:type="dxa"/>
            <w:vAlign w:val="center"/>
          </w:tcPr>
          <w:p>
            <w:pPr>
              <w:pStyle w:val="单元格样式4"/>
            </w:pPr>
            <w:r>
              <w:t xml:space="preserve">54150.30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54150.30</w:t>
            </w:r>
          </w:p>
        </w:tc>
        <w:tc>
          <w:tcPr>
            <w:tcW w:w="1361" w:type="dxa"/>
            <w:vAlign w:val="center"/>
          </w:tcPr>
          <w:p>
            <w:pPr>
              <w:pStyle w:val="单元格样式4"/>
            </w:pPr>
            <w:r>
              <w:t xml:space="preserve">54150.30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54150.30</w:t>
            </w:r>
          </w:p>
        </w:tc>
        <w:tc>
          <w:tcPr>
            <w:tcW w:w="1361" w:type="dxa"/>
            <w:vAlign w:val="center"/>
          </w:tcPr>
          <w:p>
            <w:pPr>
              <w:pStyle w:val="单元格样式4"/>
            </w:pPr>
            <w:r>
              <w:t xml:space="preserve">54150.30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651950.50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568463.10</w:t>
            </w:r>
          </w:p>
        </w:tc>
        <w:tc>
          <w:tcPr>
            <w:tcW w:w="1474" w:type="dxa"/>
            <w:vAlign w:val="center"/>
          </w:tcPr>
          <w:p>
            <w:pPr>
              <w:pStyle w:val="单元格样式4"/>
            </w:pPr>
            <w:r>
              <w:t xml:space="preserve">568463.10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29337.10</w:t>
            </w:r>
          </w:p>
        </w:tc>
        <w:tc>
          <w:tcPr>
            <w:tcW w:w="1474" w:type="dxa"/>
            <w:vAlign w:val="center"/>
          </w:tcPr>
          <w:p>
            <w:pPr>
              <w:pStyle w:val="单元格样式4"/>
            </w:pPr>
            <w:r>
              <w:t xml:space="preserve">29337.10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54150.30</w:t>
            </w:r>
          </w:p>
        </w:tc>
        <w:tc>
          <w:tcPr>
            <w:tcW w:w="1474" w:type="dxa"/>
            <w:vAlign w:val="center"/>
          </w:tcPr>
          <w:p>
            <w:pPr>
              <w:pStyle w:val="单元格样式4"/>
            </w:pPr>
            <w:r>
              <w:t xml:space="preserve">54150.30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651950.50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651950.50</w:t>
            </w:r>
          </w:p>
        </w:tc>
        <w:tc>
          <w:tcPr>
            <w:tcW w:w="1474" w:type="dxa"/>
            <w:vAlign w:val="center"/>
          </w:tcPr>
          <w:p>
            <w:pPr>
              <w:pStyle w:val="单元格样式7"/>
            </w:pPr>
            <w:r>
              <w:t xml:space="preserve">651950.50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651950.50</w:t>
            </w:r>
          </w:p>
        </w:tc>
        <w:tc>
          <w:tcPr>
            <w:tcW w:w="3402" w:type="dxa"/>
            <w:vAlign w:val="center"/>
          </w:tcPr>
          <w:p>
            <w:pPr>
              <w:pStyle w:val="单元格样式6"/>
            </w:pPr>
            <w:r>
              <w:t xml:space="preserve">支出总计</w:t>
            </w:r>
          </w:p>
        </w:tc>
        <w:tc>
          <w:tcPr>
            <w:tcW w:w="1474" w:type="dxa"/>
            <w:vAlign w:val="center"/>
          </w:tcPr>
          <w:p>
            <w:pPr>
              <w:pStyle w:val="单元格样式7"/>
            </w:pPr>
            <w:r>
              <w:t xml:space="preserve">651950.50</w:t>
            </w:r>
          </w:p>
        </w:tc>
        <w:tc>
          <w:tcPr>
            <w:tcW w:w="1474" w:type="dxa"/>
            <w:vAlign w:val="center"/>
          </w:tcPr>
          <w:p>
            <w:pPr>
              <w:pStyle w:val="单元格样式7"/>
            </w:pPr>
            <w:r>
              <w:t xml:space="preserve">651950.50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651950.50</w:t>
            </w:r>
          </w:p>
        </w:tc>
        <w:tc>
          <w:tcPr>
            <w:tcW w:w="2551" w:type="dxa"/>
            <w:vAlign w:val="center"/>
          </w:tcPr>
          <w:p>
            <w:pPr>
              <w:pStyle w:val="单元格样式7"/>
            </w:pPr>
            <w:r>
              <w:t xml:space="preserve">651950.50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568463.10</w:t>
            </w:r>
          </w:p>
        </w:tc>
        <w:tc>
          <w:tcPr>
            <w:tcW w:w="2551" w:type="dxa"/>
            <w:vAlign w:val="center"/>
          </w:tcPr>
          <w:p>
            <w:pPr>
              <w:pStyle w:val="单元格样式4"/>
            </w:pPr>
            <w:r>
              <w:t xml:space="preserve">568463.10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496728.00</w:t>
            </w:r>
          </w:p>
        </w:tc>
        <w:tc>
          <w:tcPr>
            <w:tcW w:w="2551" w:type="dxa"/>
            <w:vAlign w:val="center"/>
          </w:tcPr>
          <w:p>
            <w:pPr>
              <w:pStyle w:val="单元格样式4"/>
            </w:pPr>
            <w:r>
              <w:t xml:space="preserve">496728.00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496728.00</w:t>
            </w:r>
          </w:p>
        </w:tc>
        <w:tc>
          <w:tcPr>
            <w:tcW w:w="2551" w:type="dxa"/>
            <w:vAlign w:val="center"/>
          </w:tcPr>
          <w:p>
            <w:pPr>
              <w:pStyle w:val="单元格样式4"/>
            </w:pPr>
            <w:r>
              <w:t xml:space="preserve">496728.00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67400.40</w:t>
            </w:r>
          </w:p>
        </w:tc>
        <w:tc>
          <w:tcPr>
            <w:tcW w:w="2551" w:type="dxa"/>
            <w:vAlign w:val="center"/>
          </w:tcPr>
          <w:p>
            <w:pPr>
              <w:pStyle w:val="单元格样式4"/>
            </w:pPr>
            <w:r>
              <w:t xml:space="preserve">67400.40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67400.40</w:t>
            </w:r>
          </w:p>
        </w:tc>
        <w:tc>
          <w:tcPr>
            <w:tcW w:w="2551" w:type="dxa"/>
            <w:vAlign w:val="center"/>
          </w:tcPr>
          <w:p>
            <w:pPr>
              <w:pStyle w:val="单元格样式4"/>
            </w:pPr>
            <w:r>
              <w:t xml:space="preserve">67400.40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4334.70</w:t>
            </w:r>
          </w:p>
        </w:tc>
        <w:tc>
          <w:tcPr>
            <w:tcW w:w="2551" w:type="dxa"/>
            <w:vAlign w:val="center"/>
          </w:tcPr>
          <w:p>
            <w:pPr>
              <w:pStyle w:val="单元格样式4"/>
            </w:pPr>
            <w:r>
              <w:t xml:space="preserve">4334.70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4334.70</w:t>
            </w:r>
          </w:p>
        </w:tc>
        <w:tc>
          <w:tcPr>
            <w:tcW w:w="2551" w:type="dxa"/>
            <w:vAlign w:val="center"/>
          </w:tcPr>
          <w:p>
            <w:pPr>
              <w:pStyle w:val="单元格样式4"/>
            </w:pPr>
            <w:r>
              <w:t xml:space="preserve">4334.70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29337.10</w:t>
            </w:r>
          </w:p>
        </w:tc>
        <w:tc>
          <w:tcPr>
            <w:tcW w:w="2551" w:type="dxa"/>
            <w:vAlign w:val="center"/>
          </w:tcPr>
          <w:p>
            <w:pPr>
              <w:pStyle w:val="单元格样式4"/>
            </w:pPr>
            <w:r>
              <w:t xml:space="preserve">29337.10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29337.10</w:t>
            </w:r>
          </w:p>
        </w:tc>
        <w:tc>
          <w:tcPr>
            <w:tcW w:w="2551" w:type="dxa"/>
            <w:vAlign w:val="center"/>
          </w:tcPr>
          <w:p>
            <w:pPr>
              <w:pStyle w:val="单元格样式4"/>
            </w:pPr>
            <w:r>
              <w:t xml:space="preserve">29337.10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29337.10</w:t>
            </w:r>
          </w:p>
        </w:tc>
        <w:tc>
          <w:tcPr>
            <w:tcW w:w="2551" w:type="dxa"/>
            <w:vAlign w:val="center"/>
          </w:tcPr>
          <w:p>
            <w:pPr>
              <w:pStyle w:val="单元格样式4"/>
            </w:pPr>
            <w:r>
              <w:t xml:space="preserve">29337.10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54150.30</w:t>
            </w:r>
          </w:p>
        </w:tc>
        <w:tc>
          <w:tcPr>
            <w:tcW w:w="2551" w:type="dxa"/>
            <w:vAlign w:val="center"/>
          </w:tcPr>
          <w:p>
            <w:pPr>
              <w:pStyle w:val="单元格样式4"/>
            </w:pPr>
            <w:r>
              <w:t xml:space="preserve">54150.30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54150.30</w:t>
            </w:r>
          </w:p>
        </w:tc>
        <w:tc>
          <w:tcPr>
            <w:tcW w:w="2551" w:type="dxa"/>
            <w:vAlign w:val="center"/>
          </w:tcPr>
          <w:p>
            <w:pPr>
              <w:pStyle w:val="单元格样式4"/>
            </w:pPr>
            <w:r>
              <w:t xml:space="preserve">54150.30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54150.30</w:t>
            </w:r>
          </w:p>
        </w:tc>
        <w:tc>
          <w:tcPr>
            <w:tcW w:w="2551" w:type="dxa"/>
            <w:vAlign w:val="center"/>
          </w:tcPr>
          <w:p>
            <w:pPr>
              <w:pStyle w:val="单元格样式4"/>
            </w:pPr>
            <w:r>
              <w:t xml:space="preserve">54150.30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651950.50</w:t>
            </w:r>
          </w:p>
        </w:tc>
        <w:tc>
          <w:tcPr>
            <w:tcW w:w="2551" w:type="dxa"/>
            <w:vAlign w:val="center"/>
          </w:tcPr>
          <w:p>
            <w:pPr>
              <w:pStyle w:val="单元格样式7"/>
            </w:pPr>
            <w:r>
              <w:t xml:space="preserve">625650.50</w:t>
            </w:r>
          </w:p>
        </w:tc>
        <w:tc>
          <w:tcPr>
            <w:tcW w:w="2551" w:type="dxa"/>
            <w:vAlign w:val="center"/>
          </w:tcPr>
          <w:p>
            <w:pPr>
              <w:pStyle w:val="单元格样式7"/>
            </w:pPr>
            <w:r>
              <w:t xml:space="preserve">26300.00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625650.50</w:t>
            </w:r>
          </w:p>
        </w:tc>
        <w:tc>
          <w:tcPr>
            <w:tcW w:w="2551" w:type="dxa"/>
            <w:vAlign w:val="center"/>
          </w:tcPr>
          <w:p>
            <w:pPr>
              <w:pStyle w:val="单元格样式4"/>
            </w:pPr>
            <w:r>
              <w:t xml:space="preserve">625650.50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241584.00</w:t>
            </w:r>
          </w:p>
        </w:tc>
        <w:tc>
          <w:tcPr>
            <w:tcW w:w="2551" w:type="dxa"/>
            <w:vAlign w:val="center"/>
          </w:tcPr>
          <w:p>
            <w:pPr>
              <w:pStyle w:val="单元格样式4"/>
            </w:pPr>
            <w:r>
              <w:t xml:space="preserve">241584.00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13176.00</w:t>
            </w:r>
          </w:p>
        </w:tc>
        <w:tc>
          <w:tcPr>
            <w:tcW w:w="2551" w:type="dxa"/>
            <w:vAlign w:val="center"/>
          </w:tcPr>
          <w:p>
            <w:pPr>
              <w:pStyle w:val="单元格样式4"/>
            </w:pPr>
            <w:r>
              <w:t xml:space="preserve">13176.00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215668.00</w:t>
            </w:r>
          </w:p>
        </w:tc>
        <w:tc>
          <w:tcPr>
            <w:tcW w:w="2551" w:type="dxa"/>
            <w:vAlign w:val="center"/>
          </w:tcPr>
          <w:p>
            <w:pPr>
              <w:pStyle w:val="单元格样式4"/>
            </w:pPr>
            <w:r>
              <w:t xml:space="preserve">215668.00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67400.40</w:t>
            </w:r>
          </w:p>
        </w:tc>
        <w:tc>
          <w:tcPr>
            <w:tcW w:w="2551" w:type="dxa"/>
            <w:vAlign w:val="center"/>
          </w:tcPr>
          <w:p>
            <w:pPr>
              <w:pStyle w:val="单元格样式4"/>
            </w:pPr>
            <w:r>
              <w:t xml:space="preserve">67400.40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29337.10</w:t>
            </w:r>
          </w:p>
        </w:tc>
        <w:tc>
          <w:tcPr>
            <w:tcW w:w="2551" w:type="dxa"/>
            <w:vAlign w:val="center"/>
          </w:tcPr>
          <w:p>
            <w:pPr>
              <w:pStyle w:val="单元格样式4"/>
            </w:pPr>
            <w:r>
              <w:t xml:space="preserve">29337.10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4334.70</w:t>
            </w:r>
          </w:p>
        </w:tc>
        <w:tc>
          <w:tcPr>
            <w:tcW w:w="2551" w:type="dxa"/>
            <w:vAlign w:val="center"/>
          </w:tcPr>
          <w:p>
            <w:pPr>
              <w:pStyle w:val="单元格样式4"/>
            </w:pPr>
            <w:r>
              <w:t xml:space="preserve">4334.70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54150.30</w:t>
            </w:r>
          </w:p>
        </w:tc>
        <w:tc>
          <w:tcPr>
            <w:tcW w:w="2551" w:type="dxa"/>
            <w:vAlign w:val="center"/>
          </w:tcPr>
          <w:p>
            <w:pPr>
              <w:pStyle w:val="单元格样式4"/>
            </w:pPr>
            <w:r>
              <w:t xml:space="preserve">54150.30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26300.00</w:t>
            </w:r>
          </w:p>
        </w:tc>
        <w:tc>
          <w:tcPr>
            <w:tcW w:w="2551" w:type="dxa"/>
            <w:vAlign w:val="center"/>
          </w:tcPr>
          <w:p>
            <w:pPr>
              <w:pStyle w:val="单元格样式4"/>
            </w:pPr>
          </w:p>
        </w:tc>
        <w:tc>
          <w:tcPr>
            <w:tcW w:w="2551" w:type="dxa"/>
            <w:vAlign w:val="center"/>
          </w:tcPr>
          <w:p>
            <w:pPr>
              <w:pStyle w:val="单元格样式4"/>
            </w:pPr>
            <w:r>
              <w:t xml:space="preserve">26300.00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3000.00</w:t>
            </w:r>
          </w:p>
        </w:tc>
        <w:tc>
          <w:tcPr>
            <w:tcW w:w="2551" w:type="dxa"/>
            <w:vAlign w:val="center"/>
          </w:tcPr>
          <w:p>
            <w:pPr>
              <w:pStyle w:val="单元格样式4"/>
            </w:pPr>
          </w:p>
        </w:tc>
        <w:tc>
          <w:tcPr>
            <w:tcW w:w="2551" w:type="dxa"/>
            <w:vAlign w:val="center"/>
          </w:tcPr>
          <w:p>
            <w:pPr>
              <w:pStyle w:val="单元格样式4"/>
            </w:pPr>
            <w:r>
              <w:t xml:space="preserve">3000.00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1500.00</w:t>
            </w:r>
          </w:p>
        </w:tc>
        <w:tc>
          <w:tcPr>
            <w:tcW w:w="2551" w:type="dxa"/>
            <w:vAlign w:val="center"/>
          </w:tcPr>
          <w:p>
            <w:pPr>
              <w:pStyle w:val="单元格样式4"/>
            </w:pPr>
          </w:p>
        </w:tc>
        <w:tc>
          <w:tcPr>
            <w:tcW w:w="2551" w:type="dxa"/>
            <w:vAlign w:val="center"/>
          </w:tcPr>
          <w:p>
            <w:pPr>
              <w:pStyle w:val="单元格样式4"/>
            </w:pPr>
            <w:r>
              <w:t xml:space="preserve">1500.00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8000.00</w:t>
            </w:r>
          </w:p>
        </w:tc>
        <w:tc>
          <w:tcPr>
            <w:tcW w:w="2551" w:type="dxa"/>
            <w:vAlign w:val="center"/>
          </w:tcPr>
          <w:p>
            <w:pPr>
              <w:pStyle w:val="单元格样式4"/>
            </w:pPr>
          </w:p>
        </w:tc>
        <w:tc>
          <w:tcPr>
            <w:tcW w:w="2551" w:type="dxa"/>
            <w:vAlign w:val="center"/>
          </w:tcPr>
          <w:p>
            <w:pPr>
              <w:pStyle w:val="单元格样式4"/>
            </w:pPr>
            <w:r>
              <w:t xml:space="preserve">8000.00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13800.00</w:t>
            </w:r>
          </w:p>
        </w:tc>
        <w:tc>
          <w:tcPr>
            <w:tcW w:w="2551" w:type="dxa"/>
            <w:vAlign w:val="center"/>
          </w:tcPr>
          <w:p>
            <w:pPr>
              <w:pStyle w:val="单元格样式4"/>
            </w:pPr>
          </w:p>
        </w:tc>
        <w:tc>
          <w:tcPr>
            <w:tcW w:w="2551" w:type="dxa"/>
            <w:vAlign w:val="center"/>
          </w:tcPr>
          <w:p>
            <w:pPr>
              <w:pStyle w:val="单元格样式4"/>
            </w:pPr>
            <w:r>
              <w:t xml:space="preserve">13800.00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井陉县人才开发交流中心2026年单位预算信息公开情况说明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按照《中华人民共和国预算法》、《地方预决算公开操作规程》和《关于进一步推进预算公开工作的实施意见》规定，现将井陉县人才开发交流中心2026年单位预算公开如下：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会同有关部门做好事业单位人事制度改革工作；按照管理权限负责事业单位人员和机关工勤人员管理工作；按照管理权限负责全县事业单位人员的聘用、登记管理、岗位设置、竞争上岗、考核奖惩等工作；负责事业单位岗位设置方案的备案工作；会同有关部门拟订全县事业单位人员公开招聘管理办法，负责县直事业单位公开招聘方案的核准或备案，指导监督事业单位人员公开招聘工作；负责县直事业单位新进人员岗前培训工作。</w:t>
      </w:r>
    </w:p>
    <w:p>
      <w:pPr>
        <w:pStyle w:val="插入文本样式-插入单位职责文件"/>
      </w:pPr>
      <w:r>
        <w:t xml:space="preserve">（2）拟订机关事业单位人员（不含公务员）调配政策并组织实施；牵头高校毕业生到基层工作的组织实施，负责非师范类毕业生就业报到工作，配合相关部门做好人才援派工作；拟订人才工作有关目标，参与全县人才工作指导、组织、协调和管理，承办有关人才工作，会同有关部门做好人才引进工作；负责人才购租房等各类补贴发放、人才公寓申请认定及分配管理。</w:t>
      </w:r>
    </w:p>
    <w:p>
      <w:pPr>
        <w:pStyle w:val="插入文本样式-插入单位职责文件"/>
      </w:pPr>
      <w:r>
        <w:t xml:space="preserve">（3）负责全县评比达标表彰工作的统筹协调、审核备案、监督检查，研究处理与评比达标表彰工作相关的其他问题；指导协调以市政府名义的表彰奖励工作，审核以市政府名义实施的表彰奖励活动；负责全县功勋荣誉表彰奖励获得者管理服务工作，落实相关待遇，组织受表彰奖励人员休假疗养。</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井陉县人才开发交流中心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651950.50万元，其中：一般公共预算收入651950.50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人才开发交流中心年度单位预算中支出预算的总体情况。2026年支出预算651950.50万元，其中基本支出651950.50万元，包括人员经费625650.50万元和日常公用经费26300.00万元；项目支出0.00万元，主要为 ；预计下年使用的单位资金结余0.00万元。委托业务费共计安排0.00万元，主要用于因技术原因确需对外委托的辅助性工作和确有必要对外委托开展咨询、评审、规划等工作。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651950.50万元，较2025年预算增加39030.92万元，其中：基本支出增加40034.92万元，主要为工资正常增加，导致基本支出增加。项目支出减少1004.00万元，主要为本单位厉行节俭缩减项目经费，导致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井陉县人才开发交流中心上年末固定资产金额为0.00万元（详见下表）。本年度拟购置固定资产总额为0.00万元，已按要求列入政府采购预算，详见政府采购预算表。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323007井陉县人才开发交流中心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5" w:name="_Toc_4_4_0000000006"/>
      <w:r>
        <w:rPr>
          <w:rFonts w:ascii="方正小标宋_GBK" w:eastAsia="方正小标宋_GBK" w:hAnsi="方正小标宋_GBK" w:cs="方正小标宋_GBK"/>
          <w:b w:val="0"/>
          <w:color w:val="000000"/>
          <w:sz w:val="44"/>
        </w:rPr>
        <w:t xml:space="preserve">六、井陉县劳动人事争议仲裁院收支预算</w:t>
      </w:r>
      <w:bookmarkEnd w:id="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321891.50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278479.40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16415.30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26996.80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321891.50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321891.50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321891.50</w:t>
            </w:r>
          </w:p>
        </w:tc>
        <w:tc>
          <w:tcPr>
            <w:tcW w:w="4535" w:type="dxa"/>
            <w:vAlign w:val="center"/>
          </w:tcPr>
          <w:p>
            <w:pPr>
              <w:pStyle w:val="单元格样式6"/>
            </w:pPr>
            <w:r>
              <w:t xml:space="preserve">支出总计</w:t>
            </w:r>
          </w:p>
        </w:tc>
        <w:tc>
          <w:tcPr>
            <w:tcW w:w="2126" w:type="dxa"/>
            <w:vAlign w:val="center"/>
          </w:tcPr>
          <w:p>
            <w:pPr>
              <w:pStyle w:val="单元格样式7"/>
            </w:pPr>
            <w:r>
              <w:t xml:space="preserve">321891.50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321891.50</w:t>
            </w:r>
          </w:p>
        </w:tc>
        <w:tc>
          <w:tcPr>
            <w:tcW w:w="1134" w:type="dxa"/>
            <w:vAlign w:val="center"/>
          </w:tcPr>
          <w:p>
            <w:pPr>
              <w:pStyle w:val="单元格样式7"/>
            </w:pPr>
            <w:r>
              <w:t xml:space="preserve">321891.50</w:t>
            </w:r>
          </w:p>
        </w:tc>
        <w:tc>
          <w:tcPr>
            <w:tcW w:w="1134" w:type="dxa"/>
            <w:vAlign w:val="center"/>
          </w:tcPr>
          <w:p>
            <w:pPr>
              <w:pStyle w:val="单元格样式7"/>
            </w:pPr>
            <w:r>
              <w:t xml:space="preserve">321891.50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278479.40</w:t>
            </w:r>
          </w:p>
        </w:tc>
        <w:tc>
          <w:tcPr>
            <w:tcW w:w="1134" w:type="dxa"/>
            <w:vAlign w:val="center"/>
          </w:tcPr>
          <w:p>
            <w:pPr>
              <w:pStyle w:val="单元格样式4"/>
            </w:pPr>
            <w:r>
              <w:t xml:space="preserve">278479.40</w:t>
            </w:r>
          </w:p>
        </w:tc>
        <w:tc>
          <w:tcPr>
            <w:tcW w:w="1134" w:type="dxa"/>
            <w:vAlign w:val="center"/>
          </w:tcPr>
          <w:p>
            <w:pPr>
              <w:pStyle w:val="单元格样式4"/>
            </w:pPr>
            <w:r>
              <w:t xml:space="preserve">278479.40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242703.00</w:t>
            </w:r>
          </w:p>
        </w:tc>
        <w:tc>
          <w:tcPr>
            <w:tcW w:w="1134" w:type="dxa"/>
            <w:vAlign w:val="center"/>
          </w:tcPr>
          <w:p>
            <w:pPr>
              <w:pStyle w:val="单元格样式4"/>
            </w:pPr>
            <w:r>
              <w:t xml:space="preserve">242703.00</w:t>
            </w:r>
          </w:p>
        </w:tc>
        <w:tc>
          <w:tcPr>
            <w:tcW w:w="1134" w:type="dxa"/>
            <w:vAlign w:val="center"/>
          </w:tcPr>
          <w:p>
            <w:pPr>
              <w:pStyle w:val="单元格样式4"/>
            </w:pPr>
            <w:r>
              <w:t xml:space="preserve">242703.00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242703.00</w:t>
            </w:r>
          </w:p>
        </w:tc>
        <w:tc>
          <w:tcPr>
            <w:tcW w:w="1134" w:type="dxa"/>
            <w:vAlign w:val="center"/>
          </w:tcPr>
          <w:p>
            <w:pPr>
              <w:pStyle w:val="单元格样式4"/>
            </w:pPr>
            <w:r>
              <w:t xml:space="preserve">242703.00</w:t>
            </w:r>
          </w:p>
        </w:tc>
        <w:tc>
          <w:tcPr>
            <w:tcW w:w="1134" w:type="dxa"/>
            <w:vAlign w:val="center"/>
          </w:tcPr>
          <w:p>
            <w:pPr>
              <w:pStyle w:val="单元格样式4"/>
            </w:pPr>
            <w:r>
              <w:t xml:space="preserve">242703.00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33675.70</w:t>
            </w:r>
          </w:p>
        </w:tc>
        <w:tc>
          <w:tcPr>
            <w:tcW w:w="1134" w:type="dxa"/>
            <w:vAlign w:val="center"/>
          </w:tcPr>
          <w:p>
            <w:pPr>
              <w:pStyle w:val="单元格样式4"/>
            </w:pPr>
            <w:r>
              <w:t xml:space="preserve">33675.70</w:t>
            </w:r>
          </w:p>
        </w:tc>
        <w:tc>
          <w:tcPr>
            <w:tcW w:w="1134" w:type="dxa"/>
            <w:vAlign w:val="center"/>
          </w:tcPr>
          <w:p>
            <w:pPr>
              <w:pStyle w:val="单元格样式4"/>
            </w:pPr>
            <w:r>
              <w:t xml:space="preserve">33675.70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33675.70</w:t>
            </w:r>
          </w:p>
        </w:tc>
        <w:tc>
          <w:tcPr>
            <w:tcW w:w="1134" w:type="dxa"/>
            <w:vAlign w:val="center"/>
          </w:tcPr>
          <w:p>
            <w:pPr>
              <w:pStyle w:val="单元格样式4"/>
            </w:pPr>
            <w:r>
              <w:t xml:space="preserve">33675.70</w:t>
            </w:r>
          </w:p>
        </w:tc>
        <w:tc>
          <w:tcPr>
            <w:tcW w:w="1134" w:type="dxa"/>
            <w:vAlign w:val="center"/>
          </w:tcPr>
          <w:p>
            <w:pPr>
              <w:pStyle w:val="单元格样式4"/>
            </w:pPr>
            <w:r>
              <w:t xml:space="preserve">33675.70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2100.70</w:t>
            </w:r>
          </w:p>
        </w:tc>
        <w:tc>
          <w:tcPr>
            <w:tcW w:w="1134" w:type="dxa"/>
            <w:vAlign w:val="center"/>
          </w:tcPr>
          <w:p>
            <w:pPr>
              <w:pStyle w:val="单元格样式4"/>
            </w:pPr>
            <w:r>
              <w:t xml:space="preserve">2100.70</w:t>
            </w:r>
          </w:p>
        </w:tc>
        <w:tc>
          <w:tcPr>
            <w:tcW w:w="1134" w:type="dxa"/>
            <w:vAlign w:val="center"/>
          </w:tcPr>
          <w:p>
            <w:pPr>
              <w:pStyle w:val="单元格样式4"/>
            </w:pPr>
            <w:r>
              <w:t xml:space="preserve">2100.70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2100.70</w:t>
            </w:r>
          </w:p>
        </w:tc>
        <w:tc>
          <w:tcPr>
            <w:tcW w:w="1134" w:type="dxa"/>
            <w:vAlign w:val="center"/>
          </w:tcPr>
          <w:p>
            <w:pPr>
              <w:pStyle w:val="单元格样式4"/>
            </w:pPr>
            <w:r>
              <w:t xml:space="preserve">2100.70</w:t>
            </w:r>
          </w:p>
        </w:tc>
        <w:tc>
          <w:tcPr>
            <w:tcW w:w="1134" w:type="dxa"/>
            <w:vAlign w:val="center"/>
          </w:tcPr>
          <w:p>
            <w:pPr>
              <w:pStyle w:val="单元格样式4"/>
            </w:pPr>
            <w:r>
              <w:t xml:space="preserve">2100.70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16415.30</w:t>
            </w:r>
          </w:p>
        </w:tc>
        <w:tc>
          <w:tcPr>
            <w:tcW w:w="1134" w:type="dxa"/>
            <w:vAlign w:val="center"/>
          </w:tcPr>
          <w:p>
            <w:pPr>
              <w:pStyle w:val="单元格样式4"/>
            </w:pPr>
            <w:r>
              <w:t xml:space="preserve">16415.30</w:t>
            </w:r>
          </w:p>
        </w:tc>
        <w:tc>
          <w:tcPr>
            <w:tcW w:w="1134" w:type="dxa"/>
            <w:vAlign w:val="center"/>
          </w:tcPr>
          <w:p>
            <w:pPr>
              <w:pStyle w:val="单元格样式4"/>
            </w:pPr>
            <w:r>
              <w:t xml:space="preserve">16415.30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16415.30</w:t>
            </w:r>
          </w:p>
        </w:tc>
        <w:tc>
          <w:tcPr>
            <w:tcW w:w="1134" w:type="dxa"/>
            <w:vAlign w:val="center"/>
          </w:tcPr>
          <w:p>
            <w:pPr>
              <w:pStyle w:val="单元格样式4"/>
            </w:pPr>
            <w:r>
              <w:t xml:space="preserve">16415.30</w:t>
            </w:r>
          </w:p>
        </w:tc>
        <w:tc>
          <w:tcPr>
            <w:tcW w:w="1134" w:type="dxa"/>
            <w:vAlign w:val="center"/>
          </w:tcPr>
          <w:p>
            <w:pPr>
              <w:pStyle w:val="单元格样式4"/>
            </w:pPr>
            <w:r>
              <w:t xml:space="preserve">16415.30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16415.30</w:t>
            </w:r>
          </w:p>
        </w:tc>
        <w:tc>
          <w:tcPr>
            <w:tcW w:w="1134" w:type="dxa"/>
            <w:vAlign w:val="center"/>
          </w:tcPr>
          <w:p>
            <w:pPr>
              <w:pStyle w:val="单元格样式4"/>
            </w:pPr>
            <w:r>
              <w:t xml:space="preserve">16415.30</w:t>
            </w:r>
          </w:p>
        </w:tc>
        <w:tc>
          <w:tcPr>
            <w:tcW w:w="1134" w:type="dxa"/>
            <w:vAlign w:val="center"/>
          </w:tcPr>
          <w:p>
            <w:pPr>
              <w:pStyle w:val="单元格样式4"/>
            </w:pPr>
            <w:r>
              <w:t xml:space="preserve">16415.30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26996.80</w:t>
            </w:r>
          </w:p>
        </w:tc>
        <w:tc>
          <w:tcPr>
            <w:tcW w:w="1134" w:type="dxa"/>
            <w:vAlign w:val="center"/>
          </w:tcPr>
          <w:p>
            <w:pPr>
              <w:pStyle w:val="单元格样式4"/>
            </w:pPr>
            <w:r>
              <w:t xml:space="preserve">26996.80</w:t>
            </w:r>
          </w:p>
        </w:tc>
        <w:tc>
          <w:tcPr>
            <w:tcW w:w="1134" w:type="dxa"/>
            <w:vAlign w:val="center"/>
          </w:tcPr>
          <w:p>
            <w:pPr>
              <w:pStyle w:val="单元格样式4"/>
            </w:pPr>
            <w:r>
              <w:t xml:space="preserve">26996.80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26996.80</w:t>
            </w:r>
          </w:p>
        </w:tc>
        <w:tc>
          <w:tcPr>
            <w:tcW w:w="1134" w:type="dxa"/>
            <w:vAlign w:val="center"/>
          </w:tcPr>
          <w:p>
            <w:pPr>
              <w:pStyle w:val="单元格样式4"/>
            </w:pPr>
            <w:r>
              <w:t xml:space="preserve">26996.80</w:t>
            </w:r>
          </w:p>
        </w:tc>
        <w:tc>
          <w:tcPr>
            <w:tcW w:w="1134" w:type="dxa"/>
            <w:vAlign w:val="center"/>
          </w:tcPr>
          <w:p>
            <w:pPr>
              <w:pStyle w:val="单元格样式4"/>
            </w:pPr>
            <w:r>
              <w:t xml:space="preserve">26996.80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26996.80</w:t>
            </w:r>
          </w:p>
        </w:tc>
        <w:tc>
          <w:tcPr>
            <w:tcW w:w="1134" w:type="dxa"/>
            <w:vAlign w:val="center"/>
          </w:tcPr>
          <w:p>
            <w:pPr>
              <w:pStyle w:val="单元格样式4"/>
            </w:pPr>
            <w:r>
              <w:t xml:space="preserve">26996.80</w:t>
            </w:r>
          </w:p>
        </w:tc>
        <w:tc>
          <w:tcPr>
            <w:tcW w:w="1134" w:type="dxa"/>
            <w:vAlign w:val="center"/>
          </w:tcPr>
          <w:p>
            <w:pPr>
              <w:pStyle w:val="单元格样式4"/>
            </w:pPr>
            <w:r>
              <w:t xml:space="preserve">26996.80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321891.50</w:t>
            </w:r>
          </w:p>
        </w:tc>
        <w:tc>
          <w:tcPr>
            <w:tcW w:w="1361" w:type="dxa"/>
            <w:vAlign w:val="center"/>
          </w:tcPr>
          <w:p>
            <w:pPr>
              <w:pStyle w:val="单元格样式7"/>
            </w:pPr>
            <w:r>
              <w:t xml:space="preserve">321891.50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278479.40</w:t>
            </w:r>
          </w:p>
        </w:tc>
        <w:tc>
          <w:tcPr>
            <w:tcW w:w="1361" w:type="dxa"/>
            <w:vAlign w:val="center"/>
          </w:tcPr>
          <w:p>
            <w:pPr>
              <w:pStyle w:val="单元格样式4"/>
            </w:pPr>
            <w:r>
              <w:t xml:space="preserve">278479.40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242703.00</w:t>
            </w:r>
          </w:p>
        </w:tc>
        <w:tc>
          <w:tcPr>
            <w:tcW w:w="1361" w:type="dxa"/>
            <w:vAlign w:val="center"/>
          </w:tcPr>
          <w:p>
            <w:pPr>
              <w:pStyle w:val="单元格样式4"/>
            </w:pPr>
            <w:r>
              <w:t xml:space="preserve">242703.00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242703.00</w:t>
            </w:r>
          </w:p>
        </w:tc>
        <w:tc>
          <w:tcPr>
            <w:tcW w:w="1361" w:type="dxa"/>
            <w:vAlign w:val="center"/>
          </w:tcPr>
          <w:p>
            <w:pPr>
              <w:pStyle w:val="单元格样式4"/>
            </w:pPr>
            <w:r>
              <w:t xml:space="preserve">242703.00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33675.70</w:t>
            </w:r>
          </w:p>
        </w:tc>
        <w:tc>
          <w:tcPr>
            <w:tcW w:w="1361" w:type="dxa"/>
            <w:vAlign w:val="center"/>
          </w:tcPr>
          <w:p>
            <w:pPr>
              <w:pStyle w:val="单元格样式4"/>
            </w:pPr>
            <w:r>
              <w:t xml:space="preserve">33675.70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33675.70</w:t>
            </w:r>
          </w:p>
        </w:tc>
        <w:tc>
          <w:tcPr>
            <w:tcW w:w="1361" w:type="dxa"/>
            <w:vAlign w:val="center"/>
          </w:tcPr>
          <w:p>
            <w:pPr>
              <w:pStyle w:val="单元格样式4"/>
            </w:pPr>
            <w:r>
              <w:t xml:space="preserve">33675.70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2100.70</w:t>
            </w:r>
          </w:p>
        </w:tc>
        <w:tc>
          <w:tcPr>
            <w:tcW w:w="1361" w:type="dxa"/>
            <w:vAlign w:val="center"/>
          </w:tcPr>
          <w:p>
            <w:pPr>
              <w:pStyle w:val="单元格样式4"/>
            </w:pPr>
            <w:r>
              <w:t xml:space="preserve">2100.70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2100.70</w:t>
            </w:r>
          </w:p>
        </w:tc>
        <w:tc>
          <w:tcPr>
            <w:tcW w:w="1361" w:type="dxa"/>
            <w:vAlign w:val="center"/>
          </w:tcPr>
          <w:p>
            <w:pPr>
              <w:pStyle w:val="单元格样式4"/>
            </w:pPr>
            <w:r>
              <w:t xml:space="preserve">2100.70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16415.30</w:t>
            </w:r>
          </w:p>
        </w:tc>
        <w:tc>
          <w:tcPr>
            <w:tcW w:w="1361" w:type="dxa"/>
            <w:vAlign w:val="center"/>
          </w:tcPr>
          <w:p>
            <w:pPr>
              <w:pStyle w:val="单元格样式4"/>
            </w:pPr>
            <w:r>
              <w:t xml:space="preserve">16415.30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16415.30</w:t>
            </w:r>
          </w:p>
        </w:tc>
        <w:tc>
          <w:tcPr>
            <w:tcW w:w="1361" w:type="dxa"/>
            <w:vAlign w:val="center"/>
          </w:tcPr>
          <w:p>
            <w:pPr>
              <w:pStyle w:val="单元格样式4"/>
            </w:pPr>
            <w:r>
              <w:t xml:space="preserve">16415.30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16415.30</w:t>
            </w:r>
          </w:p>
        </w:tc>
        <w:tc>
          <w:tcPr>
            <w:tcW w:w="1361" w:type="dxa"/>
            <w:vAlign w:val="center"/>
          </w:tcPr>
          <w:p>
            <w:pPr>
              <w:pStyle w:val="单元格样式4"/>
            </w:pPr>
            <w:r>
              <w:t xml:space="preserve">16415.30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26996.80</w:t>
            </w:r>
          </w:p>
        </w:tc>
        <w:tc>
          <w:tcPr>
            <w:tcW w:w="1361" w:type="dxa"/>
            <w:vAlign w:val="center"/>
          </w:tcPr>
          <w:p>
            <w:pPr>
              <w:pStyle w:val="单元格样式4"/>
            </w:pPr>
            <w:r>
              <w:t xml:space="preserve">26996.80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26996.80</w:t>
            </w:r>
          </w:p>
        </w:tc>
        <w:tc>
          <w:tcPr>
            <w:tcW w:w="1361" w:type="dxa"/>
            <w:vAlign w:val="center"/>
          </w:tcPr>
          <w:p>
            <w:pPr>
              <w:pStyle w:val="单元格样式4"/>
            </w:pPr>
            <w:r>
              <w:t xml:space="preserve">26996.80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26996.80</w:t>
            </w:r>
          </w:p>
        </w:tc>
        <w:tc>
          <w:tcPr>
            <w:tcW w:w="1361" w:type="dxa"/>
            <w:vAlign w:val="center"/>
          </w:tcPr>
          <w:p>
            <w:pPr>
              <w:pStyle w:val="单元格样式4"/>
            </w:pPr>
            <w:r>
              <w:t xml:space="preserve">26996.80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321891.50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278479.40</w:t>
            </w:r>
          </w:p>
        </w:tc>
        <w:tc>
          <w:tcPr>
            <w:tcW w:w="1474" w:type="dxa"/>
            <w:vAlign w:val="center"/>
          </w:tcPr>
          <w:p>
            <w:pPr>
              <w:pStyle w:val="单元格样式4"/>
            </w:pPr>
            <w:r>
              <w:t xml:space="preserve">278479.40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16415.30</w:t>
            </w:r>
          </w:p>
        </w:tc>
        <w:tc>
          <w:tcPr>
            <w:tcW w:w="1474" w:type="dxa"/>
            <w:vAlign w:val="center"/>
          </w:tcPr>
          <w:p>
            <w:pPr>
              <w:pStyle w:val="单元格样式4"/>
            </w:pPr>
            <w:r>
              <w:t xml:space="preserve">16415.30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26996.80</w:t>
            </w:r>
          </w:p>
        </w:tc>
        <w:tc>
          <w:tcPr>
            <w:tcW w:w="1474" w:type="dxa"/>
            <w:vAlign w:val="center"/>
          </w:tcPr>
          <w:p>
            <w:pPr>
              <w:pStyle w:val="单元格样式4"/>
            </w:pPr>
            <w:r>
              <w:t xml:space="preserve">26996.80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321891.50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321891.50</w:t>
            </w:r>
          </w:p>
        </w:tc>
        <w:tc>
          <w:tcPr>
            <w:tcW w:w="1474" w:type="dxa"/>
            <w:vAlign w:val="center"/>
          </w:tcPr>
          <w:p>
            <w:pPr>
              <w:pStyle w:val="单元格样式7"/>
            </w:pPr>
            <w:r>
              <w:t xml:space="preserve">321891.50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321891.50</w:t>
            </w:r>
          </w:p>
        </w:tc>
        <w:tc>
          <w:tcPr>
            <w:tcW w:w="3402" w:type="dxa"/>
            <w:vAlign w:val="center"/>
          </w:tcPr>
          <w:p>
            <w:pPr>
              <w:pStyle w:val="单元格样式6"/>
            </w:pPr>
            <w:r>
              <w:t xml:space="preserve">支出总计</w:t>
            </w:r>
          </w:p>
        </w:tc>
        <w:tc>
          <w:tcPr>
            <w:tcW w:w="1474" w:type="dxa"/>
            <w:vAlign w:val="center"/>
          </w:tcPr>
          <w:p>
            <w:pPr>
              <w:pStyle w:val="单元格样式7"/>
            </w:pPr>
            <w:r>
              <w:t xml:space="preserve">321891.50</w:t>
            </w:r>
          </w:p>
        </w:tc>
        <w:tc>
          <w:tcPr>
            <w:tcW w:w="1474" w:type="dxa"/>
            <w:vAlign w:val="center"/>
          </w:tcPr>
          <w:p>
            <w:pPr>
              <w:pStyle w:val="单元格样式7"/>
            </w:pPr>
            <w:r>
              <w:t xml:space="preserve">321891.50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321891.50</w:t>
            </w:r>
          </w:p>
        </w:tc>
        <w:tc>
          <w:tcPr>
            <w:tcW w:w="2551" w:type="dxa"/>
            <w:vAlign w:val="center"/>
          </w:tcPr>
          <w:p>
            <w:pPr>
              <w:pStyle w:val="单元格样式7"/>
            </w:pPr>
            <w:r>
              <w:t xml:space="preserve">321891.50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278479.40</w:t>
            </w:r>
          </w:p>
        </w:tc>
        <w:tc>
          <w:tcPr>
            <w:tcW w:w="2551" w:type="dxa"/>
            <w:vAlign w:val="center"/>
          </w:tcPr>
          <w:p>
            <w:pPr>
              <w:pStyle w:val="单元格样式4"/>
            </w:pPr>
            <w:r>
              <w:t xml:space="preserve">278479.40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242703.00</w:t>
            </w:r>
          </w:p>
        </w:tc>
        <w:tc>
          <w:tcPr>
            <w:tcW w:w="2551" w:type="dxa"/>
            <w:vAlign w:val="center"/>
          </w:tcPr>
          <w:p>
            <w:pPr>
              <w:pStyle w:val="单元格样式4"/>
            </w:pPr>
            <w:r>
              <w:t xml:space="preserve">242703.00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242703.00</w:t>
            </w:r>
          </w:p>
        </w:tc>
        <w:tc>
          <w:tcPr>
            <w:tcW w:w="2551" w:type="dxa"/>
            <w:vAlign w:val="center"/>
          </w:tcPr>
          <w:p>
            <w:pPr>
              <w:pStyle w:val="单元格样式4"/>
            </w:pPr>
            <w:r>
              <w:t xml:space="preserve">242703.00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33675.70</w:t>
            </w:r>
          </w:p>
        </w:tc>
        <w:tc>
          <w:tcPr>
            <w:tcW w:w="2551" w:type="dxa"/>
            <w:vAlign w:val="center"/>
          </w:tcPr>
          <w:p>
            <w:pPr>
              <w:pStyle w:val="单元格样式4"/>
            </w:pPr>
            <w:r>
              <w:t xml:space="preserve">33675.70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33675.70</w:t>
            </w:r>
          </w:p>
        </w:tc>
        <w:tc>
          <w:tcPr>
            <w:tcW w:w="2551" w:type="dxa"/>
            <w:vAlign w:val="center"/>
          </w:tcPr>
          <w:p>
            <w:pPr>
              <w:pStyle w:val="单元格样式4"/>
            </w:pPr>
            <w:r>
              <w:t xml:space="preserve">33675.70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2100.70</w:t>
            </w:r>
          </w:p>
        </w:tc>
        <w:tc>
          <w:tcPr>
            <w:tcW w:w="2551" w:type="dxa"/>
            <w:vAlign w:val="center"/>
          </w:tcPr>
          <w:p>
            <w:pPr>
              <w:pStyle w:val="单元格样式4"/>
            </w:pPr>
            <w:r>
              <w:t xml:space="preserve">2100.70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2100.70</w:t>
            </w:r>
          </w:p>
        </w:tc>
        <w:tc>
          <w:tcPr>
            <w:tcW w:w="2551" w:type="dxa"/>
            <w:vAlign w:val="center"/>
          </w:tcPr>
          <w:p>
            <w:pPr>
              <w:pStyle w:val="单元格样式4"/>
            </w:pPr>
            <w:r>
              <w:t xml:space="preserve">2100.70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16415.30</w:t>
            </w:r>
          </w:p>
        </w:tc>
        <w:tc>
          <w:tcPr>
            <w:tcW w:w="2551" w:type="dxa"/>
            <w:vAlign w:val="center"/>
          </w:tcPr>
          <w:p>
            <w:pPr>
              <w:pStyle w:val="单元格样式4"/>
            </w:pPr>
            <w:r>
              <w:t xml:space="preserve">16415.30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16415.30</w:t>
            </w:r>
          </w:p>
        </w:tc>
        <w:tc>
          <w:tcPr>
            <w:tcW w:w="2551" w:type="dxa"/>
            <w:vAlign w:val="center"/>
          </w:tcPr>
          <w:p>
            <w:pPr>
              <w:pStyle w:val="单元格样式4"/>
            </w:pPr>
            <w:r>
              <w:t xml:space="preserve">16415.30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16415.30</w:t>
            </w:r>
          </w:p>
        </w:tc>
        <w:tc>
          <w:tcPr>
            <w:tcW w:w="2551" w:type="dxa"/>
            <w:vAlign w:val="center"/>
          </w:tcPr>
          <w:p>
            <w:pPr>
              <w:pStyle w:val="单元格样式4"/>
            </w:pPr>
            <w:r>
              <w:t xml:space="preserve">16415.30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26996.80</w:t>
            </w:r>
          </w:p>
        </w:tc>
        <w:tc>
          <w:tcPr>
            <w:tcW w:w="2551" w:type="dxa"/>
            <w:vAlign w:val="center"/>
          </w:tcPr>
          <w:p>
            <w:pPr>
              <w:pStyle w:val="单元格样式4"/>
            </w:pPr>
            <w:r>
              <w:t xml:space="preserve">26996.80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26996.80</w:t>
            </w:r>
          </w:p>
        </w:tc>
        <w:tc>
          <w:tcPr>
            <w:tcW w:w="2551" w:type="dxa"/>
            <w:vAlign w:val="center"/>
          </w:tcPr>
          <w:p>
            <w:pPr>
              <w:pStyle w:val="单元格样式4"/>
            </w:pPr>
            <w:r>
              <w:t xml:space="preserve">26996.80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26996.80</w:t>
            </w:r>
          </w:p>
        </w:tc>
        <w:tc>
          <w:tcPr>
            <w:tcW w:w="2551" w:type="dxa"/>
            <w:vAlign w:val="center"/>
          </w:tcPr>
          <w:p>
            <w:pPr>
              <w:pStyle w:val="单元格样式4"/>
            </w:pPr>
            <w:r>
              <w:t xml:space="preserve">26996.80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321891.50</w:t>
            </w:r>
          </w:p>
        </w:tc>
        <w:tc>
          <w:tcPr>
            <w:tcW w:w="2551" w:type="dxa"/>
            <w:vAlign w:val="center"/>
          </w:tcPr>
          <w:p>
            <w:pPr>
              <w:pStyle w:val="单元格样式7"/>
            </w:pPr>
            <w:r>
              <w:t xml:space="preserve">314391.50</w:t>
            </w:r>
          </w:p>
        </w:tc>
        <w:tc>
          <w:tcPr>
            <w:tcW w:w="2551" w:type="dxa"/>
            <w:vAlign w:val="center"/>
          </w:tcPr>
          <w:p>
            <w:pPr>
              <w:pStyle w:val="单元格样式7"/>
            </w:pPr>
            <w:r>
              <w:t xml:space="preserve">7500.00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314391.50</w:t>
            </w:r>
          </w:p>
        </w:tc>
        <w:tc>
          <w:tcPr>
            <w:tcW w:w="2551" w:type="dxa"/>
            <w:vAlign w:val="center"/>
          </w:tcPr>
          <w:p>
            <w:pPr>
              <w:pStyle w:val="单元格样式4"/>
            </w:pPr>
            <w:r>
              <w:t xml:space="preserve">314391.50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106476.00</w:t>
            </w:r>
          </w:p>
        </w:tc>
        <w:tc>
          <w:tcPr>
            <w:tcW w:w="2551" w:type="dxa"/>
            <w:vAlign w:val="center"/>
          </w:tcPr>
          <w:p>
            <w:pPr>
              <w:pStyle w:val="单元格样式4"/>
            </w:pPr>
            <w:r>
              <w:t xml:space="preserve">106476.00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6630.00</w:t>
            </w:r>
          </w:p>
        </w:tc>
        <w:tc>
          <w:tcPr>
            <w:tcW w:w="2551" w:type="dxa"/>
            <w:vAlign w:val="center"/>
          </w:tcPr>
          <w:p>
            <w:pPr>
              <w:pStyle w:val="单元格样式4"/>
            </w:pPr>
            <w:r>
              <w:t xml:space="preserve">6630.00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122097.00</w:t>
            </w:r>
          </w:p>
        </w:tc>
        <w:tc>
          <w:tcPr>
            <w:tcW w:w="2551" w:type="dxa"/>
            <w:vAlign w:val="center"/>
          </w:tcPr>
          <w:p>
            <w:pPr>
              <w:pStyle w:val="单元格样式4"/>
            </w:pPr>
            <w:r>
              <w:t xml:space="preserve">122097.00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33675.70</w:t>
            </w:r>
          </w:p>
        </w:tc>
        <w:tc>
          <w:tcPr>
            <w:tcW w:w="2551" w:type="dxa"/>
            <w:vAlign w:val="center"/>
          </w:tcPr>
          <w:p>
            <w:pPr>
              <w:pStyle w:val="单元格样式4"/>
            </w:pPr>
            <w:r>
              <w:t xml:space="preserve">33675.70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16415.30</w:t>
            </w:r>
          </w:p>
        </w:tc>
        <w:tc>
          <w:tcPr>
            <w:tcW w:w="2551" w:type="dxa"/>
            <w:vAlign w:val="center"/>
          </w:tcPr>
          <w:p>
            <w:pPr>
              <w:pStyle w:val="单元格样式4"/>
            </w:pPr>
            <w:r>
              <w:t xml:space="preserve">16415.30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2100.70</w:t>
            </w:r>
          </w:p>
        </w:tc>
        <w:tc>
          <w:tcPr>
            <w:tcW w:w="2551" w:type="dxa"/>
            <w:vAlign w:val="center"/>
          </w:tcPr>
          <w:p>
            <w:pPr>
              <w:pStyle w:val="单元格样式4"/>
            </w:pPr>
            <w:r>
              <w:t xml:space="preserve">2100.70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26996.80</w:t>
            </w:r>
          </w:p>
        </w:tc>
        <w:tc>
          <w:tcPr>
            <w:tcW w:w="2551" w:type="dxa"/>
            <w:vAlign w:val="center"/>
          </w:tcPr>
          <w:p>
            <w:pPr>
              <w:pStyle w:val="单元格样式4"/>
            </w:pPr>
            <w:r>
              <w:t xml:space="preserve">26996.80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7500.00</w:t>
            </w:r>
          </w:p>
        </w:tc>
        <w:tc>
          <w:tcPr>
            <w:tcW w:w="2551" w:type="dxa"/>
            <w:vAlign w:val="center"/>
          </w:tcPr>
          <w:p>
            <w:pPr>
              <w:pStyle w:val="单元格样式4"/>
            </w:pPr>
          </w:p>
        </w:tc>
        <w:tc>
          <w:tcPr>
            <w:tcW w:w="2551" w:type="dxa"/>
            <w:vAlign w:val="center"/>
          </w:tcPr>
          <w:p>
            <w:pPr>
              <w:pStyle w:val="单元格样式4"/>
            </w:pPr>
            <w:r>
              <w:t xml:space="preserve">7500.00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1800.00</w:t>
            </w:r>
          </w:p>
        </w:tc>
        <w:tc>
          <w:tcPr>
            <w:tcW w:w="2551" w:type="dxa"/>
            <w:vAlign w:val="center"/>
          </w:tcPr>
          <w:p>
            <w:pPr>
              <w:pStyle w:val="单元格样式4"/>
            </w:pPr>
          </w:p>
        </w:tc>
        <w:tc>
          <w:tcPr>
            <w:tcW w:w="2551" w:type="dxa"/>
            <w:vAlign w:val="center"/>
          </w:tcPr>
          <w:p>
            <w:pPr>
              <w:pStyle w:val="单元格样式4"/>
            </w:pPr>
            <w:r>
              <w:t xml:space="preserve">1800.00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900.00</w:t>
            </w:r>
          </w:p>
        </w:tc>
        <w:tc>
          <w:tcPr>
            <w:tcW w:w="2551" w:type="dxa"/>
            <w:vAlign w:val="center"/>
          </w:tcPr>
          <w:p>
            <w:pPr>
              <w:pStyle w:val="单元格样式4"/>
            </w:pPr>
          </w:p>
        </w:tc>
        <w:tc>
          <w:tcPr>
            <w:tcW w:w="2551" w:type="dxa"/>
            <w:vAlign w:val="center"/>
          </w:tcPr>
          <w:p>
            <w:pPr>
              <w:pStyle w:val="单元格样式4"/>
            </w:pPr>
            <w:r>
              <w:t xml:space="preserve">900.00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4800.00</w:t>
            </w:r>
          </w:p>
        </w:tc>
        <w:tc>
          <w:tcPr>
            <w:tcW w:w="2551" w:type="dxa"/>
            <w:vAlign w:val="center"/>
          </w:tcPr>
          <w:p>
            <w:pPr>
              <w:pStyle w:val="单元格样式4"/>
            </w:pPr>
          </w:p>
        </w:tc>
        <w:tc>
          <w:tcPr>
            <w:tcW w:w="2551" w:type="dxa"/>
            <w:vAlign w:val="center"/>
          </w:tcPr>
          <w:p>
            <w:pPr>
              <w:pStyle w:val="单元格样式4"/>
            </w:pPr>
            <w:r>
              <w:t xml:space="preserve">4800.00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井陉县劳动人事争议仲裁院2026年单位预算信息公开情况说明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按照《中华人民共和国预算法》、《地方预决算公开操作规程》和《关于进一步推进预算公开工作的实施意见》规定，现将井陉县劳动人事争议仲裁院2026年单位预算公开如下：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（1）负责全县劳动人事争议调解、仲裁管理工作，负责仲裁员培训工作。</w:t>
      </w:r>
    </w:p>
    <w:p>
      <w:pPr>
        <w:pStyle w:val="插入文本样式-插入单位职责文件"/>
      </w:pPr>
      <w:r>
        <w:t xml:space="preserve">（2）指导裁审衔接工作。</w:t>
      </w:r>
    </w:p>
    <w:p>
      <w:pPr>
        <w:pStyle w:val="插入文本样式-插入单位职责文件"/>
      </w:pPr>
      <w:r>
        <w:t xml:space="preserve">（3）指导并参与重大劳动人事争议案件处理。</w:t>
      </w:r>
    </w:p>
    <w:p>
      <w:pPr>
        <w:pStyle w:val="插入文本样式-插入单位职责文件"/>
      </w:pPr>
      <w:r>
        <w:t xml:space="preserve">（4)指导开展劳动人事争议预防。</w:t>
      </w:r>
    </w:p>
    <w:p>
      <w:pPr>
        <w:pStyle w:val="插入文本样式-插入单位职责文件"/>
      </w:pPr>
      <w:r>
        <w:t xml:space="preserve">（5)负责信访维稳工作。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井陉县劳动人事争议仲裁院</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321891.50万元，其中：一般公共预算收入321891.50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劳动人事争议仲裁院年度单位预算中支出预算的总体情况。2026年支出预算321891.50万元，其中基本支出321891.50万元，包括人员经费314391.50万元和日常公用经费7500.00万元；项目支出0.00万元，主要为 ；预计下年使用的单位资金结余0.00万元。委托业务费共计安排0.00万元，主要用于因技术原因确需对外委托的辅助性工作和确有必要对外委托开展咨询、评审、规划等工作。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2026年预算收支安排321891.50万元，较2025年预算增加116212.94万元，其中：基本支出增加116212.94万元，主要为2025年增加人员1名，导致基本支出增加。项目支出增加0.00万元，主要为 。预计下年使用的单位资金结余增加0.00万元。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井陉县劳动人事争议仲裁院上年末固定资产金额为0.00万元（详见下表）。本年度拟购置固定资产总额为0.00万元，已按要求列入政府采购预算，详见政府采购预算表。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323008井陉县劳动人事争议仲裁院</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189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191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2026-02-09T14:31:10Z</dcterms:created>
  <dcterms:modified xsi:type="dcterms:W3CDTF">2026-02-09T14:31:10Z</dcterms:modified>
</cp:coreProperties>
</file>