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一、井陉县文化广电体育和旅游局本级收支预算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二、井陉县文化馆收支预算</w:t>
      </w:r>
      <w:r>
        <w:tab/>
      </w:r>
      <w:r>
        <w:fldChar w:fldCharType="begin"/>
      </w:r>
      <w:r>
        <w:instrText xml:space="preserve">PAGEREF _Toc_4_4_0000000002 \h</w:instrText>
      </w:r>
      <w:r>
        <w:fldChar w:fldCharType="separate"/>
      </w:r>
      <w:r>
        <w:t>42</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三、井陉县图书馆收支预算</w:t>
      </w:r>
      <w:r>
        <w:tab/>
      </w:r>
      <w:r>
        <w:fldChar w:fldCharType="begin"/>
      </w:r>
      <w:r>
        <w:instrText xml:space="preserve">PAGEREF _Toc_4_4_0000000003 \h</w:instrText>
      </w:r>
      <w:r>
        <w:fldChar w:fldCharType="separate"/>
      </w:r>
      <w:r>
        <w:t>69</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四、井陉县体育场收支预算</w:t>
      </w:r>
      <w:r>
        <w:tab/>
      </w:r>
      <w:r>
        <w:fldChar w:fldCharType="begin"/>
      </w:r>
      <w:r>
        <w:instrText xml:space="preserve">PAGEREF _Toc_4_4_0000000004 \h</w:instrText>
      </w:r>
      <w:r>
        <w:fldChar w:fldCharType="separate"/>
      </w:r>
      <w:r>
        <w:t>96</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五、井陉县文化市场综合行政执法大队收支预算</w:t>
      </w:r>
      <w:r>
        <w:tab/>
      </w:r>
      <w:r>
        <w:fldChar w:fldCharType="begin"/>
      </w:r>
      <w:r>
        <w:instrText xml:space="preserve">PAGEREF _Toc_4_4_0000000005 \h</w:instrText>
      </w:r>
      <w:r>
        <w:fldChar w:fldCharType="separate"/>
      </w:r>
      <w:r>
        <w:t>118</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六、井陉县文物保护管理所收支预算</w:t>
      </w:r>
      <w:r>
        <w:tab/>
      </w:r>
      <w:r>
        <w:fldChar w:fldCharType="begin"/>
      </w:r>
      <w:r>
        <w:instrText xml:space="preserve">PAGEREF _Toc_4_4_0000000006 \h</w:instrText>
      </w:r>
      <w:r>
        <w:fldChar w:fldCharType="separate"/>
      </w:r>
      <w:r>
        <w:t>138</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七、井陉县陶瓷文化研究中心收支预算</w:t>
      </w:r>
      <w:r>
        <w:tab/>
      </w:r>
      <w:r>
        <w:fldChar w:fldCharType="begin"/>
      </w:r>
      <w:r>
        <w:instrText xml:space="preserve">PAGEREF _Toc_4_4_0000000007 \h</w:instrText>
      </w:r>
      <w:r>
        <w:fldChar w:fldCharType="separate"/>
      </w:r>
      <w:r>
        <w:t>171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一、井陉县文化广电体育和旅游局本级收支预算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13828165.30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1290000.00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13126343.00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488092.40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76459.80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137270.10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15118165.30</w:t>
            </w:r>
          </w:p>
        </w:tc>
        <w:tc>
          <w:tcPr>
            <w:tcW w:w="4535" w:type="dxa"/>
            <w:vAlign w:val="center"/>
          </w:tcPr>
          <w:p>
            <w:pPr>
              <w:pStyle w:val="14"/>
            </w:pPr>
            <w:r>
              <w:t>本年支出合计</w:t>
            </w:r>
          </w:p>
        </w:tc>
        <w:tc>
          <w:tcPr>
            <w:tcW w:w="2126" w:type="dxa"/>
            <w:vAlign w:val="center"/>
          </w:tcPr>
          <w:p>
            <w:pPr>
              <w:pStyle w:val="15"/>
            </w:pPr>
            <w:r>
              <w:t>25498596.02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10380430.72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25498596.02</w:t>
            </w:r>
          </w:p>
        </w:tc>
        <w:tc>
          <w:tcPr>
            <w:tcW w:w="4535" w:type="dxa"/>
            <w:vAlign w:val="center"/>
          </w:tcPr>
          <w:p>
            <w:pPr>
              <w:pStyle w:val="14"/>
            </w:pPr>
            <w:r>
              <w:t>支出总计</w:t>
            </w:r>
          </w:p>
        </w:tc>
        <w:tc>
          <w:tcPr>
            <w:tcW w:w="2126" w:type="dxa"/>
            <w:vAlign w:val="center"/>
          </w:tcPr>
          <w:p>
            <w:pPr>
              <w:pStyle w:val="15"/>
            </w:pPr>
            <w:r>
              <w:t>25498596.02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25498596.02</w:t>
            </w:r>
          </w:p>
        </w:tc>
        <w:tc>
          <w:tcPr>
            <w:tcW w:w="1134" w:type="dxa"/>
            <w:vAlign w:val="center"/>
          </w:tcPr>
          <w:p>
            <w:pPr>
              <w:pStyle w:val="15"/>
            </w:pPr>
            <w:r>
              <w:t>15118165.30</w:t>
            </w:r>
          </w:p>
        </w:tc>
        <w:tc>
          <w:tcPr>
            <w:tcW w:w="1134" w:type="dxa"/>
            <w:vAlign w:val="center"/>
          </w:tcPr>
          <w:p>
            <w:pPr>
              <w:pStyle w:val="15"/>
            </w:pPr>
            <w:r>
              <w:t>15118165.30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13126343.00</w:t>
            </w:r>
          </w:p>
        </w:tc>
        <w:tc>
          <w:tcPr>
            <w:tcW w:w="1134" w:type="dxa"/>
            <w:vAlign w:val="center"/>
          </w:tcPr>
          <w:p>
            <w:pPr>
              <w:pStyle w:val="11"/>
            </w:pPr>
            <w:r>
              <w:t>13126343.00</w:t>
            </w:r>
          </w:p>
        </w:tc>
        <w:tc>
          <w:tcPr>
            <w:tcW w:w="1134" w:type="dxa"/>
            <w:vAlign w:val="center"/>
          </w:tcPr>
          <w:p>
            <w:pPr>
              <w:pStyle w:val="11"/>
            </w:pPr>
            <w:r>
              <w:t>13126343.00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12741343.00</w:t>
            </w:r>
          </w:p>
        </w:tc>
        <w:tc>
          <w:tcPr>
            <w:tcW w:w="1134" w:type="dxa"/>
            <w:vAlign w:val="center"/>
          </w:tcPr>
          <w:p>
            <w:pPr>
              <w:pStyle w:val="11"/>
            </w:pPr>
            <w:r>
              <w:t>12741343.00</w:t>
            </w:r>
          </w:p>
        </w:tc>
        <w:tc>
          <w:tcPr>
            <w:tcW w:w="1134" w:type="dxa"/>
            <w:vAlign w:val="center"/>
          </w:tcPr>
          <w:p>
            <w:pPr>
              <w:pStyle w:val="11"/>
            </w:pPr>
            <w:r>
              <w:t>12741343.00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2070101</w:t>
            </w:r>
          </w:p>
        </w:tc>
        <w:tc>
          <w:tcPr>
            <w:tcW w:w="1559" w:type="dxa"/>
            <w:vAlign w:val="center"/>
          </w:tcPr>
          <w:p>
            <w:pPr>
              <w:pStyle w:val="12"/>
            </w:pPr>
            <w:r>
              <w:t>行政运行</w:t>
            </w:r>
          </w:p>
        </w:tc>
        <w:tc>
          <w:tcPr>
            <w:tcW w:w="1134" w:type="dxa"/>
            <w:vAlign w:val="center"/>
          </w:tcPr>
          <w:p>
            <w:pPr>
              <w:pStyle w:val="11"/>
            </w:pPr>
            <w:r>
              <w:t>1350543.00</w:t>
            </w:r>
          </w:p>
        </w:tc>
        <w:tc>
          <w:tcPr>
            <w:tcW w:w="1134" w:type="dxa"/>
            <w:vAlign w:val="center"/>
          </w:tcPr>
          <w:p>
            <w:pPr>
              <w:pStyle w:val="11"/>
            </w:pPr>
            <w:r>
              <w:t>1350543.00</w:t>
            </w:r>
          </w:p>
        </w:tc>
        <w:tc>
          <w:tcPr>
            <w:tcW w:w="1134" w:type="dxa"/>
            <w:vAlign w:val="center"/>
          </w:tcPr>
          <w:p>
            <w:pPr>
              <w:pStyle w:val="11"/>
            </w:pPr>
            <w:r>
              <w:t>1350543.00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2070105</w:t>
            </w:r>
          </w:p>
        </w:tc>
        <w:tc>
          <w:tcPr>
            <w:tcW w:w="1559" w:type="dxa"/>
            <w:vAlign w:val="center"/>
          </w:tcPr>
          <w:p>
            <w:pPr>
              <w:pStyle w:val="12"/>
            </w:pPr>
            <w:r>
              <w:t>文化展示及纪念机构</w:t>
            </w:r>
          </w:p>
        </w:tc>
        <w:tc>
          <w:tcPr>
            <w:tcW w:w="1134" w:type="dxa"/>
            <w:vAlign w:val="center"/>
          </w:tcPr>
          <w:p>
            <w:pPr>
              <w:pStyle w:val="11"/>
            </w:pPr>
            <w:r>
              <w:t>770000.00</w:t>
            </w:r>
          </w:p>
        </w:tc>
        <w:tc>
          <w:tcPr>
            <w:tcW w:w="1134" w:type="dxa"/>
            <w:vAlign w:val="center"/>
          </w:tcPr>
          <w:p>
            <w:pPr>
              <w:pStyle w:val="11"/>
            </w:pPr>
            <w:r>
              <w:t>770000.00</w:t>
            </w:r>
          </w:p>
        </w:tc>
        <w:tc>
          <w:tcPr>
            <w:tcW w:w="1134" w:type="dxa"/>
            <w:vAlign w:val="center"/>
          </w:tcPr>
          <w:p>
            <w:pPr>
              <w:pStyle w:val="11"/>
            </w:pPr>
            <w:r>
              <w:t>770000.00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2070106</w:t>
            </w:r>
          </w:p>
        </w:tc>
        <w:tc>
          <w:tcPr>
            <w:tcW w:w="1559" w:type="dxa"/>
            <w:vAlign w:val="center"/>
          </w:tcPr>
          <w:p>
            <w:pPr>
              <w:pStyle w:val="12"/>
            </w:pPr>
            <w:r>
              <w:t>艺术表演场所</w:t>
            </w:r>
          </w:p>
        </w:tc>
        <w:tc>
          <w:tcPr>
            <w:tcW w:w="1134" w:type="dxa"/>
            <w:vAlign w:val="center"/>
          </w:tcPr>
          <w:p>
            <w:pPr>
              <w:pStyle w:val="11"/>
            </w:pPr>
            <w:r>
              <w:t>517000.00</w:t>
            </w:r>
          </w:p>
        </w:tc>
        <w:tc>
          <w:tcPr>
            <w:tcW w:w="1134" w:type="dxa"/>
            <w:vAlign w:val="center"/>
          </w:tcPr>
          <w:p>
            <w:pPr>
              <w:pStyle w:val="11"/>
            </w:pPr>
            <w:r>
              <w:t>517000.00</w:t>
            </w:r>
          </w:p>
        </w:tc>
        <w:tc>
          <w:tcPr>
            <w:tcW w:w="1134" w:type="dxa"/>
            <w:vAlign w:val="center"/>
          </w:tcPr>
          <w:p>
            <w:pPr>
              <w:pStyle w:val="11"/>
            </w:pPr>
            <w:r>
              <w:t>517000.00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2070107</w:t>
            </w:r>
          </w:p>
        </w:tc>
        <w:tc>
          <w:tcPr>
            <w:tcW w:w="1559" w:type="dxa"/>
            <w:vAlign w:val="center"/>
          </w:tcPr>
          <w:p>
            <w:pPr>
              <w:pStyle w:val="12"/>
            </w:pPr>
            <w:r>
              <w:t>艺术表演团体</w:t>
            </w:r>
          </w:p>
        </w:tc>
        <w:tc>
          <w:tcPr>
            <w:tcW w:w="1134" w:type="dxa"/>
            <w:vAlign w:val="center"/>
          </w:tcPr>
          <w:p>
            <w:pPr>
              <w:pStyle w:val="11"/>
            </w:pPr>
            <w:r>
              <w:t>500000.00</w:t>
            </w:r>
          </w:p>
        </w:tc>
        <w:tc>
          <w:tcPr>
            <w:tcW w:w="1134" w:type="dxa"/>
            <w:vAlign w:val="center"/>
          </w:tcPr>
          <w:p>
            <w:pPr>
              <w:pStyle w:val="11"/>
            </w:pPr>
            <w:r>
              <w:t>500000.00</w:t>
            </w:r>
          </w:p>
        </w:tc>
        <w:tc>
          <w:tcPr>
            <w:tcW w:w="1134" w:type="dxa"/>
            <w:vAlign w:val="center"/>
          </w:tcPr>
          <w:p>
            <w:pPr>
              <w:pStyle w:val="11"/>
            </w:pPr>
            <w:r>
              <w:t>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1783800.00</w:t>
            </w:r>
          </w:p>
        </w:tc>
        <w:tc>
          <w:tcPr>
            <w:tcW w:w="1134" w:type="dxa"/>
            <w:vAlign w:val="center"/>
          </w:tcPr>
          <w:p>
            <w:pPr>
              <w:pStyle w:val="11"/>
            </w:pPr>
            <w:r>
              <w:t>1783800.00</w:t>
            </w:r>
          </w:p>
        </w:tc>
        <w:tc>
          <w:tcPr>
            <w:tcW w:w="1134" w:type="dxa"/>
            <w:vAlign w:val="center"/>
          </w:tcPr>
          <w:p>
            <w:pPr>
              <w:pStyle w:val="11"/>
            </w:pPr>
            <w:r>
              <w:t>1783800.00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2070114</w:t>
            </w:r>
          </w:p>
        </w:tc>
        <w:tc>
          <w:tcPr>
            <w:tcW w:w="1559" w:type="dxa"/>
            <w:vAlign w:val="center"/>
          </w:tcPr>
          <w:p>
            <w:pPr>
              <w:pStyle w:val="12"/>
            </w:pPr>
            <w:r>
              <w:t>文化和旅游管理事务</w:t>
            </w:r>
          </w:p>
        </w:tc>
        <w:tc>
          <w:tcPr>
            <w:tcW w:w="1134" w:type="dxa"/>
            <w:vAlign w:val="center"/>
          </w:tcPr>
          <w:p>
            <w:pPr>
              <w:pStyle w:val="11"/>
            </w:pPr>
            <w:r>
              <w:t>7640000.00</w:t>
            </w:r>
          </w:p>
        </w:tc>
        <w:tc>
          <w:tcPr>
            <w:tcW w:w="1134" w:type="dxa"/>
            <w:vAlign w:val="center"/>
          </w:tcPr>
          <w:p>
            <w:pPr>
              <w:pStyle w:val="11"/>
            </w:pPr>
            <w:r>
              <w:t>7640000.00</w:t>
            </w:r>
          </w:p>
        </w:tc>
        <w:tc>
          <w:tcPr>
            <w:tcW w:w="1134" w:type="dxa"/>
            <w:vAlign w:val="center"/>
          </w:tcPr>
          <w:p>
            <w:pPr>
              <w:pStyle w:val="11"/>
            </w:pPr>
            <w:r>
              <w:t>7640000.00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180000.00</w:t>
            </w:r>
          </w:p>
        </w:tc>
        <w:tc>
          <w:tcPr>
            <w:tcW w:w="1134" w:type="dxa"/>
            <w:vAlign w:val="center"/>
          </w:tcPr>
          <w:p>
            <w:pPr>
              <w:pStyle w:val="11"/>
            </w:pPr>
            <w:r>
              <w:t>180000.00</w:t>
            </w:r>
          </w:p>
        </w:tc>
        <w:tc>
          <w:tcPr>
            <w:tcW w:w="1134" w:type="dxa"/>
            <w:vAlign w:val="center"/>
          </w:tcPr>
          <w:p>
            <w:pPr>
              <w:pStyle w:val="11"/>
            </w:pPr>
            <w:r>
              <w:t>180000.00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370000.00</w:t>
            </w:r>
          </w:p>
        </w:tc>
        <w:tc>
          <w:tcPr>
            <w:tcW w:w="1134" w:type="dxa"/>
            <w:vAlign w:val="center"/>
          </w:tcPr>
          <w:p>
            <w:pPr>
              <w:pStyle w:val="11"/>
            </w:pPr>
            <w:r>
              <w:t>370000.00</w:t>
            </w:r>
          </w:p>
        </w:tc>
        <w:tc>
          <w:tcPr>
            <w:tcW w:w="1134" w:type="dxa"/>
            <w:vAlign w:val="center"/>
          </w:tcPr>
          <w:p>
            <w:pPr>
              <w:pStyle w:val="11"/>
            </w:pPr>
            <w:r>
              <w:t>370000.00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370000.00</w:t>
            </w:r>
          </w:p>
        </w:tc>
        <w:tc>
          <w:tcPr>
            <w:tcW w:w="1134" w:type="dxa"/>
            <w:vAlign w:val="center"/>
          </w:tcPr>
          <w:p>
            <w:pPr>
              <w:pStyle w:val="11"/>
            </w:pPr>
            <w:r>
              <w:t>370000.00</w:t>
            </w:r>
          </w:p>
        </w:tc>
        <w:tc>
          <w:tcPr>
            <w:tcW w:w="1134" w:type="dxa"/>
            <w:vAlign w:val="center"/>
          </w:tcPr>
          <w:p>
            <w:pPr>
              <w:pStyle w:val="11"/>
            </w:pPr>
            <w:r>
              <w:t>370000.00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15000.00</w:t>
            </w:r>
          </w:p>
        </w:tc>
        <w:tc>
          <w:tcPr>
            <w:tcW w:w="1134" w:type="dxa"/>
            <w:vAlign w:val="center"/>
          </w:tcPr>
          <w:p>
            <w:pPr>
              <w:pStyle w:val="11"/>
            </w:pPr>
            <w:r>
              <w:t>15000.00</w:t>
            </w:r>
          </w:p>
        </w:tc>
        <w:tc>
          <w:tcPr>
            <w:tcW w:w="1134" w:type="dxa"/>
            <w:vAlign w:val="center"/>
          </w:tcPr>
          <w:p>
            <w:pPr>
              <w:pStyle w:val="11"/>
            </w:pPr>
            <w:r>
              <w:t>15000.00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2070308</w:t>
            </w:r>
          </w:p>
        </w:tc>
        <w:tc>
          <w:tcPr>
            <w:tcW w:w="1559" w:type="dxa"/>
            <w:vAlign w:val="center"/>
          </w:tcPr>
          <w:p>
            <w:pPr>
              <w:pStyle w:val="12"/>
            </w:pPr>
            <w:r>
              <w:t>群众体育</w:t>
            </w:r>
          </w:p>
        </w:tc>
        <w:tc>
          <w:tcPr>
            <w:tcW w:w="1134" w:type="dxa"/>
            <w:vAlign w:val="center"/>
          </w:tcPr>
          <w:p>
            <w:pPr>
              <w:pStyle w:val="11"/>
            </w:pPr>
            <w:r>
              <w:t>15000.00</w:t>
            </w:r>
          </w:p>
        </w:tc>
        <w:tc>
          <w:tcPr>
            <w:tcW w:w="1134" w:type="dxa"/>
            <w:vAlign w:val="center"/>
          </w:tcPr>
          <w:p>
            <w:pPr>
              <w:pStyle w:val="11"/>
            </w:pPr>
            <w:r>
              <w:t>15000.00</w:t>
            </w:r>
          </w:p>
        </w:tc>
        <w:tc>
          <w:tcPr>
            <w:tcW w:w="1134" w:type="dxa"/>
            <w:vAlign w:val="center"/>
          </w:tcPr>
          <w:p>
            <w:pPr>
              <w:pStyle w:val="11"/>
            </w:pPr>
            <w:r>
              <w:t>15000.00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488092.40</w:t>
            </w:r>
          </w:p>
        </w:tc>
        <w:tc>
          <w:tcPr>
            <w:tcW w:w="1134" w:type="dxa"/>
            <w:vAlign w:val="center"/>
          </w:tcPr>
          <w:p>
            <w:pPr>
              <w:pStyle w:val="11"/>
            </w:pPr>
            <w:r>
              <w:t>488092.40</w:t>
            </w:r>
          </w:p>
        </w:tc>
        <w:tc>
          <w:tcPr>
            <w:tcW w:w="1134" w:type="dxa"/>
            <w:vAlign w:val="center"/>
          </w:tcPr>
          <w:p>
            <w:pPr>
              <w:pStyle w:val="11"/>
            </w:pPr>
            <w:r>
              <w:t>488092.40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483542.80</w:t>
            </w:r>
          </w:p>
        </w:tc>
        <w:tc>
          <w:tcPr>
            <w:tcW w:w="1134" w:type="dxa"/>
            <w:vAlign w:val="center"/>
          </w:tcPr>
          <w:p>
            <w:pPr>
              <w:pStyle w:val="11"/>
            </w:pPr>
            <w:r>
              <w:t>483542.80</w:t>
            </w:r>
          </w:p>
        </w:tc>
        <w:tc>
          <w:tcPr>
            <w:tcW w:w="1134" w:type="dxa"/>
            <w:vAlign w:val="center"/>
          </w:tcPr>
          <w:p>
            <w:pPr>
              <w:pStyle w:val="11"/>
            </w:pPr>
            <w:r>
              <w:t>483542.80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312996.00</w:t>
            </w:r>
          </w:p>
        </w:tc>
        <w:tc>
          <w:tcPr>
            <w:tcW w:w="1134" w:type="dxa"/>
            <w:vAlign w:val="center"/>
          </w:tcPr>
          <w:p>
            <w:pPr>
              <w:pStyle w:val="11"/>
            </w:pPr>
            <w:r>
              <w:t>312996.00</w:t>
            </w:r>
          </w:p>
        </w:tc>
        <w:tc>
          <w:tcPr>
            <w:tcW w:w="1134" w:type="dxa"/>
            <w:vAlign w:val="center"/>
          </w:tcPr>
          <w:p>
            <w:pPr>
              <w:pStyle w:val="11"/>
            </w:pPr>
            <w:r>
              <w:t>312996.00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170546.80</w:t>
            </w:r>
          </w:p>
        </w:tc>
        <w:tc>
          <w:tcPr>
            <w:tcW w:w="1134" w:type="dxa"/>
            <w:vAlign w:val="center"/>
          </w:tcPr>
          <w:p>
            <w:pPr>
              <w:pStyle w:val="11"/>
            </w:pPr>
            <w:r>
              <w:t>170546.80</w:t>
            </w:r>
          </w:p>
        </w:tc>
        <w:tc>
          <w:tcPr>
            <w:tcW w:w="1134" w:type="dxa"/>
            <w:vAlign w:val="center"/>
          </w:tcPr>
          <w:p>
            <w:pPr>
              <w:pStyle w:val="11"/>
            </w:pPr>
            <w:r>
              <w:t>170546.80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4549.60</w:t>
            </w:r>
          </w:p>
        </w:tc>
        <w:tc>
          <w:tcPr>
            <w:tcW w:w="1134" w:type="dxa"/>
            <w:vAlign w:val="center"/>
          </w:tcPr>
          <w:p>
            <w:pPr>
              <w:pStyle w:val="11"/>
            </w:pPr>
            <w:r>
              <w:t>4549.60</w:t>
            </w:r>
          </w:p>
        </w:tc>
        <w:tc>
          <w:tcPr>
            <w:tcW w:w="1134" w:type="dxa"/>
            <w:vAlign w:val="center"/>
          </w:tcPr>
          <w:p>
            <w:pPr>
              <w:pStyle w:val="11"/>
            </w:pPr>
            <w:r>
              <w:t>4549.60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4549.60</w:t>
            </w:r>
          </w:p>
        </w:tc>
        <w:tc>
          <w:tcPr>
            <w:tcW w:w="1134" w:type="dxa"/>
            <w:vAlign w:val="center"/>
          </w:tcPr>
          <w:p>
            <w:pPr>
              <w:pStyle w:val="11"/>
            </w:pPr>
            <w:r>
              <w:t>4549.60</w:t>
            </w:r>
          </w:p>
        </w:tc>
        <w:tc>
          <w:tcPr>
            <w:tcW w:w="1134" w:type="dxa"/>
            <w:vAlign w:val="center"/>
          </w:tcPr>
          <w:p>
            <w:pPr>
              <w:pStyle w:val="11"/>
            </w:pPr>
            <w:r>
              <w:t>4549.60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r>
              <w:t>76459.80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r>
              <w:t>137270.10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11670430.72</w:t>
            </w:r>
          </w:p>
        </w:tc>
        <w:tc>
          <w:tcPr>
            <w:tcW w:w="1134" w:type="dxa"/>
            <w:vAlign w:val="center"/>
          </w:tcPr>
          <w:p>
            <w:pPr>
              <w:pStyle w:val="11"/>
            </w:pPr>
            <w:r>
              <w:t>1290000.00</w:t>
            </w:r>
          </w:p>
        </w:tc>
        <w:tc>
          <w:tcPr>
            <w:tcW w:w="1134" w:type="dxa"/>
            <w:vAlign w:val="center"/>
          </w:tcPr>
          <w:p>
            <w:pPr>
              <w:pStyle w:val="11"/>
            </w:pPr>
            <w:r>
              <w:t>1290000.00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10000000.00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10000000.00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1670430.72</w:t>
            </w:r>
          </w:p>
        </w:tc>
        <w:tc>
          <w:tcPr>
            <w:tcW w:w="1134" w:type="dxa"/>
            <w:vAlign w:val="center"/>
          </w:tcPr>
          <w:p>
            <w:pPr>
              <w:pStyle w:val="11"/>
            </w:pPr>
            <w:r>
              <w:t>1290000.00</w:t>
            </w:r>
          </w:p>
        </w:tc>
        <w:tc>
          <w:tcPr>
            <w:tcW w:w="1134" w:type="dxa"/>
            <w:vAlign w:val="center"/>
          </w:tcPr>
          <w:p>
            <w:pPr>
              <w:pStyle w:val="11"/>
            </w:pPr>
            <w:r>
              <w:t>1290000.00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2296003</w:t>
            </w:r>
          </w:p>
        </w:tc>
        <w:tc>
          <w:tcPr>
            <w:tcW w:w="1559" w:type="dxa"/>
            <w:vAlign w:val="center"/>
          </w:tcPr>
          <w:p>
            <w:pPr>
              <w:pStyle w:val="12"/>
            </w:pPr>
            <w:r>
              <w:t>用于体育事业的彩票公益金支出</w:t>
            </w:r>
          </w:p>
        </w:tc>
        <w:tc>
          <w:tcPr>
            <w:tcW w:w="1134" w:type="dxa"/>
            <w:vAlign w:val="center"/>
          </w:tcPr>
          <w:p>
            <w:pPr>
              <w:pStyle w:val="11"/>
            </w:pPr>
            <w:r>
              <w:t>1670430.72</w:t>
            </w:r>
          </w:p>
        </w:tc>
        <w:tc>
          <w:tcPr>
            <w:tcW w:w="1134" w:type="dxa"/>
            <w:vAlign w:val="center"/>
          </w:tcPr>
          <w:p>
            <w:pPr>
              <w:pStyle w:val="11"/>
            </w:pPr>
            <w:r>
              <w:t>1290000.00</w:t>
            </w:r>
          </w:p>
        </w:tc>
        <w:tc>
          <w:tcPr>
            <w:tcW w:w="1134" w:type="dxa"/>
            <w:vAlign w:val="center"/>
          </w:tcPr>
          <w:p>
            <w:pPr>
              <w:pStyle w:val="11"/>
            </w:pPr>
            <w:r>
              <w:t>1290000.00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380430.72</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25498596.02</w:t>
            </w:r>
          </w:p>
        </w:tc>
        <w:tc>
          <w:tcPr>
            <w:tcW w:w="1361" w:type="dxa"/>
            <w:vAlign w:val="center"/>
          </w:tcPr>
          <w:p>
            <w:pPr>
              <w:pStyle w:val="15"/>
            </w:pPr>
            <w:r>
              <w:t>2052365.30</w:t>
            </w:r>
          </w:p>
        </w:tc>
        <w:tc>
          <w:tcPr>
            <w:tcW w:w="1361" w:type="dxa"/>
            <w:vAlign w:val="center"/>
          </w:tcPr>
          <w:p>
            <w:pPr>
              <w:pStyle w:val="15"/>
            </w:pPr>
            <w:r>
              <w:t>23446230.72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13126343.00</w:t>
            </w:r>
          </w:p>
        </w:tc>
        <w:tc>
          <w:tcPr>
            <w:tcW w:w="1361" w:type="dxa"/>
            <w:vAlign w:val="center"/>
          </w:tcPr>
          <w:p>
            <w:pPr>
              <w:pStyle w:val="11"/>
            </w:pPr>
            <w:r>
              <w:t>1350543.00</w:t>
            </w:r>
          </w:p>
        </w:tc>
        <w:tc>
          <w:tcPr>
            <w:tcW w:w="1361" w:type="dxa"/>
            <w:vAlign w:val="center"/>
          </w:tcPr>
          <w:p>
            <w:pPr>
              <w:pStyle w:val="11"/>
            </w:pPr>
            <w:r>
              <w:t>11775800.00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12741343.00</w:t>
            </w:r>
          </w:p>
        </w:tc>
        <w:tc>
          <w:tcPr>
            <w:tcW w:w="1361" w:type="dxa"/>
            <w:vAlign w:val="center"/>
          </w:tcPr>
          <w:p>
            <w:pPr>
              <w:pStyle w:val="11"/>
            </w:pPr>
            <w:r>
              <w:t>1350543.00</w:t>
            </w:r>
          </w:p>
        </w:tc>
        <w:tc>
          <w:tcPr>
            <w:tcW w:w="1361" w:type="dxa"/>
            <w:vAlign w:val="center"/>
          </w:tcPr>
          <w:p>
            <w:pPr>
              <w:pStyle w:val="11"/>
            </w:pPr>
            <w:r>
              <w:t>11390800.00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2070101</w:t>
            </w:r>
          </w:p>
        </w:tc>
        <w:tc>
          <w:tcPr>
            <w:tcW w:w="4535" w:type="dxa"/>
            <w:vAlign w:val="center"/>
          </w:tcPr>
          <w:p>
            <w:pPr>
              <w:pStyle w:val="12"/>
            </w:pPr>
            <w:r>
              <w:t>行政运行</w:t>
            </w:r>
          </w:p>
        </w:tc>
        <w:tc>
          <w:tcPr>
            <w:tcW w:w="1361" w:type="dxa"/>
            <w:vAlign w:val="center"/>
          </w:tcPr>
          <w:p>
            <w:pPr>
              <w:pStyle w:val="11"/>
            </w:pPr>
            <w:r>
              <w:t>1350543.00</w:t>
            </w:r>
          </w:p>
        </w:tc>
        <w:tc>
          <w:tcPr>
            <w:tcW w:w="1361" w:type="dxa"/>
            <w:vAlign w:val="center"/>
          </w:tcPr>
          <w:p>
            <w:pPr>
              <w:pStyle w:val="11"/>
            </w:pPr>
            <w:r>
              <w:t>1350543.00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2070105</w:t>
            </w:r>
          </w:p>
        </w:tc>
        <w:tc>
          <w:tcPr>
            <w:tcW w:w="4535" w:type="dxa"/>
            <w:vAlign w:val="center"/>
          </w:tcPr>
          <w:p>
            <w:pPr>
              <w:pStyle w:val="12"/>
            </w:pPr>
            <w:r>
              <w:t>文化展示及纪念机构</w:t>
            </w:r>
          </w:p>
        </w:tc>
        <w:tc>
          <w:tcPr>
            <w:tcW w:w="1361" w:type="dxa"/>
            <w:vAlign w:val="center"/>
          </w:tcPr>
          <w:p>
            <w:pPr>
              <w:pStyle w:val="11"/>
            </w:pPr>
            <w:r>
              <w:t>770000.00</w:t>
            </w:r>
          </w:p>
        </w:tc>
        <w:tc>
          <w:tcPr>
            <w:tcW w:w="1361" w:type="dxa"/>
            <w:vAlign w:val="center"/>
          </w:tcPr>
          <w:p>
            <w:pPr>
              <w:pStyle w:val="11"/>
            </w:pPr>
          </w:p>
        </w:tc>
        <w:tc>
          <w:tcPr>
            <w:tcW w:w="1361" w:type="dxa"/>
            <w:vAlign w:val="center"/>
          </w:tcPr>
          <w:p>
            <w:pPr>
              <w:pStyle w:val="11"/>
            </w:pPr>
            <w:r>
              <w:t>770000.00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2070106</w:t>
            </w:r>
          </w:p>
        </w:tc>
        <w:tc>
          <w:tcPr>
            <w:tcW w:w="4535" w:type="dxa"/>
            <w:vAlign w:val="center"/>
          </w:tcPr>
          <w:p>
            <w:pPr>
              <w:pStyle w:val="12"/>
            </w:pPr>
            <w:r>
              <w:t>艺术表演场所</w:t>
            </w:r>
          </w:p>
        </w:tc>
        <w:tc>
          <w:tcPr>
            <w:tcW w:w="1361" w:type="dxa"/>
            <w:vAlign w:val="center"/>
          </w:tcPr>
          <w:p>
            <w:pPr>
              <w:pStyle w:val="11"/>
            </w:pPr>
            <w:r>
              <w:t>517000.00</w:t>
            </w:r>
          </w:p>
        </w:tc>
        <w:tc>
          <w:tcPr>
            <w:tcW w:w="1361" w:type="dxa"/>
            <w:vAlign w:val="center"/>
          </w:tcPr>
          <w:p>
            <w:pPr>
              <w:pStyle w:val="11"/>
            </w:pPr>
          </w:p>
        </w:tc>
        <w:tc>
          <w:tcPr>
            <w:tcW w:w="1361" w:type="dxa"/>
            <w:vAlign w:val="center"/>
          </w:tcPr>
          <w:p>
            <w:pPr>
              <w:pStyle w:val="11"/>
            </w:pPr>
            <w:r>
              <w:t>517000.00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2070107</w:t>
            </w:r>
          </w:p>
        </w:tc>
        <w:tc>
          <w:tcPr>
            <w:tcW w:w="4535" w:type="dxa"/>
            <w:vAlign w:val="center"/>
          </w:tcPr>
          <w:p>
            <w:pPr>
              <w:pStyle w:val="12"/>
            </w:pPr>
            <w:r>
              <w:t>艺术表演团体</w:t>
            </w:r>
          </w:p>
        </w:tc>
        <w:tc>
          <w:tcPr>
            <w:tcW w:w="1361" w:type="dxa"/>
            <w:vAlign w:val="center"/>
          </w:tcPr>
          <w:p>
            <w:pPr>
              <w:pStyle w:val="11"/>
            </w:pPr>
            <w:r>
              <w:t>500000.00</w:t>
            </w:r>
          </w:p>
        </w:tc>
        <w:tc>
          <w:tcPr>
            <w:tcW w:w="1361" w:type="dxa"/>
            <w:vAlign w:val="center"/>
          </w:tcPr>
          <w:p>
            <w:pPr>
              <w:pStyle w:val="11"/>
            </w:pPr>
          </w:p>
        </w:tc>
        <w:tc>
          <w:tcPr>
            <w:tcW w:w="1361" w:type="dxa"/>
            <w:vAlign w:val="center"/>
          </w:tcPr>
          <w:p>
            <w:pPr>
              <w:pStyle w:val="11"/>
            </w:pPr>
            <w:r>
              <w:t>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1783800.00</w:t>
            </w:r>
          </w:p>
        </w:tc>
        <w:tc>
          <w:tcPr>
            <w:tcW w:w="1361" w:type="dxa"/>
            <w:vAlign w:val="center"/>
          </w:tcPr>
          <w:p>
            <w:pPr>
              <w:pStyle w:val="11"/>
            </w:pPr>
          </w:p>
        </w:tc>
        <w:tc>
          <w:tcPr>
            <w:tcW w:w="1361" w:type="dxa"/>
            <w:vAlign w:val="center"/>
          </w:tcPr>
          <w:p>
            <w:pPr>
              <w:pStyle w:val="11"/>
            </w:pPr>
            <w:r>
              <w:t>1783800.00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2070114</w:t>
            </w:r>
          </w:p>
        </w:tc>
        <w:tc>
          <w:tcPr>
            <w:tcW w:w="4535" w:type="dxa"/>
            <w:vAlign w:val="center"/>
          </w:tcPr>
          <w:p>
            <w:pPr>
              <w:pStyle w:val="12"/>
            </w:pPr>
            <w:r>
              <w:t>文化和旅游管理事务</w:t>
            </w:r>
          </w:p>
        </w:tc>
        <w:tc>
          <w:tcPr>
            <w:tcW w:w="1361" w:type="dxa"/>
            <w:vAlign w:val="center"/>
          </w:tcPr>
          <w:p>
            <w:pPr>
              <w:pStyle w:val="11"/>
            </w:pPr>
            <w:r>
              <w:t>7640000.00</w:t>
            </w:r>
          </w:p>
        </w:tc>
        <w:tc>
          <w:tcPr>
            <w:tcW w:w="1361" w:type="dxa"/>
            <w:vAlign w:val="center"/>
          </w:tcPr>
          <w:p>
            <w:pPr>
              <w:pStyle w:val="11"/>
            </w:pPr>
          </w:p>
        </w:tc>
        <w:tc>
          <w:tcPr>
            <w:tcW w:w="1361" w:type="dxa"/>
            <w:vAlign w:val="center"/>
          </w:tcPr>
          <w:p>
            <w:pPr>
              <w:pStyle w:val="11"/>
            </w:pPr>
            <w:r>
              <w:t>7640000.00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180000.00</w:t>
            </w:r>
          </w:p>
        </w:tc>
        <w:tc>
          <w:tcPr>
            <w:tcW w:w="1361" w:type="dxa"/>
            <w:vAlign w:val="center"/>
          </w:tcPr>
          <w:p>
            <w:pPr>
              <w:pStyle w:val="11"/>
            </w:pPr>
          </w:p>
        </w:tc>
        <w:tc>
          <w:tcPr>
            <w:tcW w:w="1361" w:type="dxa"/>
            <w:vAlign w:val="center"/>
          </w:tcPr>
          <w:p>
            <w:pPr>
              <w:pStyle w:val="11"/>
            </w:pPr>
            <w:r>
              <w:t>180000.00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370000.00</w:t>
            </w:r>
          </w:p>
        </w:tc>
        <w:tc>
          <w:tcPr>
            <w:tcW w:w="1361" w:type="dxa"/>
            <w:vAlign w:val="center"/>
          </w:tcPr>
          <w:p>
            <w:pPr>
              <w:pStyle w:val="11"/>
            </w:pPr>
          </w:p>
        </w:tc>
        <w:tc>
          <w:tcPr>
            <w:tcW w:w="1361" w:type="dxa"/>
            <w:vAlign w:val="center"/>
          </w:tcPr>
          <w:p>
            <w:pPr>
              <w:pStyle w:val="11"/>
            </w:pPr>
            <w:r>
              <w:t>370000.00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370000.00</w:t>
            </w:r>
          </w:p>
        </w:tc>
        <w:tc>
          <w:tcPr>
            <w:tcW w:w="1361" w:type="dxa"/>
            <w:vAlign w:val="center"/>
          </w:tcPr>
          <w:p>
            <w:pPr>
              <w:pStyle w:val="11"/>
            </w:pPr>
          </w:p>
        </w:tc>
        <w:tc>
          <w:tcPr>
            <w:tcW w:w="1361" w:type="dxa"/>
            <w:vAlign w:val="center"/>
          </w:tcPr>
          <w:p>
            <w:pPr>
              <w:pStyle w:val="11"/>
            </w:pPr>
            <w:r>
              <w:t>370000.00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15000.00</w:t>
            </w:r>
          </w:p>
        </w:tc>
        <w:tc>
          <w:tcPr>
            <w:tcW w:w="1361" w:type="dxa"/>
            <w:vAlign w:val="center"/>
          </w:tcPr>
          <w:p>
            <w:pPr>
              <w:pStyle w:val="11"/>
            </w:pPr>
          </w:p>
        </w:tc>
        <w:tc>
          <w:tcPr>
            <w:tcW w:w="1361" w:type="dxa"/>
            <w:vAlign w:val="center"/>
          </w:tcPr>
          <w:p>
            <w:pPr>
              <w:pStyle w:val="11"/>
            </w:pPr>
            <w:r>
              <w:t>15000.00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2070308</w:t>
            </w:r>
          </w:p>
        </w:tc>
        <w:tc>
          <w:tcPr>
            <w:tcW w:w="4535" w:type="dxa"/>
            <w:vAlign w:val="center"/>
          </w:tcPr>
          <w:p>
            <w:pPr>
              <w:pStyle w:val="12"/>
            </w:pPr>
            <w:r>
              <w:t>群众体育</w:t>
            </w:r>
          </w:p>
        </w:tc>
        <w:tc>
          <w:tcPr>
            <w:tcW w:w="1361" w:type="dxa"/>
            <w:vAlign w:val="center"/>
          </w:tcPr>
          <w:p>
            <w:pPr>
              <w:pStyle w:val="11"/>
            </w:pPr>
            <w:r>
              <w:t>15000.00</w:t>
            </w:r>
          </w:p>
        </w:tc>
        <w:tc>
          <w:tcPr>
            <w:tcW w:w="1361" w:type="dxa"/>
            <w:vAlign w:val="center"/>
          </w:tcPr>
          <w:p>
            <w:pPr>
              <w:pStyle w:val="11"/>
            </w:pPr>
          </w:p>
        </w:tc>
        <w:tc>
          <w:tcPr>
            <w:tcW w:w="1361" w:type="dxa"/>
            <w:vAlign w:val="center"/>
          </w:tcPr>
          <w:p>
            <w:pPr>
              <w:pStyle w:val="11"/>
            </w:pPr>
            <w:r>
              <w:t>15000.00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488092.40</w:t>
            </w:r>
          </w:p>
        </w:tc>
        <w:tc>
          <w:tcPr>
            <w:tcW w:w="1361" w:type="dxa"/>
            <w:vAlign w:val="center"/>
          </w:tcPr>
          <w:p>
            <w:pPr>
              <w:pStyle w:val="11"/>
            </w:pPr>
            <w:r>
              <w:t>488092.40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483542.80</w:t>
            </w:r>
          </w:p>
        </w:tc>
        <w:tc>
          <w:tcPr>
            <w:tcW w:w="1361" w:type="dxa"/>
            <w:vAlign w:val="center"/>
          </w:tcPr>
          <w:p>
            <w:pPr>
              <w:pStyle w:val="11"/>
            </w:pPr>
            <w:r>
              <w:t>483542.80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312996.00</w:t>
            </w:r>
          </w:p>
        </w:tc>
        <w:tc>
          <w:tcPr>
            <w:tcW w:w="1361" w:type="dxa"/>
            <w:vAlign w:val="center"/>
          </w:tcPr>
          <w:p>
            <w:pPr>
              <w:pStyle w:val="11"/>
            </w:pPr>
            <w:r>
              <w:t>312996.00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170546.80</w:t>
            </w:r>
          </w:p>
        </w:tc>
        <w:tc>
          <w:tcPr>
            <w:tcW w:w="1361" w:type="dxa"/>
            <w:vAlign w:val="center"/>
          </w:tcPr>
          <w:p>
            <w:pPr>
              <w:pStyle w:val="11"/>
            </w:pPr>
            <w:r>
              <w:t>170546.80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4549.60</w:t>
            </w:r>
          </w:p>
        </w:tc>
        <w:tc>
          <w:tcPr>
            <w:tcW w:w="1361" w:type="dxa"/>
            <w:vAlign w:val="center"/>
          </w:tcPr>
          <w:p>
            <w:pPr>
              <w:pStyle w:val="11"/>
            </w:pPr>
            <w:r>
              <w:t>4549.60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4549.60</w:t>
            </w:r>
          </w:p>
        </w:tc>
        <w:tc>
          <w:tcPr>
            <w:tcW w:w="1361" w:type="dxa"/>
            <w:vAlign w:val="center"/>
          </w:tcPr>
          <w:p>
            <w:pPr>
              <w:pStyle w:val="11"/>
            </w:pPr>
            <w:r>
              <w:t>4549.60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76459.80</w:t>
            </w:r>
          </w:p>
        </w:tc>
        <w:tc>
          <w:tcPr>
            <w:tcW w:w="1361" w:type="dxa"/>
            <w:vAlign w:val="center"/>
          </w:tcPr>
          <w:p>
            <w:pPr>
              <w:pStyle w:val="11"/>
            </w:pPr>
            <w:r>
              <w:t>76459.80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76459.80</w:t>
            </w:r>
          </w:p>
        </w:tc>
        <w:tc>
          <w:tcPr>
            <w:tcW w:w="1361" w:type="dxa"/>
            <w:vAlign w:val="center"/>
          </w:tcPr>
          <w:p>
            <w:pPr>
              <w:pStyle w:val="11"/>
            </w:pPr>
            <w:r>
              <w:t>76459.80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76459.80</w:t>
            </w:r>
          </w:p>
        </w:tc>
        <w:tc>
          <w:tcPr>
            <w:tcW w:w="1361" w:type="dxa"/>
            <w:vAlign w:val="center"/>
          </w:tcPr>
          <w:p>
            <w:pPr>
              <w:pStyle w:val="11"/>
            </w:pPr>
            <w:r>
              <w:t>76459.80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137270.10</w:t>
            </w:r>
          </w:p>
        </w:tc>
        <w:tc>
          <w:tcPr>
            <w:tcW w:w="1361" w:type="dxa"/>
            <w:vAlign w:val="center"/>
          </w:tcPr>
          <w:p>
            <w:pPr>
              <w:pStyle w:val="11"/>
            </w:pPr>
            <w:r>
              <w:t>137270.10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137270.10</w:t>
            </w:r>
          </w:p>
        </w:tc>
        <w:tc>
          <w:tcPr>
            <w:tcW w:w="1361" w:type="dxa"/>
            <w:vAlign w:val="center"/>
          </w:tcPr>
          <w:p>
            <w:pPr>
              <w:pStyle w:val="11"/>
            </w:pPr>
            <w:r>
              <w:t>137270.10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137270.10</w:t>
            </w:r>
          </w:p>
        </w:tc>
        <w:tc>
          <w:tcPr>
            <w:tcW w:w="1361" w:type="dxa"/>
            <w:vAlign w:val="center"/>
          </w:tcPr>
          <w:p>
            <w:pPr>
              <w:pStyle w:val="11"/>
            </w:pPr>
            <w:r>
              <w:t>137270.10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11670430.72</w:t>
            </w:r>
          </w:p>
        </w:tc>
        <w:tc>
          <w:tcPr>
            <w:tcW w:w="1361" w:type="dxa"/>
            <w:vAlign w:val="center"/>
          </w:tcPr>
          <w:p>
            <w:pPr>
              <w:pStyle w:val="11"/>
            </w:pPr>
          </w:p>
        </w:tc>
        <w:tc>
          <w:tcPr>
            <w:tcW w:w="1361" w:type="dxa"/>
            <w:vAlign w:val="center"/>
          </w:tcPr>
          <w:p>
            <w:pPr>
              <w:pStyle w:val="11"/>
            </w:pPr>
            <w:r>
              <w:t>11670430.72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r>
              <w:t>10000000.00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1670430.72</w:t>
            </w:r>
          </w:p>
        </w:tc>
        <w:tc>
          <w:tcPr>
            <w:tcW w:w="1361" w:type="dxa"/>
            <w:vAlign w:val="center"/>
          </w:tcPr>
          <w:p>
            <w:pPr>
              <w:pStyle w:val="11"/>
            </w:pPr>
          </w:p>
        </w:tc>
        <w:tc>
          <w:tcPr>
            <w:tcW w:w="1361" w:type="dxa"/>
            <w:vAlign w:val="center"/>
          </w:tcPr>
          <w:p>
            <w:pPr>
              <w:pStyle w:val="11"/>
            </w:pPr>
            <w:r>
              <w:t>1670430.72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2296003</w:t>
            </w:r>
          </w:p>
        </w:tc>
        <w:tc>
          <w:tcPr>
            <w:tcW w:w="4535" w:type="dxa"/>
            <w:vAlign w:val="center"/>
          </w:tcPr>
          <w:p>
            <w:pPr>
              <w:pStyle w:val="12"/>
            </w:pPr>
            <w:r>
              <w:t>用于体育事业的彩票公益金支出</w:t>
            </w:r>
          </w:p>
        </w:tc>
        <w:tc>
          <w:tcPr>
            <w:tcW w:w="1361" w:type="dxa"/>
            <w:vAlign w:val="center"/>
          </w:tcPr>
          <w:p>
            <w:pPr>
              <w:pStyle w:val="11"/>
            </w:pPr>
            <w:r>
              <w:t>1670430.72</w:t>
            </w:r>
          </w:p>
        </w:tc>
        <w:tc>
          <w:tcPr>
            <w:tcW w:w="1361" w:type="dxa"/>
            <w:vAlign w:val="center"/>
          </w:tcPr>
          <w:p>
            <w:pPr>
              <w:pStyle w:val="11"/>
            </w:pPr>
          </w:p>
        </w:tc>
        <w:tc>
          <w:tcPr>
            <w:tcW w:w="1361" w:type="dxa"/>
            <w:vAlign w:val="center"/>
          </w:tcPr>
          <w:p>
            <w:pPr>
              <w:pStyle w:val="11"/>
            </w:pPr>
            <w:r>
              <w:t>1670430.72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13828165.30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1290000.00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13126343.00</w:t>
            </w:r>
          </w:p>
        </w:tc>
        <w:tc>
          <w:tcPr>
            <w:tcW w:w="1474" w:type="dxa"/>
            <w:vAlign w:val="center"/>
          </w:tcPr>
          <w:p>
            <w:pPr>
              <w:pStyle w:val="11"/>
            </w:pPr>
            <w:r>
              <w:t>13126343.00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488092.40</w:t>
            </w:r>
          </w:p>
        </w:tc>
        <w:tc>
          <w:tcPr>
            <w:tcW w:w="1474" w:type="dxa"/>
            <w:vAlign w:val="center"/>
          </w:tcPr>
          <w:p>
            <w:pPr>
              <w:pStyle w:val="11"/>
            </w:pPr>
            <w:r>
              <w:t>488092.40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76459.80</w:t>
            </w:r>
          </w:p>
        </w:tc>
        <w:tc>
          <w:tcPr>
            <w:tcW w:w="1474" w:type="dxa"/>
            <w:vAlign w:val="center"/>
          </w:tcPr>
          <w:p>
            <w:pPr>
              <w:pStyle w:val="11"/>
            </w:pPr>
            <w:r>
              <w:t>76459.80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137270.10</w:t>
            </w:r>
          </w:p>
        </w:tc>
        <w:tc>
          <w:tcPr>
            <w:tcW w:w="1474" w:type="dxa"/>
            <w:vAlign w:val="center"/>
          </w:tcPr>
          <w:p>
            <w:pPr>
              <w:pStyle w:val="11"/>
            </w:pPr>
            <w:r>
              <w:t>137270.10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11670430.72</w:t>
            </w:r>
          </w:p>
        </w:tc>
        <w:tc>
          <w:tcPr>
            <w:tcW w:w="1474" w:type="dxa"/>
            <w:vAlign w:val="center"/>
          </w:tcPr>
          <w:p>
            <w:pPr>
              <w:pStyle w:val="11"/>
            </w:pPr>
          </w:p>
        </w:tc>
        <w:tc>
          <w:tcPr>
            <w:tcW w:w="1474" w:type="dxa"/>
            <w:vAlign w:val="center"/>
          </w:tcPr>
          <w:p>
            <w:pPr>
              <w:pStyle w:val="11"/>
            </w:pPr>
            <w:r>
              <w:t>11670430.72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15118165.30</w:t>
            </w:r>
          </w:p>
        </w:tc>
        <w:tc>
          <w:tcPr>
            <w:tcW w:w="3402" w:type="dxa"/>
            <w:vAlign w:val="center"/>
          </w:tcPr>
          <w:p>
            <w:pPr>
              <w:pStyle w:val="14"/>
            </w:pPr>
            <w:r>
              <w:t>本年支出合计</w:t>
            </w:r>
          </w:p>
        </w:tc>
        <w:tc>
          <w:tcPr>
            <w:tcW w:w="1474" w:type="dxa"/>
            <w:vAlign w:val="center"/>
          </w:tcPr>
          <w:p>
            <w:pPr>
              <w:pStyle w:val="15"/>
            </w:pPr>
            <w:r>
              <w:t>25498596.02</w:t>
            </w:r>
          </w:p>
        </w:tc>
        <w:tc>
          <w:tcPr>
            <w:tcW w:w="1474" w:type="dxa"/>
            <w:vAlign w:val="center"/>
          </w:tcPr>
          <w:p>
            <w:pPr>
              <w:pStyle w:val="15"/>
            </w:pPr>
            <w:r>
              <w:t>13828165.30</w:t>
            </w:r>
          </w:p>
        </w:tc>
        <w:tc>
          <w:tcPr>
            <w:tcW w:w="1474" w:type="dxa"/>
            <w:vAlign w:val="center"/>
          </w:tcPr>
          <w:p>
            <w:pPr>
              <w:pStyle w:val="15"/>
            </w:pPr>
            <w:r>
              <w:t>11670430.72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10380430.72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r>
              <w:t>10380430.72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25498596.02</w:t>
            </w:r>
          </w:p>
        </w:tc>
        <w:tc>
          <w:tcPr>
            <w:tcW w:w="3402" w:type="dxa"/>
            <w:vAlign w:val="center"/>
          </w:tcPr>
          <w:p>
            <w:pPr>
              <w:pStyle w:val="14"/>
            </w:pPr>
            <w:r>
              <w:t>支出总计</w:t>
            </w:r>
          </w:p>
        </w:tc>
        <w:tc>
          <w:tcPr>
            <w:tcW w:w="1474" w:type="dxa"/>
            <w:vAlign w:val="center"/>
          </w:tcPr>
          <w:p>
            <w:pPr>
              <w:pStyle w:val="15"/>
            </w:pPr>
            <w:r>
              <w:t>25498596.02</w:t>
            </w:r>
          </w:p>
        </w:tc>
        <w:tc>
          <w:tcPr>
            <w:tcW w:w="1474" w:type="dxa"/>
            <w:vAlign w:val="center"/>
          </w:tcPr>
          <w:p>
            <w:pPr>
              <w:pStyle w:val="15"/>
            </w:pPr>
            <w:r>
              <w:t>13828165.30</w:t>
            </w:r>
          </w:p>
        </w:tc>
        <w:tc>
          <w:tcPr>
            <w:tcW w:w="1474" w:type="dxa"/>
            <w:vAlign w:val="center"/>
          </w:tcPr>
          <w:p>
            <w:pPr>
              <w:pStyle w:val="15"/>
            </w:pPr>
            <w:r>
              <w:t>11670430.72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13828165.30</w:t>
            </w:r>
          </w:p>
        </w:tc>
        <w:tc>
          <w:tcPr>
            <w:tcW w:w="2551" w:type="dxa"/>
            <w:vAlign w:val="center"/>
          </w:tcPr>
          <w:p>
            <w:pPr>
              <w:pStyle w:val="15"/>
            </w:pPr>
            <w:r>
              <w:t>2052365.30</w:t>
            </w:r>
          </w:p>
        </w:tc>
        <w:tc>
          <w:tcPr>
            <w:tcW w:w="2551" w:type="dxa"/>
            <w:vAlign w:val="center"/>
          </w:tcPr>
          <w:p>
            <w:pPr>
              <w:pStyle w:val="15"/>
            </w:pPr>
            <w:r>
              <w:t>11775800.00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13126343.00</w:t>
            </w:r>
          </w:p>
        </w:tc>
        <w:tc>
          <w:tcPr>
            <w:tcW w:w="2551" w:type="dxa"/>
            <w:vAlign w:val="center"/>
          </w:tcPr>
          <w:p>
            <w:pPr>
              <w:pStyle w:val="11"/>
            </w:pPr>
            <w:r>
              <w:t>1350543.00</w:t>
            </w:r>
          </w:p>
        </w:tc>
        <w:tc>
          <w:tcPr>
            <w:tcW w:w="2551" w:type="dxa"/>
            <w:vAlign w:val="center"/>
          </w:tcPr>
          <w:p>
            <w:pPr>
              <w:pStyle w:val="11"/>
            </w:pPr>
            <w:r>
              <w:t>11775800.00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12741343.00</w:t>
            </w:r>
          </w:p>
        </w:tc>
        <w:tc>
          <w:tcPr>
            <w:tcW w:w="2551" w:type="dxa"/>
            <w:vAlign w:val="center"/>
          </w:tcPr>
          <w:p>
            <w:pPr>
              <w:pStyle w:val="11"/>
            </w:pPr>
            <w:r>
              <w:t>1350543.00</w:t>
            </w:r>
          </w:p>
        </w:tc>
        <w:tc>
          <w:tcPr>
            <w:tcW w:w="2551" w:type="dxa"/>
            <w:vAlign w:val="center"/>
          </w:tcPr>
          <w:p>
            <w:pPr>
              <w:pStyle w:val="11"/>
            </w:pPr>
            <w:r>
              <w:t>11390800.00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2070101</w:t>
            </w:r>
          </w:p>
        </w:tc>
        <w:tc>
          <w:tcPr>
            <w:tcW w:w="4535" w:type="dxa"/>
            <w:vAlign w:val="center"/>
          </w:tcPr>
          <w:p>
            <w:pPr>
              <w:pStyle w:val="12"/>
            </w:pPr>
            <w:r>
              <w:t>行政运行</w:t>
            </w:r>
          </w:p>
        </w:tc>
        <w:tc>
          <w:tcPr>
            <w:tcW w:w="2551" w:type="dxa"/>
            <w:vAlign w:val="center"/>
          </w:tcPr>
          <w:p>
            <w:pPr>
              <w:pStyle w:val="11"/>
            </w:pPr>
            <w:r>
              <w:t>1350543.00</w:t>
            </w:r>
          </w:p>
        </w:tc>
        <w:tc>
          <w:tcPr>
            <w:tcW w:w="2551" w:type="dxa"/>
            <w:vAlign w:val="center"/>
          </w:tcPr>
          <w:p>
            <w:pPr>
              <w:pStyle w:val="11"/>
            </w:pPr>
            <w:r>
              <w:t>1350543.00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2070105</w:t>
            </w:r>
          </w:p>
        </w:tc>
        <w:tc>
          <w:tcPr>
            <w:tcW w:w="4535" w:type="dxa"/>
            <w:vAlign w:val="center"/>
          </w:tcPr>
          <w:p>
            <w:pPr>
              <w:pStyle w:val="12"/>
            </w:pPr>
            <w:r>
              <w:t>文化展示及纪念机构</w:t>
            </w:r>
          </w:p>
        </w:tc>
        <w:tc>
          <w:tcPr>
            <w:tcW w:w="2551" w:type="dxa"/>
            <w:vAlign w:val="center"/>
          </w:tcPr>
          <w:p>
            <w:pPr>
              <w:pStyle w:val="11"/>
            </w:pPr>
            <w:r>
              <w:t>770000.00</w:t>
            </w:r>
          </w:p>
        </w:tc>
        <w:tc>
          <w:tcPr>
            <w:tcW w:w="2551" w:type="dxa"/>
            <w:vAlign w:val="center"/>
          </w:tcPr>
          <w:p>
            <w:pPr>
              <w:pStyle w:val="11"/>
            </w:pPr>
          </w:p>
        </w:tc>
        <w:tc>
          <w:tcPr>
            <w:tcW w:w="2551" w:type="dxa"/>
            <w:vAlign w:val="center"/>
          </w:tcPr>
          <w:p>
            <w:pPr>
              <w:pStyle w:val="11"/>
            </w:pPr>
            <w:r>
              <w:t>770000.00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2070106</w:t>
            </w:r>
          </w:p>
        </w:tc>
        <w:tc>
          <w:tcPr>
            <w:tcW w:w="4535" w:type="dxa"/>
            <w:vAlign w:val="center"/>
          </w:tcPr>
          <w:p>
            <w:pPr>
              <w:pStyle w:val="12"/>
            </w:pPr>
            <w:r>
              <w:t>艺术表演场所</w:t>
            </w:r>
          </w:p>
        </w:tc>
        <w:tc>
          <w:tcPr>
            <w:tcW w:w="2551" w:type="dxa"/>
            <w:vAlign w:val="center"/>
          </w:tcPr>
          <w:p>
            <w:pPr>
              <w:pStyle w:val="11"/>
            </w:pPr>
            <w:r>
              <w:t>517000.00</w:t>
            </w:r>
          </w:p>
        </w:tc>
        <w:tc>
          <w:tcPr>
            <w:tcW w:w="2551" w:type="dxa"/>
            <w:vAlign w:val="center"/>
          </w:tcPr>
          <w:p>
            <w:pPr>
              <w:pStyle w:val="11"/>
            </w:pPr>
          </w:p>
        </w:tc>
        <w:tc>
          <w:tcPr>
            <w:tcW w:w="2551" w:type="dxa"/>
            <w:vAlign w:val="center"/>
          </w:tcPr>
          <w:p>
            <w:pPr>
              <w:pStyle w:val="11"/>
            </w:pPr>
            <w:r>
              <w:t>517000.00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2070107</w:t>
            </w:r>
          </w:p>
        </w:tc>
        <w:tc>
          <w:tcPr>
            <w:tcW w:w="4535" w:type="dxa"/>
            <w:vAlign w:val="center"/>
          </w:tcPr>
          <w:p>
            <w:pPr>
              <w:pStyle w:val="12"/>
            </w:pPr>
            <w:r>
              <w:t>艺术表演团体</w:t>
            </w:r>
          </w:p>
        </w:tc>
        <w:tc>
          <w:tcPr>
            <w:tcW w:w="2551" w:type="dxa"/>
            <w:vAlign w:val="center"/>
          </w:tcPr>
          <w:p>
            <w:pPr>
              <w:pStyle w:val="11"/>
            </w:pPr>
            <w:r>
              <w:t>500000.00</w:t>
            </w:r>
          </w:p>
        </w:tc>
        <w:tc>
          <w:tcPr>
            <w:tcW w:w="2551" w:type="dxa"/>
            <w:vAlign w:val="center"/>
          </w:tcPr>
          <w:p>
            <w:pPr>
              <w:pStyle w:val="11"/>
            </w:pPr>
          </w:p>
        </w:tc>
        <w:tc>
          <w:tcPr>
            <w:tcW w:w="2551" w:type="dxa"/>
            <w:vAlign w:val="center"/>
          </w:tcPr>
          <w:p>
            <w:pPr>
              <w:pStyle w:val="11"/>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1783800.00</w:t>
            </w:r>
          </w:p>
        </w:tc>
        <w:tc>
          <w:tcPr>
            <w:tcW w:w="2551" w:type="dxa"/>
            <w:vAlign w:val="center"/>
          </w:tcPr>
          <w:p>
            <w:pPr>
              <w:pStyle w:val="11"/>
            </w:pPr>
          </w:p>
        </w:tc>
        <w:tc>
          <w:tcPr>
            <w:tcW w:w="2551" w:type="dxa"/>
            <w:vAlign w:val="center"/>
          </w:tcPr>
          <w:p>
            <w:pPr>
              <w:pStyle w:val="11"/>
            </w:pPr>
            <w:r>
              <w:t>1783800.00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2070114</w:t>
            </w:r>
          </w:p>
        </w:tc>
        <w:tc>
          <w:tcPr>
            <w:tcW w:w="4535" w:type="dxa"/>
            <w:vAlign w:val="center"/>
          </w:tcPr>
          <w:p>
            <w:pPr>
              <w:pStyle w:val="12"/>
            </w:pPr>
            <w:r>
              <w:t>文化和旅游管理事务</w:t>
            </w:r>
          </w:p>
        </w:tc>
        <w:tc>
          <w:tcPr>
            <w:tcW w:w="2551" w:type="dxa"/>
            <w:vAlign w:val="center"/>
          </w:tcPr>
          <w:p>
            <w:pPr>
              <w:pStyle w:val="11"/>
            </w:pPr>
            <w:r>
              <w:t>7640000.00</w:t>
            </w:r>
          </w:p>
        </w:tc>
        <w:tc>
          <w:tcPr>
            <w:tcW w:w="2551" w:type="dxa"/>
            <w:vAlign w:val="center"/>
          </w:tcPr>
          <w:p>
            <w:pPr>
              <w:pStyle w:val="11"/>
            </w:pPr>
          </w:p>
        </w:tc>
        <w:tc>
          <w:tcPr>
            <w:tcW w:w="2551" w:type="dxa"/>
            <w:vAlign w:val="center"/>
          </w:tcPr>
          <w:p>
            <w:pPr>
              <w:pStyle w:val="11"/>
            </w:pPr>
            <w:r>
              <w:t>7640000.00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180000.00</w:t>
            </w:r>
          </w:p>
        </w:tc>
        <w:tc>
          <w:tcPr>
            <w:tcW w:w="2551" w:type="dxa"/>
            <w:vAlign w:val="center"/>
          </w:tcPr>
          <w:p>
            <w:pPr>
              <w:pStyle w:val="11"/>
            </w:pPr>
          </w:p>
        </w:tc>
        <w:tc>
          <w:tcPr>
            <w:tcW w:w="2551" w:type="dxa"/>
            <w:vAlign w:val="center"/>
          </w:tcPr>
          <w:p>
            <w:pPr>
              <w:pStyle w:val="11"/>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370000.00</w:t>
            </w:r>
          </w:p>
        </w:tc>
        <w:tc>
          <w:tcPr>
            <w:tcW w:w="2551" w:type="dxa"/>
            <w:vAlign w:val="center"/>
          </w:tcPr>
          <w:p>
            <w:pPr>
              <w:pStyle w:val="11"/>
            </w:pPr>
          </w:p>
        </w:tc>
        <w:tc>
          <w:tcPr>
            <w:tcW w:w="2551" w:type="dxa"/>
            <w:vAlign w:val="center"/>
          </w:tcPr>
          <w:p>
            <w:pPr>
              <w:pStyle w:val="11"/>
            </w:pPr>
            <w:r>
              <w:t>370000.00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370000.00</w:t>
            </w:r>
          </w:p>
        </w:tc>
        <w:tc>
          <w:tcPr>
            <w:tcW w:w="2551" w:type="dxa"/>
            <w:vAlign w:val="center"/>
          </w:tcPr>
          <w:p>
            <w:pPr>
              <w:pStyle w:val="11"/>
            </w:pPr>
          </w:p>
        </w:tc>
        <w:tc>
          <w:tcPr>
            <w:tcW w:w="2551" w:type="dxa"/>
            <w:vAlign w:val="center"/>
          </w:tcPr>
          <w:p>
            <w:pPr>
              <w:pStyle w:val="11"/>
            </w:pPr>
            <w:r>
              <w:t>370000.00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15000.00</w:t>
            </w:r>
          </w:p>
        </w:tc>
        <w:tc>
          <w:tcPr>
            <w:tcW w:w="2551" w:type="dxa"/>
            <w:vAlign w:val="center"/>
          </w:tcPr>
          <w:p>
            <w:pPr>
              <w:pStyle w:val="11"/>
            </w:pPr>
          </w:p>
        </w:tc>
        <w:tc>
          <w:tcPr>
            <w:tcW w:w="2551" w:type="dxa"/>
            <w:vAlign w:val="center"/>
          </w:tcPr>
          <w:p>
            <w:pPr>
              <w:pStyle w:val="11"/>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2070308</w:t>
            </w:r>
          </w:p>
        </w:tc>
        <w:tc>
          <w:tcPr>
            <w:tcW w:w="4535" w:type="dxa"/>
            <w:vAlign w:val="center"/>
          </w:tcPr>
          <w:p>
            <w:pPr>
              <w:pStyle w:val="12"/>
            </w:pPr>
            <w:r>
              <w:t>群众体育</w:t>
            </w:r>
          </w:p>
        </w:tc>
        <w:tc>
          <w:tcPr>
            <w:tcW w:w="2551" w:type="dxa"/>
            <w:vAlign w:val="center"/>
          </w:tcPr>
          <w:p>
            <w:pPr>
              <w:pStyle w:val="11"/>
            </w:pPr>
            <w:r>
              <w:t>15000.00</w:t>
            </w:r>
          </w:p>
        </w:tc>
        <w:tc>
          <w:tcPr>
            <w:tcW w:w="2551" w:type="dxa"/>
            <w:vAlign w:val="center"/>
          </w:tcPr>
          <w:p>
            <w:pPr>
              <w:pStyle w:val="11"/>
            </w:pPr>
          </w:p>
        </w:tc>
        <w:tc>
          <w:tcPr>
            <w:tcW w:w="2551" w:type="dxa"/>
            <w:vAlign w:val="center"/>
          </w:tcPr>
          <w:p>
            <w:pPr>
              <w:pStyle w:val="11"/>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488092.40</w:t>
            </w:r>
          </w:p>
        </w:tc>
        <w:tc>
          <w:tcPr>
            <w:tcW w:w="2551" w:type="dxa"/>
            <w:vAlign w:val="center"/>
          </w:tcPr>
          <w:p>
            <w:pPr>
              <w:pStyle w:val="11"/>
            </w:pPr>
            <w:r>
              <w:t>488092.40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483542.80</w:t>
            </w:r>
          </w:p>
        </w:tc>
        <w:tc>
          <w:tcPr>
            <w:tcW w:w="2551" w:type="dxa"/>
            <w:vAlign w:val="center"/>
          </w:tcPr>
          <w:p>
            <w:pPr>
              <w:pStyle w:val="11"/>
            </w:pPr>
            <w:r>
              <w:t>483542.80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312996.00</w:t>
            </w:r>
          </w:p>
        </w:tc>
        <w:tc>
          <w:tcPr>
            <w:tcW w:w="2551" w:type="dxa"/>
            <w:vAlign w:val="center"/>
          </w:tcPr>
          <w:p>
            <w:pPr>
              <w:pStyle w:val="11"/>
            </w:pPr>
            <w:r>
              <w:t>312996.00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170546.80</w:t>
            </w:r>
          </w:p>
        </w:tc>
        <w:tc>
          <w:tcPr>
            <w:tcW w:w="2551" w:type="dxa"/>
            <w:vAlign w:val="center"/>
          </w:tcPr>
          <w:p>
            <w:pPr>
              <w:pStyle w:val="11"/>
            </w:pPr>
            <w:r>
              <w:t>170546.80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4549.60</w:t>
            </w:r>
          </w:p>
        </w:tc>
        <w:tc>
          <w:tcPr>
            <w:tcW w:w="2551" w:type="dxa"/>
            <w:vAlign w:val="center"/>
          </w:tcPr>
          <w:p>
            <w:pPr>
              <w:pStyle w:val="11"/>
            </w:pPr>
            <w:r>
              <w:t>4549.60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4549.60</w:t>
            </w:r>
          </w:p>
        </w:tc>
        <w:tc>
          <w:tcPr>
            <w:tcW w:w="2551" w:type="dxa"/>
            <w:vAlign w:val="center"/>
          </w:tcPr>
          <w:p>
            <w:pPr>
              <w:pStyle w:val="11"/>
            </w:pPr>
            <w:r>
              <w:t>4549.60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76459.80</w:t>
            </w:r>
          </w:p>
        </w:tc>
        <w:tc>
          <w:tcPr>
            <w:tcW w:w="2551" w:type="dxa"/>
            <w:vAlign w:val="center"/>
          </w:tcPr>
          <w:p>
            <w:pPr>
              <w:pStyle w:val="11"/>
            </w:pPr>
            <w:r>
              <w:t>76459.80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76459.80</w:t>
            </w:r>
          </w:p>
        </w:tc>
        <w:tc>
          <w:tcPr>
            <w:tcW w:w="2551" w:type="dxa"/>
            <w:vAlign w:val="center"/>
          </w:tcPr>
          <w:p>
            <w:pPr>
              <w:pStyle w:val="11"/>
            </w:pPr>
            <w:r>
              <w:t>76459.80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76459.80</w:t>
            </w:r>
          </w:p>
        </w:tc>
        <w:tc>
          <w:tcPr>
            <w:tcW w:w="2551" w:type="dxa"/>
            <w:vAlign w:val="center"/>
          </w:tcPr>
          <w:p>
            <w:pPr>
              <w:pStyle w:val="11"/>
            </w:pPr>
            <w:r>
              <w:t>76459.80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137270.10</w:t>
            </w:r>
          </w:p>
        </w:tc>
        <w:tc>
          <w:tcPr>
            <w:tcW w:w="2551" w:type="dxa"/>
            <w:vAlign w:val="center"/>
          </w:tcPr>
          <w:p>
            <w:pPr>
              <w:pStyle w:val="11"/>
            </w:pPr>
            <w:r>
              <w:t>137270.10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137270.10</w:t>
            </w:r>
          </w:p>
        </w:tc>
        <w:tc>
          <w:tcPr>
            <w:tcW w:w="2551" w:type="dxa"/>
            <w:vAlign w:val="center"/>
          </w:tcPr>
          <w:p>
            <w:pPr>
              <w:pStyle w:val="11"/>
            </w:pPr>
            <w:r>
              <w:t>137270.10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137270.10</w:t>
            </w:r>
          </w:p>
        </w:tc>
        <w:tc>
          <w:tcPr>
            <w:tcW w:w="2551" w:type="dxa"/>
            <w:vAlign w:val="center"/>
          </w:tcPr>
          <w:p>
            <w:pPr>
              <w:pStyle w:val="11"/>
            </w:pPr>
            <w:r>
              <w:t>137270.10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2052365.30</w:t>
            </w:r>
          </w:p>
        </w:tc>
        <w:tc>
          <w:tcPr>
            <w:tcW w:w="2551" w:type="dxa"/>
            <w:vAlign w:val="center"/>
          </w:tcPr>
          <w:p>
            <w:pPr>
              <w:pStyle w:val="15"/>
            </w:pPr>
            <w:r>
              <w:t>1893335.30</w:t>
            </w:r>
          </w:p>
        </w:tc>
        <w:tc>
          <w:tcPr>
            <w:tcW w:w="2551" w:type="dxa"/>
            <w:vAlign w:val="center"/>
          </w:tcPr>
          <w:p>
            <w:pPr>
              <w:pStyle w:val="15"/>
            </w:pPr>
            <w:r>
              <w:t>159030.00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1580339.30</w:t>
            </w:r>
          </w:p>
        </w:tc>
        <w:tc>
          <w:tcPr>
            <w:tcW w:w="2551" w:type="dxa"/>
            <w:vAlign w:val="center"/>
          </w:tcPr>
          <w:p>
            <w:pPr>
              <w:pStyle w:val="11"/>
            </w:pPr>
            <w:r>
              <w:t>1580339.30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592380.00</w:t>
            </w:r>
          </w:p>
        </w:tc>
        <w:tc>
          <w:tcPr>
            <w:tcW w:w="2551" w:type="dxa"/>
            <w:vAlign w:val="center"/>
          </w:tcPr>
          <w:p>
            <w:pPr>
              <w:pStyle w:val="11"/>
            </w:pPr>
            <w:r>
              <w:t>592380.00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317056.00</w:t>
            </w:r>
          </w:p>
        </w:tc>
        <w:tc>
          <w:tcPr>
            <w:tcW w:w="2551" w:type="dxa"/>
            <w:vAlign w:val="center"/>
          </w:tcPr>
          <w:p>
            <w:pPr>
              <w:pStyle w:val="11"/>
            </w:pPr>
            <w:r>
              <w:t>317056.00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282077.00</w:t>
            </w:r>
          </w:p>
        </w:tc>
        <w:tc>
          <w:tcPr>
            <w:tcW w:w="2551" w:type="dxa"/>
            <w:vAlign w:val="center"/>
          </w:tcPr>
          <w:p>
            <w:pPr>
              <w:pStyle w:val="11"/>
            </w:pPr>
            <w:r>
              <w:t>282077.00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170546.80</w:t>
            </w:r>
          </w:p>
        </w:tc>
        <w:tc>
          <w:tcPr>
            <w:tcW w:w="2551" w:type="dxa"/>
            <w:vAlign w:val="center"/>
          </w:tcPr>
          <w:p>
            <w:pPr>
              <w:pStyle w:val="11"/>
            </w:pPr>
            <w:r>
              <w:t>170546.80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76459.80</w:t>
            </w:r>
          </w:p>
        </w:tc>
        <w:tc>
          <w:tcPr>
            <w:tcW w:w="2551" w:type="dxa"/>
            <w:vAlign w:val="center"/>
          </w:tcPr>
          <w:p>
            <w:pPr>
              <w:pStyle w:val="11"/>
            </w:pPr>
            <w:r>
              <w:t>76459.80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4549.60</w:t>
            </w:r>
          </w:p>
        </w:tc>
        <w:tc>
          <w:tcPr>
            <w:tcW w:w="2551" w:type="dxa"/>
            <w:vAlign w:val="center"/>
          </w:tcPr>
          <w:p>
            <w:pPr>
              <w:pStyle w:val="11"/>
            </w:pPr>
            <w:r>
              <w:t>4549.60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137270.10</w:t>
            </w:r>
          </w:p>
        </w:tc>
        <w:tc>
          <w:tcPr>
            <w:tcW w:w="2551" w:type="dxa"/>
            <w:vAlign w:val="center"/>
          </w:tcPr>
          <w:p>
            <w:pPr>
              <w:pStyle w:val="11"/>
            </w:pPr>
            <w:r>
              <w:t>137270.10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159030.00</w:t>
            </w:r>
          </w:p>
        </w:tc>
        <w:tc>
          <w:tcPr>
            <w:tcW w:w="2551" w:type="dxa"/>
            <w:vAlign w:val="center"/>
          </w:tcPr>
          <w:p>
            <w:pPr>
              <w:pStyle w:val="11"/>
            </w:pPr>
          </w:p>
        </w:tc>
        <w:tc>
          <w:tcPr>
            <w:tcW w:w="2551" w:type="dxa"/>
            <w:vAlign w:val="center"/>
          </w:tcPr>
          <w:p>
            <w:pPr>
              <w:pStyle w:val="11"/>
            </w:pPr>
            <w:r>
              <w:t>159030.00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33900.00</w:t>
            </w:r>
          </w:p>
        </w:tc>
        <w:tc>
          <w:tcPr>
            <w:tcW w:w="2551" w:type="dxa"/>
            <w:vAlign w:val="center"/>
          </w:tcPr>
          <w:p>
            <w:pPr>
              <w:pStyle w:val="11"/>
            </w:pPr>
          </w:p>
        </w:tc>
        <w:tc>
          <w:tcPr>
            <w:tcW w:w="2551" w:type="dxa"/>
            <w:vAlign w:val="center"/>
          </w:tcPr>
          <w:p>
            <w:pPr>
              <w:pStyle w:val="11"/>
            </w:pPr>
            <w:r>
              <w:t>33900.00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15000.00</w:t>
            </w:r>
          </w:p>
        </w:tc>
        <w:tc>
          <w:tcPr>
            <w:tcW w:w="2551" w:type="dxa"/>
            <w:vAlign w:val="center"/>
          </w:tcPr>
          <w:p>
            <w:pPr>
              <w:pStyle w:val="11"/>
            </w:pPr>
          </w:p>
        </w:tc>
        <w:tc>
          <w:tcPr>
            <w:tcW w:w="2551" w:type="dxa"/>
            <w:vAlign w:val="center"/>
          </w:tcPr>
          <w:p>
            <w:pPr>
              <w:pStyle w:val="11"/>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19430.00</w:t>
            </w:r>
          </w:p>
        </w:tc>
        <w:tc>
          <w:tcPr>
            <w:tcW w:w="2551" w:type="dxa"/>
            <w:vAlign w:val="center"/>
          </w:tcPr>
          <w:p>
            <w:pPr>
              <w:pStyle w:val="11"/>
            </w:pPr>
          </w:p>
        </w:tc>
        <w:tc>
          <w:tcPr>
            <w:tcW w:w="2551" w:type="dxa"/>
            <w:vAlign w:val="center"/>
          </w:tcPr>
          <w:p>
            <w:pPr>
              <w:pStyle w:val="11"/>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76800.00</w:t>
            </w:r>
          </w:p>
        </w:tc>
        <w:tc>
          <w:tcPr>
            <w:tcW w:w="2551" w:type="dxa"/>
            <w:vAlign w:val="center"/>
          </w:tcPr>
          <w:p>
            <w:pPr>
              <w:pStyle w:val="11"/>
            </w:pPr>
          </w:p>
        </w:tc>
        <w:tc>
          <w:tcPr>
            <w:tcW w:w="2551" w:type="dxa"/>
            <w:vAlign w:val="center"/>
          </w:tcPr>
          <w:p>
            <w:pPr>
              <w:pStyle w:val="11"/>
            </w:pPr>
            <w:r>
              <w:t>76800.00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3900.00</w:t>
            </w:r>
          </w:p>
        </w:tc>
        <w:tc>
          <w:tcPr>
            <w:tcW w:w="2551" w:type="dxa"/>
            <w:vAlign w:val="center"/>
          </w:tcPr>
          <w:p>
            <w:pPr>
              <w:pStyle w:val="11"/>
            </w:pPr>
          </w:p>
        </w:tc>
        <w:tc>
          <w:tcPr>
            <w:tcW w:w="2551" w:type="dxa"/>
            <w:vAlign w:val="center"/>
          </w:tcPr>
          <w:p>
            <w:pPr>
              <w:pStyle w:val="11"/>
            </w:pPr>
            <w:r>
              <w:t>3900.00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312996.00</w:t>
            </w:r>
          </w:p>
        </w:tc>
        <w:tc>
          <w:tcPr>
            <w:tcW w:w="2551" w:type="dxa"/>
            <w:vAlign w:val="center"/>
          </w:tcPr>
          <w:p>
            <w:pPr>
              <w:pStyle w:val="11"/>
            </w:pPr>
            <w:r>
              <w:t>312996.00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292356.00</w:t>
            </w:r>
          </w:p>
        </w:tc>
        <w:tc>
          <w:tcPr>
            <w:tcW w:w="2551" w:type="dxa"/>
            <w:vAlign w:val="center"/>
          </w:tcPr>
          <w:p>
            <w:pPr>
              <w:pStyle w:val="11"/>
            </w:pPr>
            <w:r>
              <w:t>292356.00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20640.00</w:t>
            </w:r>
          </w:p>
        </w:tc>
        <w:tc>
          <w:tcPr>
            <w:tcW w:w="2551" w:type="dxa"/>
            <w:vAlign w:val="center"/>
          </w:tcPr>
          <w:p>
            <w:pPr>
              <w:pStyle w:val="11"/>
            </w:pPr>
            <w:r>
              <w:t>20640.00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11670430.72</w:t>
            </w:r>
          </w:p>
        </w:tc>
        <w:tc>
          <w:tcPr>
            <w:tcW w:w="2551" w:type="dxa"/>
            <w:vAlign w:val="center"/>
          </w:tcPr>
          <w:p>
            <w:pPr>
              <w:pStyle w:val="15"/>
            </w:pPr>
          </w:p>
        </w:tc>
        <w:tc>
          <w:tcPr>
            <w:tcW w:w="2551" w:type="dxa"/>
            <w:vAlign w:val="center"/>
          </w:tcPr>
          <w:p>
            <w:pPr>
              <w:pStyle w:val="15"/>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11670430.72</w:t>
            </w:r>
          </w:p>
        </w:tc>
        <w:tc>
          <w:tcPr>
            <w:tcW w:w="2551" w:type="dxa"/>
            <w:vAlign w:val="center"/>
          </w:tcPr>
          <w:p>
            <w:pPr>
              <w:pStyle w:val="11"/>
            </w:pPr>
          </w:p>
        </w:tc>
        <w:tc>
          <w:tcPr>
            <w:tcW w:w="2551" w:type="dxa"/>
            <w:vAlign w:val="center"/>
          </w:tcPr>
          <w:p>
            <w:pPr>
              <w:pStyle w:val="11"/>
            </w:pPr>
            <w:r>
              <w:t>11670430.72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10000000.00</w:t>
            </w:r>
          </w:p>
        </w:tc>
        <w:tc>
          <w:tcPr>
            <w:tcW w:w="2551" w:type="dxa"/>
            <w:vAlign w:val="center"/>
          </w:tcPr>
          <w:p>
            <w:pPr>
              <w:pStyle w:val="11"/>
            </w:pPr>
          </w:p>
        </w:tc>
        <w:tc>
          <w:tcPr>
            <w:tcW w:w="2551"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10000000.00</w:t>
            </w:r>
          </w:p>
        </w:tc>
        <w:tc>
          <w:tcPr>
            <w:tcW w:w="2551" w:type="dxa"/>
            <w:vAlign w:val="center"/>
          </w:tcPr>
          <w:p>
            <w:pPr>
              <w:pStyle w:val="11"/>
            </w:pPr>
          </w:p>
        </w:tc>
        <w:tc>
          <w:tcPr>
            <w:tcW w:w="2551" w:type="dxa"/>
            <w:vAlign w:val="center"/>
          </w:tcPr>
          <w:p>
            <w:pPr>
              <w:pStyle w:val="11"/>
            </w:pPr>
            <w:r>
              <w:t>10000000.00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1670430.72</w:t>
            </w:r>
          </w:p>
        </w:tc>
        <w:tc>
          <w:tcPr>
            <w:tcW w:w="2551" w:type="dxa"/>
            <w:vAlign w:val="center"/>
          </w:tcPr>
          <w:p>
            <w:pPr>
              <w:pStyle w:val="11"/>
            </w:pPr>
          </w:p>
        </w:tc>
        <w:tc>
          <w:tcPr>
            <w:tcW w:w="2551" w:type="dxa"/>
            <w:vAlign w:val="center"/>
          </w:tcPr>
          <w:p>
            <w:pPr>
              <w:pStyle w:val="11"/>
            </w:pPr>
            <w:r>
              <w:t>1670430.72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2296003</w:t>
            </w:r>
          </w:p>
        </w:tc>
        <w:tc>
          <w:tcPr>
            <w:tcW w:w="4535" w:type="dxa"/>
            <w:vAlign w:val="center"/>
          </w:tcPr>
          <w:p>
            <w:pPr>
              <w:pStyle w:val="12"/>
            </w:pPr>
            <w:r>
              <w:t>用于体育事业的彩票公益金支出</w:t>
            </w:r>
          </w:p>
        </w:tc>
        <w:tc>
          <w:tcPr>
            <w:tcW w:w="2551" w:type="dxa"/>
            <w:vAlign w:val="center"/>
          </w:tcPr>
          <w:p>
            <w:pPr>
              <w:pStyle w:val="11"/>
            </w:pPr>
            <w:r>
              <w:t>1670430.72</w:t>
            </w:r>
          </w:p>
        </w:tc>
        <w:tc>
          <w:tcPr>
            <w:tcW w:w="2551" w:type="dxa"/>
            <w:vAlign w:val="center"/>
          </w:tcPr>
          <w:p>
            <w:pPr>
              <w:pStyle w:val="11"/>
            </w:pPr>
          </w:p>
        </w:tc>
        <w:tc>
          <w:tcPr>
            <w:tcW w:w="2551" w:type="dxa"/>
            <w:vAlign w:val="center"/>
          </w:tcPr>
          <w:p>
            <w:pPr>
              <w:pStyle w:val="11"/>
            </w:pPr>
            <w:r>
              <w:t>1670430.72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19430.00</w:t>
            </w:r>
          </w:p>
        </w:tc>
        <w:tc>
          <w:tcPr>
            <w:tcW w:w="2381" w:type="dxa"/>
            <w:vAlign w:val="center"/>
          </w:tcPr>
          <w:p>
            <w:pPr>
              <w:pStyle w:val="15"/>
            </w:pPr>
            <w:r>
              <w:t>19430.00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19430.00</w:t>
            </w:r>
          </w:p>
        </w:tc>
        <w:tc>
          <w:tcPr>
            <w:tcW w:w="2381" w:type="dxa"/>
            <w:vAlign w:val="center"/>
          </w:tcPr>
          <w:p>
            <w:pPr>
              <w:pStyle w:val="11"/>
            </w:pPr>
            <w:r>
              <w:t>19430.00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井陉县文化广电体育和旅游局本级2026年单位预算信息公开情况说明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按照《中华人民共和国预算法》、《地方预决算公开操作规程》和《关于进一步推进预算公开工作的实施意见》规定，现将井陉县文化广电体育和旅游局本级2026年单位预算公开如下：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根据《井陉县文化广电体育和旅游局职能配置、内设机构和人员编制规定》，井陉县文化广电体育和旅游局的主要职责是：</w:t>
      </w:r>
    </w:p>
    <w:p>
      <w:pPr>
        <w:pStyle w:val="17"/>
      </w:pPr>
      <w:r>
        <w:t>（一）贯彻执行党和国家有关文化艺术、体育、广播电影电视、新闻出版和著作权管理等方面的方针政策和法律法规；拟定县级文化、体育、广播电影电视、新闻出版事业发展规划和管理办法，并负责组织实施；指导、协调和服务文化艺术、体育、新闻出版、广播电视、版权事业的发展。</w:t>
      </w:r>
    </w:p>
    <w:p>
      <w:pPr>
        <w:pStyle w:val="17"/>
      </w:pPr>
      <w:r>
        <w:t>（二）指导相关单位的文化体制改革，指导、协调艺术创作和艺术生产，推动各类艺术的发展；指导专业艺术院团组织和业务建设；指导、管理文化系统社会团体工作；指导、组织、协调全县性重大文化体育活动。</w:t>
      </w:r>
    </w:p>
    <w:p>
      <w:pPr>
        <w:pStyle w:val="17"/>
      </w:pPr>
      <w:r>
        <w:t>（三）推进公共文化服务体系建设，参与规划、实施县重点文化设施建设和基层文化设施建设，管理县级公共文化设施。</w:t>
      </w:r>
    </w:p>
    <w:p>
      <w:pPr>
        <w:pStyle w:val="17"/>
      </w:pPr>
      <w:r>
        <w:t>（四）指导、管理社会文化事业。指导社会文化艺术普及、图书文献资源保护开发及电影发行放映管理等有关工作；指导基层文化建设。</w:t>
      </w:r>
    </w:p>
    <w:p>
      <w:pPr>
        <w:pStyle w:val="17"/>
      </w:pPr>
      <w:r>
        <w:t>（五）拟订全县非物质文化遗产保护规划，组织实施非物质文化遗产保护和优秀民族文化的传承普及工作。</w:t>
      </w:r>
    </w:p>
    <w:p>
      <w:pPr>
        <w:pStyle w:val="17"/>
      </w:pPr>
      <w:r>
        <w:t>（六）贯彻文化产业政策和拟定县级文化产业规划，指导、协调文化产业发展。</w:t>
      </w:r>
    </w:p>
    <w:p>
      <w:pPr>
        <w:pStyle w:val="17"/>
      </w:pPr>
      <w:r>
        <w:t>（七）拟订全县文化市场发展规划，依法管理全县文化市场。指导文化市场综合执法工作，负责对文化、广电经营活动进行行业监管，负责对从事演艺和出版活动的民办机构的监管工作，依法查处违法行为，促进市场繁荣。</w:t>
      </w:r>
    </w:p>
    <w:p>
      <w:pPr>
        <w:pStyle w:val="17"/>
      </w:pPr>
      <w:r>
        <w:t>（八）对全县新闻出版行业实行执法管理，引导与促进新闻出版事业的健康发展；组织、协调和完成好全县“扫黄”、“打非”工作。</w:t>
      </w:r>
    </w:p>
    <w:p>
      <w:pPr>
        <w:pStyle w:val="17"/>
      </w:pPr>
      <w:r>
        <w:t>（九）负责全县印刷发行行业、出版物内容的监督管理。</w:t>
      </w:r>
    </w:p>
    <w:p>
      <w:pPr>
        <w:pStyle w:val="17"/>
      </w:pPr>
      <w:r>
        <w:t>（十）贯彻实施著作权法律、法规，打击侵权盗版，保护知识产权，查处著作权侵权案件，初审设立著作权集体管理机构、涉外代理机构，负责著作权涉外管理工作。</w:t>
      </w:r>
    </w:p>
    <w:p>
      <w:pPr>
        <w:pStyle w:val="17"/>
      </w:pPr>
      <w:r>
        <w:t>（十一）负责艺术、体育教育工作和专业人才培养，发展艺术、体育教育事业；指导、支持和协调文化艺术、群众体育、图书资料、广播电视和艺术教育等方面的研究和成果推广工作。</w:t>
      </w:r>
    </w:p>
    <w:p>
      <w:pPr>
        <w:pStyle w:val="17"/>
      </w:pPr>
      <w:r>
        <w:t>（十二）研究拟定体育产业政策，培育体育市场发展；协调推动多元化体育服务体系建设，推动体育标准化建设；推进全县体育公共服务和体育体制改革。</w:t>
      </w:r>
    </w:p>
    <w:p>
      <w:pPr>
        <w:pStyle w:val="17"/>
      </w:pPr>
      <w:r>
        <w:t>（十三）负责推行全民健身计划，指导开展群众性体育活动，组织实施国家体育锻炼标准，开展国民体质测试和定期监测，指导公共体育设施的建设，负责对公共体育设施的监督管理。</w:t>
      </w:r>
    </w:p>
    <w:p>
      <w:pPr>
        <w:pStyle w:val="17"/>
      </w:pPr>
      <w:r>
        <w:t>（十四）统筹规划全县竞技体育发展和运动项目设置与重点布局；统筹协调各级各类体育比赛；组织开展体育运动中的反兴奋剂工作。</w:t>
      </w:r>
    </w:p>
    <w:p>
      <w:pPr>
        <w:pStyle w:val="17"/>
      </w:pPr>
      <w:r>
        <w:t>（十五）指导体育社会团体工作；负责全县性体育社团的资格审查。</w:t>
      </w:r>
    </w:p>
    <w:p>
      <w:pPr>
        <w:pStyle w:val="17"/>
      </w:pPr>
      <w:r>
        <w:t>（十六）组织推进全县广播电影电视领域的公共服务，组织实施全县公共广播电影电视重大工程，扶助老少边贫地区广播电影电视建设和发展，指导和监管全县广播电影电视重点基础建设及设施。</w:t>
      </w:r>
    </w:p>
    <w:p>
      <w:pPr>
        <w:pStyle w:val="17"/>
      </w:pPr>
      <w:r>
        <w:t>（十七）负责全县广播电影电视、信息网络视听节目服务机构和业务的监管并实施准入和退出管理，负责对全县从事广播电影电视节目制作民办机构的监管工作。</w:t>
      </w:r>
    </w:p>
    <w:p>
      <w:pPr>
        <w:pStyle w:val="17"/>
      </w:pPr>
      <w:r>
        <w:t>（十八）监管全县广播电影电视节目、信息网络视听节目和公共视听载体播放的视听节目，审查其内容和质量。</w:t>
      </w:r>
    </w:p>
    <w:p>
      <w:pPr>
        <w:pStyle w:val="17"/>
      </w:pPr>
      <w:r>
        <w:t>（十九）管理全县广播电影电视对外的交流与合作，负责全县广播电影电视节目的进口和收录管理及内容初审。</w:t>
      </w:r>
    </w:p>
    <w:p>
      <w:pPr>
        <w:pStyle w:val="17"/>
      </w:pPr>
      <w:r>
        <w:t>（二十）指导全县广播电影电视和信息网络视听节目服务科技工作，负责监管全县广播电影电视节目传输、监测和安全播出，指导督查全县广播电视安全保卫工作。</w:t>
      </w:r>
    </w:p>
    <w:p>
      <w:pPr>
        <w:pStyle w:val="17"/>
      </w:pPr>
      <w:r>
        <w:t>（二十一）按照有关规划和政策法律法规，对全县广播电视专用网络进行具体规划、建设并进行管理；制订全县广播电视专用网建设的具体政策、措施，贯彻执行国家颁布的广播电视技术标准，指导广播电视网络的分级建设和开发工作，保证广播电视节目的安全播出。</w:t>
      </w:r>
    </w:p>
    <w:p>
      <w:pPr>
        <w:pStyle w:val="17"/>
      </w:pPr>
      <w:r>
        <w:t>（二十二）贯彻落实中央及省、市关于发展旅游业的方针政策，拟定全县旅游业管理地方性法规草案、规章并监督实施，拟定全县旅游业发展规划并组织实施。</w:t>
      </w:r>
    </w:p>
    <w:p>
      <w:pPr>
        <w:pStyle w:val="17"/>
      </w:pPr>
      <w:r>
        <w:t>（二十三）对全县经营旅游业务的旅游景区（点）宾馆、饭店、企事业单位及从业人员实施行业管理，负责指导各景区质量等级评定以及宾馆评星工作。</w:t>
      </w:r>
    </w:p>
    <w:p>
      <w:pPr>
        <w:pStyle w:val="17"/>
      </w:pPr>
      <w:r>
        <w:t>（二十四）会同有关部门做好全县旅游资源的普查、规划、开发、利用和保护工作，管理好景区（点）的旅游工作。对须由县发展改革部门立项审批的旅游建设项目研究提出意见，指导旅游招商引资工作。组织全县旅游业统计工作。</w:t>
      </w:r>
    </w:p>
    <w:p>
      <w:pPr>
        <w:pStyle w:val="17"/>
      </w:pPr>
      <w:r>
        <w:t>（二十五）研究拟定国内旅游市场开发战略；组织指导旅游市场调研和信息交流工作；组织全县旅游业对外对内宣传和重大促销活动。</w:t>
      </w:r>
    </w:p>
    <w:p>
      <w:pPr>
        <w:pStyle w:val="17"/>
      </w:pPr>
      <w:r>
        <w:t>（二十六）指导县内公民出国境旅游咨询服务业务。</w:t>
      </w:r>
    </w:p>
    <w:p>
      <w:pPr>
        <w:pStyle w:val="17"/>
      </w:pPr>
      <w:r>
        <w:t>（二十七）负责全县文物保护管理工作。</w:t>
      </w:r>
    </w:p>
    <w:p>
      <w:pPr>
        <w:pStyle w:val="17"/>
      </w:pPr>
      <w:r>
        <w:t>（二十八）制定旅游服务地方标准，监督检查旅游市场秩序、服务质量、旅游安全和旅游保险工作；受理旅游者投诉，维护游客合法权益。</w:t>
      </w:r>
    </w:p>
    <w:p>
      <w:pPr>
        <w:pStyle w:val="17"/>
      </w:pPr>
      <w:r>
        <w:t>（二十九）制定全县旅游行业人才教育培训计划，指导全县旅游行业岗位培训及旅游教育工作。</w:t>
      </w:r>
    </w:p>
    <w:p>
      <w:pPr>
        <w:pStyle w:val="17"/>
      </w:pPr>
      <w:r>
        <w:t>（三十）承办县人民政府交办的其他工作事项。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井陉县文化广电体育和旅游局本级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反映本单位当年全部收入。2026年预算收入25498596.02</w:t>
      </w:r>
      <w:r>
        <w:rPr>
          <w:rFonts w:hint="eastAsia"/>
          <w:lang w:eastAsia="zh-CN"/>
        </w:rPr>
        <w:t>元</w:t>
      </w:r>
      <w:r>
        <w:t>，其中：一般公共预算收入13828165.30</w:t>
      </w:r>
      <w:r>
        <w:rPr>
          <w:rFonts w:hint="eastAsia"/>
          <w:lang w:eastAsia="zh-CN"/>
        </w:rPr>
        <w:t>元</w:t>
      </w:r>
      <w:r>
        <w:t>，基金预算收入1290000.00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，上年结转结余10380430.72</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收支预算总表支出栏、基本支出表、项目支出表按经济分类和支出功能分类科目编制，反映井陉县文化广电体育和旅游局本级年度单位预算中支出预算的总体情况。2026年支出预算25498596.02</w:t>
      </w:r>
      <w:r>
        <w:rPr>
          <w:rFonts w:hint="eastAsia"/>
          <w:lang w:eastAsia="zh-CN"/>
        </w:rPr>
        <w:t>元</w:t>
      </w:r>
      <w:r>
        <w:t>，其中基本支出2052365.30</w:t>
      </w:r>
      <w:r>
        <w:rPr>
          <w:rFonts w:hint="eastAsia"/>
          <w:lang w:eastAsia="zh-CN"/>
        </w:rPr>
        <w:t>元</w:t>
      </w:r>
      <w:r>
        <w:t>，包括人员经费1893335.30</w:t>
      </w:r>
      <w:r>
        <w:rPr>
          <w:rFonts w:hint="eastAsia"/>
          <w:lang w:eastAsia="zh-CN"/>
        </w:rPr>
        <w:t>元</w:t>
      </w:r>
      <w:r>
        <w:t>和日常公用经费159030.00</w:t>
      </w:r>
      <w:r>
        <w:rPr>
          <w:rFonts w:hint="eastAsia"/>
          <w:lang w:eastAsia="zh-CN"/>
        </w:rPr>
        <w:t>元</w:t>
      </w:r>
      <w:r>
        <w:t>；项目支出23446230.72</w:t>
      </w:r>
      <w:r>
        <w:rPr>
          <w:rFonts w:hint="eastAsia"/>
          <w:lang w:eastAsia="zh-CN"/>
        </w:rPr>
        <w:t>元</w:t>
      </w:r>
      <w:r>
        <w:t>，主要为2026年全民健身经费1200000元；2026年文旅事业发展经费5440000元；2026年文化中心运维费1700000元；冀财教【2025】115号关于提前下达2026年中央支持地方公共文化服务体系建设资金1783800元；井陉县井陉窑遗址预防性保护和传承展示及基础设施建设10000000元等；预计下年使用的单位资金结余0.00</w:t>
      </w:r>
      <w:r>
        <w:rPr>
          <w:rFonts w:hint="eastAsia"/>
          <w:lang w:eastAsia="zh-CN"/>
        </w:rPr>
        <w:t>元</w:t>
      </w:r>
      <w:r>
        <w:t>。委托业务费共计安排180000.00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2026年预算收支安排25498596.02</w:t>
      </w:r>
      <w:r>
        <w:rPr>
          <w:rFonts w:hint="eastAsia"/>
          <w:lang w:eastAsia="zh-CN"/>
        </w:rPr>
        <w:t>元</w:t>
      </w:r>
      <w:r>
        <w:t>，较2025年预算增加9188162.95</w:t>
      </w:r>
      <w:r>
        <w:rPr>
          <w:rFonts w:hint="eastAsia"/>
          <w:lang w:eastAsia="zh-CN"/>
        </w:rPr>
        <w:t>元</w:t>
      </w:r>
      <w:r>
        <w:t>，其中：基本支出减少69166.17</w:t>
      </w:r>
      <w:r>
        <w:rPr>
          <w:rFonts w:hint="eastAsia"/>
          <w:lang w:eastAsia="zh-CN"/>
        </w:rPr>
        <w:t>元</w:t>
      </w:r>
      <w:r>
        <w:t>，主要为2026年调出1人项目支出增加9257329.12</w:t>
      </w:r>
      <w:r>
        <w:rPr>
          <w:rFonts w:hint="eastAsia"/>
          <w:lang w:eastAsia="zh-CN"/>
        </w:rPr>
        <w:t>元</w:t>
      </w:r>
      <w:r>
        <w:t>，主要为增加了井陉县井陉窑遗址预防性保护和传承展示及基础设施建设项目支出。预计下年使用的单位资金结余增加0.00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2026年，我单位机关运行经费共计安排159030.00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1、2025年全民健身经费（体育彩票公益金）绩效目标表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13012125P000089100053</w:t>
            </w:r>
          </w:p>
        </w:tc>
        <w:tc>
          <w:tcPr>
            <w:tcW w:w="2835" w:type="dxa"/>
            <w:vAlign w:val="center"/>
          </w:tcPr>
          <w:p>
            <w:pPr>
              <w:pStyle w:val="10"/>
            </w:pPr>
            <w:r>
              <w:t>项目名称</w:t>
            </w:r>
          </w:p>
        </w:tc>
        <w:tc>
          <w:tcPr>
            <w:tcW w:w="6095" w:type="dxa"/>
            <w:gridSpan w:val="3"/>
            <w:vAlign w:val="center"/>
          </w:tcPr>
          <w:p>
            <w:pPr>
              <w:pStyle w:val="12"/>
            </w:pPr>
            <w:r>
              <w:t>2025年全民健身经费（体育彩票公益金）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380430.72</w:t>
            </w:r>
          </w:p>
        </w:tc>
        <w:tc>
          <w:tcPr>
            <w:tcW w:w="2835" w:type="dxa"/>
            <w:vAlign w:val="center"/>
          </w:tcPr>
          <w:p>
            <w:pPr>
              <w:pStyle w:val="10"/>
            </w:pPr>
            <w:r>
              <w:t>其中：财政    资金</w:t>
            </w:r>
          </w:p>
        </w:tc>
        <w:tc>
          <w:tcPr>
            <w:tcW w:w="2551" w:type="dxa"/>
            <w:vAlign w:val="center"/>
          </w:tcPr>
          <w:p>
            <w:pPr>
              <w:pStyle w:val="12"/>
            </w:pPr>
            <w:r>
              <w:t>380430.72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用于全民健身体育活动等费用支出。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1.定期举办群众喜闻乐见的体育活动，更新体育器材完善体育设施，满足民众需求。</w:t>
            </w:r>
          </w:p>
          <w:p>
            <w:pPr>
              <w:pStyle w:val="12"/>
            </w:pPr>
            <w:r>
              <w:t>2.定期举办群众喜闻乐见的体育活动，更新体育器材完善体育设施，满足民众需求。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举办健身活动场次</w:t>
            </w:r>
          </w:p>
        </w:tc>
        <w:tc>
          <w:tcPr>
            <w:tcW w:w="5386" w:type="dxa"/>
            <w:vAlign w:val="center"/>
          </w:tcPr>
          <w:p>
            <w:pPr>
              <w:pStyle w:val="12"/>
            </w:pPr>
            <w:r>
              <w:t>举办健身活动场次</w:t>
            </w:r>
          </w:p>
        </w:tc>
        <w:tc>
          <w:tcPr>
            <w:tcW w:w="2268" w:type="dxa"/>
            <w:vAlign w:val="center"/>
          </w:tcPr>
          <w:p>
            <w:pPr>
              <w:pStyle w:val="12"/>
            </w:pPr>
            <w:r>
              <w:t>≥5场次</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更新体育器材完善体育设施数量</w:t>
            </w:r>
          </w:p>
        </w:tc>
        <w:tc>
          <w:tcPr>
            <w:tcW w:w="5386" w:type="dxa"/>
            <w:vAlign w:val="center"/>
          </w:tcPr>
          <w:p>
            <w:pPr>
              <w:pStyle w:val="12"/>
            </w:pPr>
            <w:r>
              <w:t>更新体育器材完善体育设施数量</w:t>
            </w:r>
          </w:p>
        </w:tc>
        <w:tc>
          <w:tcPr>
            <w:tcW w:w="2268" w:type="dxa"/>
            <w:vAlign w:val="center"/>
          </w:tcPr>
          <w:p>
            <w:pPr>
              <w:pStyle w:val="12"/>
            </w:pPr>
            <w:r>
              <w:t>≥10个</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举办体育活动参与率</w:t>
            </w:r>
          </w:p>
        </w:tc>
        <w:tc>
          <w:tcPr>
            <w:tcW w:w="5386" w:type="dxa"/>
            <w:vAlign w:val="center"/>
          </w:tcPr>
          <w:p>
            <w:pPr>
              <w:pStyle w:val="12"/>
            </w:pPr>
            <w:r>
              <w:t>举办体育活动参与率</w:t>
            </w:r>
          </w:p>
        </w:tc>
        <w:tc>
          <w:tcPr>
            <w:tcW w:w="2268" w:type="dxa"/>
            <w:vAlign w:val="center"/>
          </w:tcPr>
          <w:p>
            <w:pPr>
              <w:pStyle w:val="12"/>
            </w:pPr>
            <w:r>
              <w:t>≥90%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更新体育器材完善体育设施质量合格率</w:t>
            </w:r>
          </w:p>
        </w:tc>
        <w:tc>
          <w:tcPr>
            <w:tcW w:w="5386" w:type="dxa"/>
            <w:vAlign w:val="center"/>
          </w:tcPr>
          <w:p>
            <w:pPr>
              <w:pStyle w:val="12"/>
            </w:pPr>
            <w:r>
              <w:t>更新体育器材完善体育设施质量合格率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全民健身经费成本</w:t>
            </w:r>
          </w:p>
        </w:tc>
        <w:tc>
          <w:tcPr>
            <w:tcW w:w="5386" w:type="dxa"/>
            <w:vAlign w:val="center"/>
          </w:tcPr>
          <w:p>
            <w:pPr>
              <w:pStyle w:val="12"/>
            </w:pPr>
            <w:r>
              <w:t>全民健身经费成本</w:t>
            </w:r>
          </w:p>
        </w:tc>
        <w:tc>
          <w:tcPr>
            <w:tcW w:w="2268" w:type="dxa"/>
            <w:vAlign w:val="center"/>
          </w:tcPr>
          <w:p>
            <w:pPr>
              <w:pStyle w:val="12"/>
            </w:pPr>
            <w:r>
              <w:t>≤39.04万元</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更新体育器材利用率</w:t>
            </w:r>
          </w:p>
        </w:tc>
        <w:tc>
          <w:tcPr>
            <w:tcW w:w="5386" w:type="dxa"/>
            <w:vAlign w:val="center"/>
          </w:tcPr>
          <w:p>
            <w:pPr>
              <w:pStyle w:val="12"/>
            </w:pPr>
            <w:r>
              <w:t>更新体育器材利用率</w:t>
            </w:r>
          </w:p>
        </w:tc>
        <w:tc>
          <w:tcPr>
            <w:tcW w:w="2268" w:type="dxa"/>
            <w:vAlign w:val="center"/>
          </w:tcPr>
          <w:p>
            <w:pPr>
              <w:pStyle w:val="12"/>
            </w:pPr>
            <w:r>
              <w:t>100%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参与体育活动群众满意度(%)</w:t>
            </w:r>
          </w:p>
        </w:tc>
        <w:tc>
          <w:tcPr>
            <w:tcW w:w="5386" w:type="dxa"/>
            <w:vAlign w:val="center"/>
          </w:tcPr>
          <w:p>
            <w:pPr>
              <w:pStyle w:val="12"/>
            </w:pPr>
            <w:r>
              <w:t>参与体育活动群众满意度(%)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2、2026年老年体协补助经费绩效目标表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13012126P00T3Y010036Y</w:t>
            </w:r>
          </w:p>
        </w:tc>
        <w:tc>
          <w:tcPr>
            <w:tcW w:w="2835" w:type="dxa"/>
            <w:vAlign w:val="center"/>
          </w:tcPr>
          <w:p>
            <w:pPr>
              <w:pStyle w:val="10"/>
            </w:pPr>
            <w:r>
              <w:t>项目名称</w:t>
            </w:r>
          </w:p>
        </w:tc>
        <w:tc>
          <w:tcPr>
            <w:tcW w:w="6095" w:type="dxa"/>
            <w:gridSpan w:val="3"/>
            <w:vAlign w:val="center"/>
          </w:tcPr>
          <w:p>
            <w:pPr>
              <w:pStyle w:val="12"/>
            </w:pPr>
            <w:r>
              <w:t>2026年老年体协补助经费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15000.00</w:t>
            </w:r>
          </w:p>
        </w:tc>
        <w:tc>
          <w:tcPr>
            <w:tcW w:w="2835" w:type="dxa"/>
            <w:vAlign w:val="center"/>
          </w:tcPr>
          <w:p>
            <w:pPr>
              <w:pStyle w:val="10"/>
            </w:pPr>
            <w:r>
              <w:t>其中：财政    资金</w:t>
            </w:r>
          </w:p>
        </w:tc>
        <w:tc>
          <w:tcPr>
            <w:tcW w:w="2551" w:type="dxa"/>
            <w:vAlign w:val="center"/>
          </w:tcPr>
          <w:p>
            <w:pPr>
              <w:pStyle w:val="12"/>
            </w:pPr>
            <w:r>
              <w:t>15000.00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通过组织全县老年人举办体育运动比赛，推动老年人体育锻炼，提高老年身体素质。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1.通过组织全县老年人举办体育运动比赛，推动老年人体育锻炼，提高老年身体素质。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体育比赛次数</w:t>
            </w:r>
          </w:p>
        </w:tc>
        <w:tc>
          <w:tcPr>
            <w:tcW w:w="5386" w:type="dxa"/>
            <w:vAlign w:val="center"/>
          </w:tcPr>
          <w:p>
            <w:pPr>
              <w:pStyle w:val="12"/>
            </w:pPr>
            <w:r>
              <w:t>组织全县老年人开展体育比赛次数</w:t>
            </w:r>
          </w:p>
        </w:tc>
        <w:tc>
          <w:tcPr>
            <w:tcW w:w="2268" w:type="dxa"/>
            <w:vAlign w:val="center"/>
          </w:tcPr>
          <w:p>
            <w:pPr>
              <w:pStyle w:val="12"/>
            </w:pPr>
            <w:r>
              <w:t>≥6次</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老年体育活动开展完成率</w:t>
            </w:r>
          </w:p>
        </w:tc>
        <w:tc>
          <w:tcPr>
            <w:tcW w:w="2268" w:type="dxa"/>
            <w:vAlign w:val="center"/>
          </w:tcPr>
          <w:p>
            <w:pPr>
              <w:pStyle w:val="12"/>
            </w:pPr>
            <w:r>
              <w:t>≥90%</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开展各项活动完成时间</w:t>
            </w:r>
          </w:p>
        </w:tc>
        <w:tc>
          <w:tcPr>
            <w:tcW w:w="2268" w:type="dxa"/>
            <w:vAlign w:val="center"/>
          </w:tcPr>
          <w:p>
            <w:pPr>
              <w:pStyle w:val="12"/>
            </w:pPr>
            <w:r>
              <w:t>12月底</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活动平均费用</w:t>
            </w:r>
          </w:p>
        </w:tc>
        <w:tc>
          <w:tcPr>
            <w:tcW w:w="5386" w:type="dxa"/>
            <w:vAlign w:val="center"/>
          </w:tcPr>
          <w:p>
            <w:pPr>
              <w:pStyle w:val="12"/>
            </w:pPr>
            <w:r>
              <w:t>老年体育活动平均费用</w:t>
            </w:r>
          </w:p>
        </w:tc>
        <w:tc>
          <w:tcPr>
            <w:tcW w:w="2268" w:type="dxa"/>
            <w:vAlign w:val="center"/>
          </w:tcPr>
          <w:p>
            <w:pPr>
              <w:pStyle w:val="12"/>
            </w:pPr>
            <w:r>
              <w:t>≤0.3万元/次</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老年人参与率</w:t>
            </w:r>
          </w:p>
        </w:tc>
        <w:tc>
          <w:tcPr>
            <w:tcW w:w="5386" w:type="dxa"/>
            <w:vAlign w:val="center"/>
          </w:tcPr>
          <w:p>
            <w:pPr>
              <w:pStyle w:val="12"/>
            </w:pPr>
            <w:r>
              <w:t>开展体育活动老年人参与率</w:t>
            </w:r>
          </w:p>
        </w:tc>
        <w:tc>
          <w:tcPr>
            <w:tcW w:w="2268" w:type="dxa"/>
            <w:vAlign w:val="center"/>
          </w:tcPr>
          <w:p>
            <w:pPr>
              <w:pStyle w:val="12"/>
            </w:pPr>
            <w:r>
              <w:t>≥85%</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老年人满意度</w:t>
            </w:r>
          </w:p>
        </w:tc>
        <w:tc>
          <w:tcPr>
            <w:tcW w:w="5386" w:type="dxa"/>
            <w:vAlign w:val="center"/>
          </w:tcPr>
          <w:p>
            <w:pPr>
              <w:pStyle w:val="12"/>
            </w:pPr>
            <w:r>
              <w:t>老年人对体育活动满意度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3、2026年礼堂人员补助经费绩效目标表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13012126P009909100016</w:t>
            </w:r>
          </w:p>
        </w:tc>
        <w:tc>
          <w:tcPr>
            <w:tcW w:w="2835" w:type="dxa"/>
            <w:vAlign w:val="center"/>
          </w:tcPr>
          <w:p>
            <w:pPr>
              <w:pStyle w:val="10"/>
            </w:pPr>
            <w:r>
              <w:t>项目名称</w:t>
            </w:r>
          </w:p>
        </w:tc>
        <w:tc>
          <w:tcPr>
            <w:tcW w:w="6095" w:type="dxa"/>
            <w:gridSpan w:val="3"/>
            <w:vAlign w:val="center"/>
          </w:tcPr>
          <w:p>
            <w:pPr>
              <w:pStyle w:val="12"/>
            </w:pPr>
            <w:r>
              <w:t>2026年礼堂人员补助经费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517000.00</w:t>
            </w:r>
          </w:p>
        </w:tc>
        <w:tc>
          <w:tcPr>
            <w:tcW w:w="2835" w:type="dxa"/>
            <w:vAlign w:val="center"/>
          </w:tcPr>
          <w:p>
            <w:pPr>
              <w:pStyle w:val="10"/>
            </w:pPr>
            <w:r>
              <w:t>其中：财政    资金</w:t>
            </w:r>
          </w:p>
        </w:tc>
        <w:tc>
          <w:tcPr>
            <w:tcW w:w="2551" w:type="dxa"/>
            <w:vAlign w:val="center"/>
          </w:tcPr>
          <w:p>
            <w:pPr>
              <w:pStyle w:val="12"/>
            </w:pPr>
            <w:r>
              <w:t>517000.00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通过对礼堂在职退休人员经费补助，达到了工资保险按时发放及缴纳，实现了单位正常运转。</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1.通过对礼堂在职退休人员经费补助，达到了工资保险按时发放及缴纳，实现了单位正常运转。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在职人数</w:t>
            </w:r>
          </w:p>
        </w:tc>
        <w:tc>
          <w:tcPr>
            <w:tcW w:w="5386" w:type="dxa"/>
            <w:vAlign w:val="center"/>
          </w:tcPr>
          <w:p>
            <w:pPr>
              <w:pStyle w:val="12"/>
            </w:pPr>
            <w:r>
              <w:t>礼堂在职人数</w:t>
            </w:r>
          </w:p>
        </w:tc>
        <w:tc>
          <w:tcPr>
            <w:tcW w:w="2268" w:type="dxa"/>
            <w:vAlign w:val="center"/>
          </w:tcPr>
          <w:p>
            <w:pPr>
              <w:pStyle w:val="12"/>
            </w:pPr>
            <w:r>
              <w:t>10人</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礼堂工资发放和保险缴纳准确率</w:t>
            </w:r>
          </w:p>
        </w:tc>
        <w:tc>
          <w:tcPr>
            <w:tcW w:w="2268" w:type="dxa"/>
            <w:vAlign w:val="center"/>
          </w:tcPr>
          <w:p>
            <w:pPr>
              <w:pStyle w:val="12"/>
            </w:pPr>
            <w:r>
              <w:t>100%</w:t>
            </w:r>
          </w:p>
        </w:tc>
        <w:tc>
          <w:tcPr>
            <w:tcW w:w="1276" w:type="dxa"/>
            <w:vAlign w:val="center"/>
          </w:tcPr>
          <w:p>
            <w:pPr>
              <w:pStyle w:val="12"/>
            </w:pPr>
            <w:r>
              <w:t>在职情况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工资保险人均费用</w:t>
            </w:r>
          </w:p>
        </w:tc>
        <w:tc>
          <w:tcPr>
            <w:tcW w:w="2268" w:type="dxa"/>
            <w:vAlign w:val="center"/>
          </w:tcPr>
          <w:p>
            <w:pPr>
              <w:pStyle w:val="12"/>
            </w:pPr>
            <w:r>
              <w:t>≤8万元/年/人</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礼堂正常运行率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礼堂职工满意度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4、2026年农村文化建设晋剧团补助经费绩效目标表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13012126P00T3Y010029X</w:t>
            </w:r>
          </w:p>
        </w:tc>
        <w:tc>
          <w:tcPr>
            <w:tcW w:w="2835" w:type="dxa"/>
            <w:vAlign w:val="center"/>
          </w:tcPr>
          <w:p>
            <w:pPr>
              <w:pStyle w:val="10"/>
            </w:pPr>
            <w:r>
              <w:t>项目名称</w:t>
            </w:r>
          </w:p>
        </w:tc>
        <w:tc>
          <w:tcPr>
            <w:tcW w:w="6095" w:type="dxa"/>
            <w:gridSpan w:val="3"/>
            <w:vAlign w:val="center"/>
          </w:tcPr>
          <w:p>
            <w:pPr>
              <w:pStyle w:val="12"/>
            </w:pPr>
            <w:r>
              <w:t>2026年农村文化建设晋剧团补助经费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250000.00</w:t>
            </w:r>
          </w:p>
        </w:tc>
        <w:tc>
          <w:tcPr>
            <w:tcW w:w="2835" w:type="dxa"/>
            <w:vAlign w:val="center"/>
          </w:tcPr>
          <w:p>
            <w:pPr>
              <w:pStyle w:val="10"/>
            </w:pPr>
            <w:r>
              <w:t>其中：财政    资金</w:t>
            </w:r>
          </w:p>
        </w:tc>
        <w:tc>
          <w:tcPr>
            <w:tcW w:w="2551" w:type="dxa"/>
            <w:vAlign w:val="center"/>
          </w:tcPr>
          <w:p>
            <w:pPr>
              <w:pStyle w:val="12"/>
            </w:pPr>
            <w:r>
              <w:t>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"通过县晋剧团经费补助，保障了职工基本工资按时正常发放，更好地传承井陉晋剧。</w:t>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1.通过县晋剧团经费补助，保障了职工基本工资按时正常发放，更好地传承井陉晋剧。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职工人数</w:t>
            </w:r>
          </w:p>
        </w:tc>
        <w:tc>
          <w:tcPr>
            <w:tcW w:w="5386" w:type="dxa"/>
            <w:vAlign w:val="center"/>
          </w:tcPr>
          <w:p>
            <w:pPr>
              <w:pStyle w:val="12"/>
            </w:pPr>
            <w:r>
              <w:t>晋剧团职工人数</w:t>
            </w:r>
          </w:p>
        </w:tc>
        <w:tc>
          <w:tcPr>
            <w:tcW w:w="2268" w:type="dxa"/>
            <w:vAlign w:val="center"/>
          </w:tcPr>
          <w:p>
            <w:pPr>
              <w:pStyle w:val="12"/>
            </w:pPr>
            <w:r>
              <w:t>30人</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基本工资发放准确率</w:t>
            </w:r>
          </w:p>
        </w:tc>
        <w:tc>
          <w:tcPr>
            <w:tcW w:w="2268" w:type="dxa"/>
            <w:vAlign w:val="center"/>
          </w:tcPr>
          <w:p>
            <w:pPr>
              <w:pStyle w:val="12"/>
            </w:pPr>
            <w:r>
              <w:t>≥90%</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基本工资发放及时率</w:t>
            </w:r>
          </w:p>
        </w:tc>
        <w:tc>
          <w:tcPr>
            <w:tcW w:w="2268" w:type="dxa"/>
            <w:vAlign w:val="center"/>
          </w:tcPr>
          <w:p>
            <w:pPr>
              <w:pStyle w:val="12"/>
            </w:pPr>
            <w:r>
              <w:t>≥90%</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基本工资人均费用</w:t>
            </w:r>
          </w:p>
        </w:tc>
        <w:tc>
          <w:tcPr>
            <w:tcW w:w="2268" w:type="dxa"/>
            <w:vAlign w:val="center"/>
          </w:tcPr>
          <w:p>
            <w:pPr>
              <w:pStyle w:val="12"/>
            </w:pPr>
            <w:r>
              <w:t>≤2万元/人/年</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县晋剧团正常运行率</w:t>
            </w:r>
          </w:p>
        </w:tc>
        <w:tc>
          <w:tcPr>
            <w:tcW w:w="2268" w:type="dxa"/>
            <w:vAlign w:val="center"/>
          </w:tcPr>
          <w:p>
            <w:pPr>
              <w:pStyle w:val="12"/>
            </w:pPr>
            <w:r>
              <w:t>≥90%</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在职职工满意度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5、2026年农村文化建设拉花艺术团补助经费绩效目标表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13012126P00T3Y0100309</w:t>
            </w:r>
          </w:p>
        </w:tc>
        <w:tc>
          <w:tcPr>
            <w:tcW w:w="2835" w:type="dxa"/>
            <w:vAlign w:val="center"/>
          </w:tcPr>
          <w:p>
            <w:pPr>
              <w:pStyle w:val="10"/>
            </w:pPr>
            <w:r>
              <w:t>项目名称</w:t>
            </w:r>
          </w:p>
        </w:tc>
        <w:tc>
          <w:tcPr>
            <w:tcW w:w="6095" w:type="dxa"/>
            <w:gridSpan w:val="3"/>
            <w:vAlign w:val="center"/>
          </w:tcPr>
          <w:p>
            <w:pPr>
              <w:pStyle w:val="12"/>
            </w:pPr>
            <w:r>
              <w:t>2026年农村文化建设拉花艺术团补助经费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250000.00</w:t>
            </w:r>
          </w:p>
        </w:tc>
        <w:tc>
          <w:tcPr>
            <w:tcW w:w="2835" w:type="dxa"/>
            <w:vAlign w:val="center"/>
          </w:tcPr>
          <w:p>
            <w:pPr>
              <w:pStyle w:val="10"/>
            </w:pPr>
            <w:r>
              <w:t>其中：财政    资金</w:t>
            </w:r>
          </w:p>
        </w:tc>
        <w:tc>
          <w:tcPr>
            <w:tcW w:w="2551" w:type="dxa"/>
            <w:vAlign w:val="center"/>
          </w:tcPr>
          <w:p>
            <w:pPr>
              <w:pStyle w:val="12"/>
            </w:pPr>
            <w:r>
              <w:t>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通过对县拉花艺术团经费补助，保障了工作人员工资福利正常发放和缴纳，更好地传承井陉拉花。</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1.通过对县拉花艺术团经费补助，保障了工作人员工资福利正常发放和缴纳，更好地传承井陉拉花。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职工人数</w:t>
            </w:r>
          </w:p>
        </w:tc>
        <w:tc>
          <w:tcPr>
            <w:tcW w:w="5386" w:type="dxa"/>
            <w:vAlign w:val="center"/>
          </w:tcPr>
          <w:p>
            <w:pPr>
              <w:pStyle w:val="12"/>
            </w:pPr>
            <w:r>
              <w:t>拉花艺术团职工人数</w:t>
            </w:r>
          </w:p>
        </w:tc>
        <w:tc>
          <w:tcPr>
            <w:tcW w:w="2268" w:type="dxa"/>
            <w:vAlign w:val="center"/>
          </w:tcPr>
          <w:p>
            <w:pPr>
              <w:pStyle w:val="12"/>
            </w:pPr>
            <w:r>
              <w:t>7人</w:t>
            </w:r>
          </w:p>
        </w:tc>
        <w:tc>
          <w:tcPr>
            <w:tcW w:w="1276" w:type="dxa"/>
            <w:vAlign w:val="center"/>
          </w:tcPr>
          <w:p>
            <w:pPr>
              <w:pStyle w:val="12"/>
            </w:pPr>
            <w:r>
              <w:t>在职人数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工资发放保险缴纳准确率</w:t>
            </w:r>
          </w:p>
        </w:tc>
        <w:tc>
          <w:tcPr>
            <w:tcW w:w="2268" w:type="dxa"/>
            <w:vAlign w:val="center"/>
          </w:tcPr>
          <w:p>
            <w:pPr>
              <w:pStyle w:val="12"/>
            </w:pPr>
            <w:r>
              <w:t>≥95%</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职工工资发放及时率</w:t>
            </w:r>
          </w:p>
        </w:tc>
        <w:tc>
          <w:tcPr>
            <w:tcW w:w="2268" w:type="dxa"/>
            <w:vAlign w:val="center"/>
          </w:tcPr>
          <w:p>
            <w:pPr>
              <w:pStyle w:val="12"/>
            </w:pPr>
            <w:r>
              <w:t>≥90%</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工资保险人均费用</w:t>
            </w:r>
          </w:p>
        </w:tc>
        <w:tc>
          <w:tcPr>
            <w:tcW w:w="2268" w:type="dxa"/>
            <w:vAlign w:val="center"/>
          </w:tcPr>
          <w:p>
            <w:pPr>
              <w:pStyle w:val="12"/>
            </w:pPr>
            <w:r>
              <w:t>≤3万元/人/年</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拉花艺术团正常运行率</w:t>
            </w:r>
          </w:p>
        </w:tc>
        <w:tc>
          <w:tcPr>
            <w:tcW w:w="2268" w:type="dxa"/>
            <w:vAlign w:val="center"/>
          </w:tcPr>
          <w:p>
            <w:pPr>
              <w:pStyle w:val="12"/>
            </w:pPr>
            <w:r>
              <w:t>≥95%</w:t>
            </w:r>
          </w:p>
        </w:tc>
        <w:tc>
          <w:tcPr>
            <w:tcW w:w="1276" w:type="dxa"/>
            <w:vAlign w:val="center"/>
          </w:tcPr>
          <w:p>
            <w:pPr>
              <w:pStyle w:val="12"/>
            </w:pPr>
            <w:r>
              <w:t>参照往年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在职工作人员满意度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6、2026年秦皇古驿道补助经费绩效目标表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13012126P00T3Y0100386</w:t>
            </w:r>
          </w:p>
        </w:tc>
        <w:tc>
          <w:tcPr>
            <w:tcW w:w="2835" w:type="dxa"/>
            <w:vAlign w:val="center"/>
          </w:tcPr>
          <w:p>
            <w:pPr>
              <w:pStyle w:val="10"/>
            </w:pPr>
            <w:r>
              <w:t>项目名称</w:t>
            </w:r>
          </w:p>
        </w:tc>
        <w:tc>
          <w:tcPr>
            <w:tcW w:w="6095" w:type="dxa"/>
            <w:gridSpan w:val="3"/>
            <w:vAlign w:val="center"/>
          </w:tcPr>
          <w:p>
            <w:pPr>
              <w:pStyle w:val="12"/>
            </w:pPr>
            <w:r>
              <w:t>2026年秦皇古驿道补助经费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w:t>
            </w:r>
          </w:p>
        </w:tc>
        <w:tc>
          <w:tcPr>
            <w:tcW w:w="2835" w:type="dxa"/>
            <w:vAlign w:val="center"/>
          </w:tcPr>
          <w:p>
            <w:pPr>
              <w:pStyle w:val="10"/>
            </w:pPr>
            <w:r>
              <w:t>其中：财政    资金</w:t>
            </w:r>
          </w:p>
        </w:tc>
        <w:tc>
          <w:tcPr>
            <w:tcW w:w="2551" w:type="dxa"/>
            <w:vAlign w:val="center"/>
          </w:tcPr>
          <w:p>
            <w:pPr>
              <w:pStyle w:val="12"/>
            </w:pPr>
            <w:r>
              <w:t>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用于秦皇古驿道运行费用支出</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1.通过对秦皇古驿道经费补助，促进文物遗产保护，实现了单位正常运转。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工作人员数量</w:t>
            </w:r>
          </w:p>
        </w:tc>
        <w:tc>
          <w:tcPr>
            <w:tcW w:w="5386" w:type="dxa"/>
            <w:vAlign w:val="center"/>
          </w:tcPr>
          <w:p>
            <w:pPr>
              <w:pStyle w:val="12"/>
            </w:pPr>
            <w:r>
              <w:t>秦皇古驿道工作人员数量</w:t>
            </w:r>
          </w:p>
        </w:tc>
        <w:tc>
          <w:tcPr>
            <w:tcW w:w="2268" w:type="dxa"/>
            <w:vAlign w:val="center"/>
          </w:tcPr>
          <w:p>
            <w:pPr>
              <w:pStyle w:val="12"/>
            </w:pPr>
            <w:r>
              <w:t>≥3人</w:t>
            </w:r>
          </w:p>
        </w:tc>
        <w:tc>
          <w:tcPr>
            <w:tcW w:w="1276" w:type="dxa"/>
            <w:vAlign w:val="center"/>
          </w:tcPr>
          <w:p>
            <w:pPr>
              <w:pStyle w:val="12"/>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发放率</w:t>
            </w:r>
          </w:p>
        </w:tc>
        <w:tc>
          <w:tcPr>
            <w:tcW w:w="5386" w:type="dxa"/>
            <w:vAlign w:val="center"/>
          </w:tcPr>
          <w:p>
            <w:pPr>
              <w:pStyle w:val="12"/>
            </w:pPr>
            <w:r>
              <w:t>工作人员工资发放率</w:t>
            </w:r>
          </w:p>
        </w:tc>
        <w:tc>
          <w:tcPr>
            <w:tcW w:w="2268" w:type="dxa"/>
            <w:vAlign w:val="center"/>
          </w:tcPr>
          <w:p>
            <w:pPr>
              <w:pStyle w:val="12"/>
            </w:pPr>
            <w:r>
              <w:t>≥95%</w:t>
            </w:r>
          </w:p>
        </w:tc>
        <w:tc>
          <w:tcPr>
            <w:tcW w:w="1276" w:type="dxa"/>
            <w:vAlign w:val="center"/>
          </w:tcPr>
          <w:p>
            <w:pPr>
              <w:pStyle w:val="12"/>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发放时间</w:t>
            </w:r>
          </w:p>
        </w:tc>
        <w:tc>
          <w:tcPr>
            <w:tcW w:w="5386" w:type="dxa"/>
            <w:vAlign w:val="center"/>
          </w:tcPr>
          <w:p>
            <w:pPr>
              <w:pStyle w:val="12"/>
            </w:pPr>
            <w:r>
              <w:t>工资发放时间</w:t>
            </w:r>
          </w:p>
        </w:tc>
        <w:tc>
          <w:tcPr>
            <w:tcW w:w="2268" w:type="dxa"/>
            <w:vAlign w:val="center"/>
          </w:tcPr>
          <w:p>
            <w:pPr>
              <w:pStyle w:val="12"/>
            </w:pPr>
            <w:r>
              <w:t>每月底</w:t>
            </w:r>
          </w:p>
        </w:tc>
        <w:tc>
          <w:tcPr>
            <w:tcW w:w="1276" w:type="dxa"/>
            <w:vAlign w:val="center"/>
          </w:tcPr>
          <w:p>
            <w:pPr>
              <w:pStyle w:val="12"/>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 xml:space="preserve">人均工资发放成本 </w:t>
            </w:r>
          </w:p>
        </w:tc>
        <w:tc>
          <w:tcPr>
            <w:tcW w:w="2268" w:type="dxa"/>
            <w:vAlign w:val="center"/>
          </w:tcPr>
          <w:p>
            <w:pPr>
              <w:pStyle w:val="12"/>
            </w:pPr>
            <w:r>
              <w:t>≤2万元/年/人</w:t>
            </w:r>
          </w:p>
        </w:tc>
        <w:tc>
          <w:tcPr>
            <w:tcW w:w="1276" w:type="dxa"/>
            <w:vAlign w:val="center"/>
          </w:tcPr>
          <w:p>
            <w:pPr>
              <w:pStyle w:val="12"/>
            </w:pPr>
            <w:r>
              <w:t>工作人数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秦皇古驿道正常运行率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秦皇古驿道满意度</w:t>
            </w:r>
          </w:p>
        </w:tc>
        <w:tc>
          <w:tcPr>
            <w:tcW w:w="5386" w:type="dxa"/>
            <w:vAlign w:val="center"/>
          </w:tcPr>
          <w:p>
            <w:pPr>
              <w:pStyle w:val="12"/>
            </w:pPr>
            <w:r>
              <w:t>秦皇古驿道满意度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7、2026年全民健身经费（体彩公益金）绩效目标表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13012126P00008910008C</w:t>
            </w:r>
          </w:p>
        </w:tc>
        <w:tc>
          <w:tcPr>
            <w:tcW w:w="2835" w:type="dxa"/>
            <w:vAlign w:val="center"/>
          </w:tcPr>
          <w:p>
            <w:pPr>
              <w:pStyle w:val="10"/>
            </w:pPr>
            <w:r>
              <w:t>项目名称</w:t>
            </w:r>
          </w:p>
        </w:tc>
        <w:tc>
          <w:tcPr>
            <w:tcW w:w="6095" w:type="dxa"/>
            <w:gridSpan w:val="3"/>
            <w:vAlign w:val="center"/>
          </w:tcPr>
          <w:p>
            <w:pPr>
              <w:pStyle w:val="12"/>
            </w:pPr>
            <w:r>
              <w:t>2026年全民健身经费（体彩公益金）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1200000.00</w:t>
            </w:r>
          </w:p>
        </w:tc>
        <w:tc>
          <w:tcPr>
            <w:tcW w:w="2835" w:type="dxa"/>
            <w:vAlign w:val="center"/>
          </w:tcPr>
          <w:p>
            <w:pPr>
              <w:pStyle w:val="10"/>
            </w:pPr>
            <w:r>
              <w:t>其中：财政    资金</w:t>
            </w:r>
          </w:p>
        </w:tc>
        <w:tc>
          <w:tcPr>
            <w:tcW w:w="2551" w:type="dxa"/>
            <w:vAlign w:val="center"/>
          </w:tcPr>
          <w:p>
            <w:pPr>
              <w:pStyle w:val="12"/>
            </w:pPr>
            <w:r>
              <w:t>1200000.00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用于举办体育活动及体育器设施的完善</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1.定期举办群众喜闻乐见的体育活动，更新体育器材完善体育设施，满足民众需求。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举办健身活动场次</w:t>
            </w:r>
          </w:p>
        </w:tc>
        <w:tc>
          <w:tcPr>
            <w:tcW w:w="5386" w:type="dxa"/>
            <w:vAlign w:val="center"/>
          </w:tcPr>
          <w:p>
            <w:pPr>
              <w:pStyle w:val="12"/>
            </w:pPr>
            <w:r>
              <w:t>举办健身活动场次</w:t>
            </w:r>
          </w:p>
        </w:tc>
        <w:tc>
          <w:tcPr>
            <w:tcW w:w="2268" w:type="dxa"/>
            <w:vAlign w:val="center"/>
          </w:tcPr>
          <w:p>
            <w:pPr>
              <w:pStyle w:val="12"/>
            </w:pPr>
            <w:r>
              <w:t>≥20场次</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更新体育器材完善体育设施数量</w:t>
            </w:r>
          </w:p>
        </w:tc>
        <w:tc>
          <w:tcPr>
            <w:tcW w:w="5386" w:type="dxa"/>
            <w:vAlign w:val="center"/>
          </w:tcPr>
          <w:p>
            <w:pPr>
              <w:pStyle w:val="12"/>
            </w:pPr>
            <w:r>
              <w:t>更新体育器材完善体育设施数量</w:t>
            </w:r>
          </w:p>
        </w:tc>
        <w:tc>
          <w:tcPr>
            <w:tcW w:w="2268" w:type="dxa"/>
            <w:vAlign w:val="center"/>
          </w:tcPr>
          <w:p>
            <w:pPr>
              <w:pStyle w:val="12"/>
            </w:pPr>
            <w:r>
              <w:t>≥20个</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举办体育活动参与率</w:t>
            </w:r>
          </w:p>
        </w:tc>
        <w:tc>
          <w:tcPr>
            <w:tcW w:w="5386" w:type="dxa"/>
            <w:vAlign w:val="center"/>
          </w:tcPr>
          <w:p>
            <w:pPr>
              <w:pStyle w:val="12"/>
            </w:pPr>
            <w:r>
              <w:t>举办体育活动参与率</w:t>
            </w:r>
          </w:p>
        </w:tc>
        <w:tc>
          <w:tcPr>
            <w:tcW w:w="2268" w:type="dxa"/>
            <w:vAlign w:val="center"/>
          </w:tcPr>
          <w:p>
            <w:pPr>
              <w:pStyle w:val="12"/>
            </w:pPr>
            <w:r>
              <w:t>≥90%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更新体育器材完善体育设施质量合格率</w:t>
            </w:r>
          </w:p>
        </w:tc>
        <w:tc>
          <w:tcPr>
            <w:tcW w:w="5386" w:type="dxa"/>
            <w:vAlign w:val="center"/>
          </w:tcPr>
          <w:p>
            <w:pPr>
              <w:pStyle w:val="12"/>
            </w:pPr>
            <w:r>
              <w:t>更新体育器材完善体育设施质量合格率</w:t>
            </w:r>
          </w:p>
        </w:tc>
        <w:tc>
          <w:tcPr>
            <w:tcW w:w="2268" w:type="dxa"/>
            <w:vAlign w:val="center"/>
          </w:tcPr>
          <w:p>
            <w:pPr>
              <w:pStyle w:val="12"/>
            </w:pPr>
            <w:r>
              <w:t>≥100%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2026年全民健身经费成本</w:t>
            </w:r>
          </w:p>
        </w:tc>
        <w:tc>
          <w:tcPr>
            <w:tcW w:w="5386" w:type="dxa"/>
            <w:vAlign w:val="center"/>
          </w:tcPr>
          <w:p>
            <w:pPr>
              <w:pStyle w:val="12"/>
            </w:pPr>
            <w:r>
              <w:t>2026年全民健身经费成本</w:t>
            </w:r>
          </w:p>
        </w:tc>
        <w:tc>
          <w:tcPr>
            <w:tcW w:w="2268" w:type="dxa"/>
            <w:vAlign w:val="center"/>
          </w:tcPr>
          <w:p>
            <w:pPr>
              <w:pStyle w:val="12"/>
            </w:pPr>
            <w:r>
              <w:t>≤120万元</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更新体育器材利用率</w:t>
            </w:r>
          </w:p>
        </w:tc>
        <w:tc>
          <w:tcPr>
            <w:tcW w:w="5386" w:type="dxa"/>
            <w:vAlign w:val="center"/>
          </w:tcPr>
          <w:p>
            <w:pPr>
              <w:pStyle w:val="12"/>
            </w:pPr>
            <w:r>
              <w:t>更新体育器材利用率</w:t>
            </w:r>
          </w:p>
        </w:tc>
        <w:tc>
          <w:tcPr>
            <w:tcW w:w="2268" w:type="dxa"/>
            <w:vAlign w:val="center"/>
          </w:tcPr>
          <w:p>
            <w:pPr>
              <w:pStyle w:val="12"/>
            </w:pPr>
            <w:r>
              <w:t>100%</w:t>
            </w:r>
          </w:p>
        </w:tc>
        <w:tc>
          <w:tcPr>
            <w:tcW w:w="1276" w:type="dxa"/>
            <w:vAlign w:val="center"/>
          </w:tcPr>
          <w:p>
            <w:pPr>
              <w:pStyle w:val="12"/>
            </w:pPr>
            <w:r>
              <w:t>全民健身要求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参与体育活动群众满意度(%)</w:t>
            </w:r>
          </w:p>
        </w:tc>
        <w:tc>
          <w:tcPr>
            <w:tcW w:w="5386" w:type="dxa"/>
            <w:vAlign w:val="center"/>
          </w:tcPr>
          <w:p>
            <w:pPr>
              <w:pStyle w:val="12"/>
            </w:pPr>
            <w:r>
              <w:t>参与体育活动群众满意度(%)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8、2026年天路经济带管护经费绩效目标表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13012126P009911100010</w:t>
            </w:r>
          </w:p>
        </w:tc>
        <w:tc>
          <w:tcPr>
            <w:tcW w:w="2835" w:type="dxa"/>
            <w:vAlign w:val="center"/>
          </w:tcPr>
          <w:p>
            <w:pPr>
              <w:pStyle w:val="10"/>
            </w:pPr>
            <w:r>
              <w:t>项目名称</w:t>
            </w:r>
          </w:p>
        </w:tc>
        <w:tc>
          <w:tcPr>
            <w:tcW w:w="6095" w:type="dxa"/>
            <w:gridSpan w:val="3"/>
            <w:vAlign w:val="center"/>
          </w:tcPr>
          <w:p>
            <w:pPr>
              <w:pStyle w:val="12"/>
            </w:pPr>
            <w:r>
              <w:t>2026年天路经济带管护经费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180000.00</w:t>
            </w:r>
          </w:p>
        </w:tc>
        <w:tc>
          <w:tcPr>
            <w:tcW w:w="2835" w:type="dxa"/>
            <w:vAlign w:val="center"/>
          </w:tcPr>
          <w:p>
            <w:pPr>
              <w:pStyle w:val="10"/>
            </w:pPr>
            <w:r>
              <w:t>其中：财政    资金</w:t>
            </w:r>
          </w:p>
        </w:tc>
        <w:tc>
          <w:tcPr>
            <w:tcW w:w="2551" w:type="dxa"/>
            <w:vAlign w:val="center"/>
          </w:tcPr>
          <w:p>
            <w:pPr>
              <w:pStyle w:val="12"/>
            </w:pPr>
            <w:r>
              <w:t>180000.00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用于天路经济带的维修维护</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1.通过对天路经济带的公共基础设施管护维修，打造井陉县太行天路经济带，实现天路沿线旅游经济快速发展。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天路经济带管护公里数</w:t>
            </w:r>
          </w:p>
        </w:tc>
        <w:tc>
          <w:tcPr>
            <w:tcW w:w="5386" w:type="dxa"/>
            <w:vAlign w:val="center"/>
          </w:tcPr>
          <w:p>
            <w:pPr>
              <w:pStyle w:val="12"/>
            </w:pPr>
            <w:r>
              <w:t>天路经济带管护公里数</w:t>
            </w:r>
          </w:p>
        </w:tc>
        <w:tc>
          <w:tcPr>
            <w:tcW w:w="2268" w:type="dxa"/>
            <w:vAlign w:val="center"/>
          </w:tcPr>
          <w:p>
            <w:pPr>
              <w:pStyle w:val="12"/>
            </w:pPr>
            <w:r>
              <w:t>≥50公里</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公共设施管护维修合格率</w:t>
            </w:r>
          </w:p>
        </w:tc>
        <w:tc>
          <w:tcPr>
            <w:tcW w:w="5386" w:type="dxa"/>
            <w:vAlign w:val="center"/>
          </w:tcPr>
          <w:p>
            <w:pPr>
              <w:pStyle w:val="12"/>
            </w:pPr>
            <w:r>
              <w:t>公共设施管护维修合格率</w:t>
            </w:r>
          </w:p>
        </w:tc>
        <w:tc>
          <w:tcPr>
            <w:tcW w:w="2268" w:type="dxa"/>
            <w:vAlign w:val="center"/>
          </w:tcPr>
          <w:p>
            <w:pPr>
              <w:pStyle w:val="12"/>
            </w:pPr>
            <w:r>
              <w:t>100%</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保洁、维修及时率</w:t>
            </w:r>
          </w:p>
        </w:tc>
        <w:tc>
          <w:tcPr>
            <w:tcW w:w="5386" w:type="dxa"/>
            <w:vAlign w:val="center"/>
          </w:tcPr>
          <w:p>
            <w:pPr>
              <w:pStyle w:val="12"/>
            </w:pPr>
            <w:r>
              <w:t>保洁、维修及时率</w:t>
            </w:r>
          </w:p>
        </w:tc>
        <w:tc>
          <w:tcPr>
            <w:tcW w:w="2268" w:type="dxa"/>
            <w:vAlign w:val="center"/>
          </w:tcPr>
          <w:p>
            <w:pPr>
              <w:pStyle w:val="12"/>
            </w:pPr>
            <w:r>
              <w:t>100%</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本项目实施的成本</w:t>
            </w:r>
          </w:p>
        </w:tc>
        <w:tc>
          <w:tcPr>
            <w:tcW w:w="5386" w:type="dxa"/>
            <w:vAlign w:val="center"/>
          </w:tcPr>
          <w:p>
            <w:pPr>
              <w:pStyle w:val="12"/>
            </w:pPr>
            <w:r>
              <w:t>本项目实施的成本</w:t>
            </w:r>
          </w:p>
        </w:tc>
        <w:tc>
          <w:tcPr>
            <w:tcW w:w="2268" w:type="dxa"/>
            <w:vAlign w:val="center"/>
          </w:tcPr>
          <w:p>
            <w:pPr>
              <w:pStyle w:val="12"/>
            </w:pPr>
            <w:r>
              <w:t>≤0.5万元/公里</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天路经济带正常运转率</w:t>
            </w:r>
          </w:p>
        </w:tc>
        <w:tc>
          <w:tcPr>
            <w:tcW w:w="5386" w:type="dxa"/>
            <w:vAlign w:val="center"/>
          </w:tcPr>
          <w:p>
            <w:pPr>
              <w:pStyle w:val="12"/>
            </w:pPr>
            <w:r>
              <w:t>天路经济带正常运转率</w:t>
            </w:r>
          </w:p>
        </w:tc>
        <w:tc>
          <w:tcPr>
            <w:tcW w:w="2268" w:type="dxa"/>
            <w:vAlign w:val="center"/>
          </w:tcPr>
          <w:p>
            <w:pPr>
              <w:pStyle w:val="12"/>
            </w:pPr>
            <w:r>
              <w:t>100%</w:t>
            </w:r>
          </w:p>
        </w:tc>
        <w:tc>
          <w:tcPr>
            <w:tcW w:w="1276" w:type="dxa"/>
            <w:vAlign w:val="center"/>
          </w:tcPr>
          <w:p>
            <w:pPr>
              <w:pStyle w:val="12"/>
            </w:pPr>
            <w:r>
              <w:t>文旅产业高质量发展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参观群众满意度</w:t>
            </w:r>
          </w:p>
        </w:tc>
        <w:tc>
          <w:tcPr>
            <w:tcW w:w="5386" w:type="dxa"/>
            <w:vAlign w:val="center"/>
          </w:tcPr>
          <w:p>
            <w:pPr>
              <w:pStyle w:val="12"/>
            </w:pPr>
            <w:r>
              <w:t>参观群众满意度</w:t>
            </w:r>
          </w:p>
        </w:tc>
        <w:tc>
          <w:tcPr>
            <w:tcW w:w="2268" w:type="dxa"/>
            <w:vAlign w:val="center"/>
          </w:tcPr>
          <w:p>
            <w:pPr>
              <w:pStyle w:val="12"/>
            </w:pPr>
            <w:r>
              <w:t>≥90%</w:t>
            </w:r>
          </w:p>
        </w:tc>
        <w:tc>
          <w:tcPr>
            <w:tcW w:w="1276" w:type="dxa"/>
            <w:vAlign w:val="center"/>
          </w:tcPr>
          <w:p>
            <w:pPr>
              <w:pStyle w:val="12"/>
            </w:pPr>
            <w:r>
              <w:t>文旅产业高质量发展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9、2026年文化中心运维费绩效目标表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13012126P00T3Y010035B</w:t>
            </w:r>
          </w:p>
        </w:tc>
        <w:tc>
          <w:tcPr>
            <w:tcW w:w="2835" w:type="dxa"/>
            <w:vAlign w:val="center"/>
          </w:tcPr>
          <w:p>
            <w:pPr>
              <w:pStyle w:val="10"/>
            </w:pPr>
            <w:r>
              <w:t>项目名称</w:t>
            </w:r>
          </w:p>
        </w:tc>
        <w:tc>
          <w:tcPr>
            <w:tcW w:w="6095" w:type="dxa"/>
            <w:gridSpan w:val="3"/>
            <w:vAlign w:val="center"/>
          </w:tcPr>
          <w:p>
            <w:pPr>
              <w:pStyle w:val="12"/>
            </w:pPr>
            <w:r>
              <w:t>2026年文化中心运维费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1700000.00</w:t>
            </w:r>
          </w:p>
        </w:tc>
        <w:tc>
          <w:tcPr>
            <w:tcW w:w="2835" w:type="dxa"/>
            <w:vAlign w:val="center"/>
          </w:tcPr>
          <w:p>
            <w:pPr>
              <w:pStyle w:val="10"/>
            </w:pPr>
            <w:r>
              <w:t>其中：财政    资金</w:t>
            </w:r>
          </w:p>
        </w:tc>
        <w:tc>
          <w:tcPr>
            <w:tcW w:w="2551" w:type="dxa"/>
            <w:vAlign w:val="center"/>
          </w:tcPr>
          <w:p>
            <w:pPr>
              <w:pStyle w:val="12"/>
            </w:pPr>
            <w:r>
              <w:t>1700000.00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用于文化中心运行维护费用支出</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1.为保障井陉县文化中心安全正常运行，向井陉人民提供优质的文化生活服务窗口和良好的政务办事环境，推进我县行政办事窗口、文化服务窗口、读书看书环境提升至新台阶。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文化中心运行面积</w:t>
            </w:r>
          </w:p>
        </w:tc>
        <w:tc>
          <w:tcPr>
            <w:tcW w:w="5386" w:type="dxa"/>
            <w:vAlign w:val="center"/>
          </w:tcPr>
          <w:p>
            <w:pPr>
              <w:pStyle w:val="12"/>
            </w:pPr>
            <w:r>
              <w:t>文化中心运行面积</w:t>
            </w:r>
          </w:p>
        </w:tc>
        <w:tc>
          <w:tcPr>
            <w:tcW w:w="2268" w:type="dxa"/>
            <w:vAlign w:val="center"/>
          </w:tcPr>
          <w:p>
            <w:pPr>
              <w:pStyle w:val="12"/>
            </w:pPr>
            <w:r>
              <w:t>≥29000平方米</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文化中心运行维护服务合格率</w:t>
            </w:r>
          </w:p>
        </w:tc>
        <w:tc>
          <w:tcPr>
            <w:tcW w:w="5386" w:type="dxa"/>
            <w:vAlign w:val="center"/>
          </w:tcPr>
          <w:p>
            <w:pPr>
              <w:pStyle w:val="12"/>
            </w:pPr>
            <w:r>
              <w:t>文化中心运行维护服务合格率</w:t>
            </w:r>
          </w:p>
        </w:tc>
        <w:tc>
          <w:tcPr>
            <w:tcW w:w="2268" w:type="dxa"/>
            <w:vAlign w:val="center"/>
          </w:tcPr>
          <w:p>
            <w:pPr>
              <w:pStyle w:val="12"/>
            </w:pPr>
            <w:r>
              <w:t>100%</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文化中心运行维护服务及时率</w:t>
            </w:r>
          </w:p>
        </w:tc>
        <w:tc>
          <w:tcPr>
            <w:tcW w:w="5386" w:type="dxa"/>
            <w:vAlign w:val="center"/>
          </w:tcPr>
          <w:p>
            <w:pPr>
              <w:pStyle w:val="12"/>
            </w:pPr>
            <w:r>
              <w:t>文化中心运行维护服务及时率</w:t>
            </w:r>
          </w:p>
        </w:tc>
        <w:tc>
          <w:tcPr>
            <w:tcW w:w="2268" w:type="dxa"/>
            <w:vAlign w:val="center"/>
          </w:tcPr>
          <w:p>
            <w:pPr>
              <w:pStyle w:val="12"/>
            </w:pPr>
            <w:r>
              <w:t>100%</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文化中心运维成本</w:t>
            </w:r>
          </w:p>
        </w:tc>
        <w:tc>
          <w:tcPr>
            <w:tcW w:w="5386" w:type="dxa"/>
            <w:vAlign w:val="center"/>
          </w:tcPr>
          <w:p>
            <w:pPr>
              <w:pStyle w:val="12"/>
            </w:pPr>
            <w:r>
              <w:t>文化中心运维成本</w:t>
            </w:r>
          </w:p>
        </w:tc>
        <w:tc>
          <w:tcPr>
            <w:tcW w:w="2268" w:type="dxa"/>
            <w:vAlign w:val="center"/>
          </w:tcPr>
          <w:p>
            <w:pPr>
              <w:pStyle w:val="12"/>
            </w:pPr>
            <w:r>
              <w:t>≤170万元</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正常运行率</w:t>
            </w:r>
          </w:p>
        </w:tc>
        <w:tc>
          <w:tcPr>
            <w:tcW w:w="5386" w:type="dxa"/>
            <w:vAlign w:val="center"/>
          </w:tcPr>
          <w:p>
            <w:pPr>
              <w:pStyle w:val="12"/>
            </w:pPr>
            <w:r>
              <w:t>文化中心正常运行率</w:t>
            </w:r>
          </w:p>
        </w:tc>
        <w:tc>
          <w:tcPr>
            <w:tcW w:w="2268" w:type="dxa"/>
            <w:vAlign w:val="center"/>
          </w:tcPr>
          <w:p>
            <w:pPr>
              <w:pStyle w:val="12"/>
            </w:pPr>
            <w:r>
              <w:t>≥90%</w:t>
            </w:r>
          </w:p>
        </w:tc>
        <w:tc>
          <w:tcPr>
            <w:tcW w:w="1276" w:type="dxa"/>
            <w:vAlign w:val="center"/>
          </w:tcPr>
          <w:p>
            <w:pPr>
              <w:pStyle w:val="12"/>
            </w:pPr>
            <w:r>
              <w:t>文化中心运维要求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文化中心的满意度</w:t>
            </w:r>
          </w:p>
        </w:tc>
        <w:tc>
          <w:tcPr>
            <w:tcW w:w="5386" w:type="dxa"/>
            <w:vAlign w:val="center"/>
          </w:tcPr>
          <w:p>
            <w:pPr>
              <w:pStyle w:val="12"/>
            </w:pPr>
            <w:r>
              <w:t>文化中心办事群众满意度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10、2026年文旅康养发展创建经费绩效目标表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13012126P00991010001A</w:t>
            </w:r>
          </w:p>
        </w:tc>
        <w:tc>
          <w:tcPr>
            <w:tcW w:w="2835" w:type="dxa"/>
            <w:vAlign w:val="center"/>
          </w:tcPr>
          <w:p>
            <w:pPr>
              <w:pStyle w:val="10"/>
            </w:pPr>
            <w:r>
              <w:t>项目名称</w:t>
            </w:r>
          </w:p>
        </w:tc>
        <w:tc>
          <w:tcPr>
            <w:tcW w:w="6095" w:type="dxa"/>
            <w:gridSpan w:val="3"/>
            <w:vAlign w:val="center"/>
          </w:tcPr>
          <w:p>
            <w:pPr>
              <w:pStyle w:val="12"/>
            </w:pPr>
            <w:r>
              <w:t>2026年文旅康养发展创建经费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500000.00</w:t>
            </w:r>
          </w:p>
        </w:tc>
        <w:tc>
          <w:tcPr>
            <w:tcW w:w="2835" w:type="dxa"/>
            <w:vAlign w:val="center"/>
          </w:tcPr>
          <w:p>
            <w:pPr>
              <w:pStyle w:val="10"/>
            </w:pPr>
            <w:r>
              <w:t>其中：财政    资金</w:t>
            </w:r>
          </w:p>
        </w:tc>
        <w:tc>
          <w:tcPr>
            <w:tcW w:w="2551" w:type="dxa"/>
            <w:vAlign w:val="center"/>
          </w:tcPr>
          <w:p>
            <w:pPr>
              <w:pStyle w:val="12"/>
            </w:pPr>
            <w:r>
              <w:t>500000.00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用于文旅康养项目创建费用支出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1.创建“我在井陉有个院”和精品民俗线上线下宣传推介；</w:t>
            </w:r>
          </w:p>
          <w:p>
            <w:pPr>
              <w:pStyle w:val="12"/>
            </w:pPr>
            <w:r>
              <w:t>井陉太行天路文旅康养配套设施及锦山旅居康养建设提升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精品康养项目数量</w:t>
            </w:r>
          </w:p>
        </w:tc>
        <w:tc>
          <w:tcPr>
            <w:tcW w:w="5386" w:type="dxa"/>
            <w:vAlign w:val="center"/>
          </w:tcPr>
          <w:p>
            <w:pPr>
              <w:pStyle w:val="12"/>
            </w:pPr>
            <w:r>
              <w:t>精品文旅康养项目数量</w:t>
            </w:r>
          </w:p>
        </w:tc>
        <w:tc>
          <w:tcPr>
            <w:tcW w:w="2268" w:type="dxa"/>
            <w:vAlign w:val="center"/>
          </w:tcPr>
          <w:p>
            <w:pPr>
              <w:pStyle w:val="12"/>
            </w:pPr>
            <w:r>
              <w:t>≥2个</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旅游标识规范率（%）</w:t>
            </w:r>
          </w:p>
        </w:tc>
        <w:tc>
          <w:tcPr>
            <w:tcW w:w="5386" w:type="dxa"/>
            <w:vAlign w:val="center"/>
          </w:tcPr>
          <w:p>
            <w:pPr>
              <w:pStyle w:val="12"/>
            </w:pPr>
            <w:r>
              <w:t>旅游标识规范率（%）</w:t>
            </w:r>
          </w:p>
        </w:tc>
        <w:tc>
          <w:tcPr>
            <w:tcW w:w="2268" w:type="dxa"/>
            <w:vAlign w:val="center"/>
          </w:tcPr>
          <w:p>
            <w:pPr>
              <w:pStyle w:val="12"/>
            </w:pPr>
            <w:r>
              <w:t>≥80%</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项目完成及时率</w:t>
            </w:r>
          </w:p>
        </w:tc>
        <w:tc>
          <w:tcPr>
            <w:tcW w:w="2268" w:type="dxa"/>
            <w:vAlign w:val="center"/>
          </w:tcPr>
          <w:p>
            <w:pPr>
              <w:pStyle w:val="12"/>
            </w:pPr>
            <w:r>
              <w:t>≥80%</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项目创建成本</w:t>
            </w:r>
          </w:p>
        </w:tc>
        <w:tc>
          <w:tcPr>
            <w:tcW w:w="5386" w:type="dxa"/>
            <w:vAlign w:val="center"/>
          </w:tcPr>
          <w:p>
            <w:pPr>
              <w:pStyle w:val="12"/>
            </w:pPr>
            <w:r>
              <w:t>文旅康养创建成本</w:t>
            </w:r>
          </w:p>
        </w:tc>
        <w:tc>
          <w:tcPr>
            <w:tcW w:w="2268" w:type="dxa"/>
            <w:vAlign w:val="center"/>
          </w:tcPr>
          <w:p>
            <w:pPr>
              <w:pStyle w:val="12"/>
            </w:pPr>
            <w:r>
              <w:t>≤50万元</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拉动地区经济发展</w:t>
            </w:r>
          </w:p>
        </w:tc>
        <w:tc>
          <w:tcPr>
            <w:tcW w:w="5386" w:type="dxa"/>
            <w:vAlign w:val="center"/>
          </w:tcPr>
          <w:p>
            <w:pPr>
              <w:pStyle w:val="12"/>
            </w:pPr>
            <w:r>
              <w:t>拉动地区经济发展</w:t>
            </w:r>
          </w:p>
        </w:tc>
        <w:tc>
          <w:tcPr>
            <w:tcW w:w="2268" w:type="dxa"/>
            <w:vAlign w:val="center"/>
          </w:tcPr>
          <w:p>
            <w:pPr>
              <w:pStyle w:val="12"/>
            </w:pPr>
            <w:r>
              <w:t>持续拉动周边经济</w:t>
            </w:r>
          </w:p>
        </w:tc>
        <w:tc>
          <w:tcPr>
            <w:tcW w:w="1276" w:type="dxa"/>
            <w:vAlign w:val="center"/>
          </w:tcPr>
          <w:p>
            <w:pPr>
              <w:pStyle w:val="12"/>
            </w:pPr>
            <w:r>
              <w:t>文旅项目实施方案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≥80%</w:t>
            </w:r>
          </w:p>
        </w:tc>
        <w:tc>
          <w:tcPr>
            <w:tcW w:w="1276" w:type="dxa"/>
            <w:vAlign w:val="center"/>
          </w:tcPr>
          <w:p>
            <w:pPr>
              <w:pStyle w:val="12"/>
            </w:pPr>
            <w:r>
              <w:t>文旅项目实施方案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11、2026年文旅事业发展经费绩效目标表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13012126P00T3Y010031W</w:t>
            </w:r>
          </w:p>
        </w:tc>
        <w:tc>
          <w:tcPr>
            <w:tcW w:w="2835" w:type="dxa"/>
            <w:vAlign w:val="center"/>
          </w:tcPr>
          <w:p>
            <w:pPr>
              <w:pStyle w:val="10"/>
            </w:pPr>
            <w:r>
              <w:t>项目名称</w:t>
            </w:r>
          </w:p>
        </w:tc>
        <w:tc>
          <w:tcPr>
            <w:tcW w:w="6095" w:type="dxa"/>
            <w:gridSpan w:val="3"/>
            <w:vAlign w:val="center"/>
          </w:tcPr>
          <w:p>
            <w:pPr>
              <w:pStyle w:val="12"/>
            </w:pPr>
            <w:r>
              <w:t>2026年文旅事业发展经费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5440000.00</w:t>
            </w:r>
          </w:p>
        </w:tc>
        <w:tc>
          <w:tcPr>
            <w:tcW w:w="2835" w:type="dxa"/>
            <w:vAlign w:val="center"/>
          </w:tcPr>
          <w:p>
            <w:pPr>
              <w:pStyle w:val="10"/>
            </w:pPr>
            <w:r>
              <w:t>其中：财政    资金</w:t>
            </w:r>
          </w:p>
        </w:tc>
        <w:tc>
          <w:tcPr>
            <w:tcW w:w="2551" w:type="dxa"/>
            <w:vAlign w:val="center"/>
          </w:tcPr>
          <w:p>
            <w:pPr>
              <w:pStyle w:val="12"/>
            </w:pPr>
            <w:r>
              <w:t>5440000.00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"用于职工工资保险发放缴纳，文旅项目、债务遗留问题等费用支出。</w:t>
            </w:r>
            <w:r>
              <w:tab/>
            </w:r>
            <w:r>
              <w:tab/>
            </w:r>
            <w:r>
              <w:tab/>
            </w:r>
            <w:r>
              <w:tab/>
            </w:r>
            <w:r>
              <w:tab/>
            </w:r>
            <w:r>
              <w:tab/>
            </w:r>
          </w:p>
          <w:p>
            <w:pPr>
              <w:pStyle w:val="12"/>
            </w:pPr>
            <w:r>
              <w:t>"</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1.通过对职工工资保险按时发放缴纳，文旅项目、债务遗留问题的解决，实现了文旅事业的正常发展。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工资发放人数</w:t>
            </w:r>
          </w:p>
        </w:tc>
        <w:tc>
          <w:tcPr>
            <w:tcW w:w="5386" w:type="dxa"/>
            <w:vAlign w:val="center"/>
          </w:tcPr>
          <w:p>
            <w:pPr>
              <w:pStyle w:val="12"/>
            </w:pPr>
            <w:r>
              <w:t>工资发放职工人数</w:t>
            </w:r>
          </w:p>
        </w:tc>
        <w:tc>
          <w:tcPr>
            <w:tcW w:w="2268" w:type="dxa"/>
            <w:vAlign w:val="center"/>
          </w:tcPr>
          <w:p>
            <w:pPr>
              <w:pStyle w:val="12"/>
            </w:pPr>
            <w:r>
              <w:t>≥100人</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文旅项目债务遗留问题解决率</w:t>
            </w:r>
          </w:p>
        </w:tc>
        <w:tc>
          <w:tcPr>
            <w:tcW w:w="5386" w:type="dxa"/>
            <w:vAlign w:val="center"/>
          </w:tcPr>
          <w:p>
            <w:pPr>
              <w:pStyle w:val="12"/>
            </w:pPr>
            <w:r>
              <w:t>文旅项目债务遗留问题解决率</w:t>
            </w:r>
          </w:p>
        </w:tc>
        <w:tc>
          <w:tcPr>
            <w:tcW w:w="2268" w:type="dxa"/>
            <w:vAlign w:val="center"/>
          </w:tcPr>
          <w:p>
            <w:pPr>
              <w:pStyle w:val="12"/>
            </w:pPr>
            <w:r>
              <w:t>≥10%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人员工资保险发放缴纳准确率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工作人员工资保险发放缴纳及时率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工作人员工资保险人均费用</w:t>
            </w:r>
          </w:p>
        </w:tc>
        <w:tc>
          <w:tcPr>
            <w:tcW w:w="2268" w:type="dxa"/>
            <w:vAlign w:val="center"/>
          </w:tcPr>
          <w:p>
            <w:pPr>
              <w:pStyle w:val="12"/>
            </w:pPr>
            <w:r>
              <w:t>≤5万元</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单位正常运转率</w:t>
            </w:r>
          </w:p>
        </w:tc>
        <w:tc>
          <w:tcPr>
            <w:tcW w:w="5386" w:type="dxa"/>
            <w:vAlign w:val="center"/>
          </w:tcPr>
          <w:p>
            <w:pPr>
              <w:pStyle w:val="12"/>
            </w:pPr>
            <w:r>
              <w:t>企事业单位正常运转率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单位职工满意度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12、2026年宣传文化中心工作经费绩效目标表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13012126P00T3Y010034P</w:t>
            </w:r>
          </w:p>
        </w:tc>
        <w:tc>
          <w:tcPr>
            <w:tcW w:w="2835" w:type="dxa"/>
            <w:vAlign w:val="center"/>
          </w:tcPr>
          <w:p>
            <w:pPr>
              <w:pStyle w:val="10"/>
            </w:pPr>
            <w:r>
              <w:t>项目名称</w:t>
            </w:r>
          </w:p>
        </w:tc>
        <w:tc>
          <w:tcPr>
            <w:tcW w:w="6095" w:type="dxa"/>
            <w:gridSpan w:val="3"/>
            <w:vAlign w:val="center"/>
          </w:tcPr>
          <w:p>
            <w:pPr>
              <w:pStyle w:val="12"/>
            </w:pPr>
            <w:r>
              <w:t>2026年宣传文化中心工作经费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770000.00</w:t>
            </w:r>
          </w:p>
        </w:tc>
        <w:tc>
          <w:tcPr>
            <w:tcW w:w="2835" w:type="dxa"/>
            <w:vAlign w:val="center"/>
          </w:tcPr>
          <w:p>
            <w:pPr>
              <w:pStyle w:val="10"/>
            </w:pPr>
            <w:r>
              <w:t>其中：财政    资金</w:t>
            </w:r>
          </w:p>
        </w:tc>
        <w:tc>
          <w:tcPr>
            <w:tcW w:w="2551" w:type="dxa"/>
            <w:vAlign w:val="center"/>
          </w:tcPr>
          <w:p>
            <w:pPr>
              <w:pStyle w:val="12"/>
            </w:pPr>
            <w:r>
              <w:t>770000.00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用于宣传文化中心职工工资保险发放缴纳及日常运行费用支出</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1.通过按时发放职工工资保险，会议中心正常运转，实现了县域各项会务及演出工作正常进行。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接待场次</w:t>
            </w:r>
          </w:p>
        </w:tc>
        <w:tc>
          <w:tcPr>
            <w:tcW w:w="5386" w:type="dxa"/>
            <w:vAlign w:val="center"/>
          </w:tcPr>
          <w:p>
            <w:pPr>
              <w:pStyle w:val="12"/>
            </w:pPr>
            <w:r>
              <w:t>会务演出接待场次</w:t>
            </w:r>
          </w:p>
        </w:tc>
        <w:tc>
          <w:tcPr>
            <w:tcW w:w="2268" w:type="dxa"/>
            <w:vAlign w:val="center"/>
          </w:tcPr>
          <w:p>
            <w:pPr>
              <w:pStyle w:val="12"/>
            </w:pPr>
            <w:r>
              <w:t>≥800场次</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工资发放准确率</w:t>
            </w:r>
          </w:p>
        </w:tc>
        <w:tc>
          <w:tcPr>
            <w:tcW w:w="5386" w:type="dxa"/>
            <w:vAlign w:val="center"/>
          </w:tcPr>
          <w:p>
            <w:pPr>
              <w:pStyle w:val="12"/>
            </w:pPr>
            <w:r>
              <w:t>人员工资发放准确率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会务演出费用</w:t>
            </w:r>
          </w:p>
        </w:tc>
        <w:tc>
          <w:tcPr>
            <w:tcW w:w="5386" w:type="dxa"/>
            <w:vAlign w:val="center"/>
          </w:tcPr>
          <w:p>
            <w:pPr>
              <w:pStyle w:val="12"/>
            </w:pPr>
            <w:r>
              <w:t>平均单次会务演出费用</w:t>
            </w:r>
          </w:p>
        </w:tc>
        <w:tc>
          <w:tcPr>
            <w:tcW w:w="2268" w:type="dxa"/>
            <w:vAlign w:val="center"/>
          </w:tcPr>
          <w:p>
            <w:pPr>
              <w:pStyle w:val="12"/>
            </w:pPr>
            <w:r>
              <w:t>≤1万元</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会议中心正常运转率</w:t>
            </w:r>
          </w:p>
        </w:tc>
        <w:tc>
          <w:tcPr>
            <w:tcW w:w="5386" w:type="dxa"/>
            <w:vAlign w:val="center"/>
          </w:tcPr>
          <w:p>
            <w:pPr>
              <w:pStyle w:val="12"/>
            </w:pPr>
            <w:r>
              <w:t>会议中心正常运转率</w:t>
            </w:r>
          </w:p>
        </w:tc>
        <w:tc>
          <w:tcPr>
            <w:tcW w:w="2268" w:type="dxa"/>
            <w:vAlign w:val="center"/>
          </w:tcPr>
          <w:p>
            <w:pPr>
              <w:pStyle w:val="12"/>
            </w:pPr>
            <w:r>
              <w:t>%</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参观人员满意度(%)</w:t>
            </w:r>
          </w:p>
        </w:tc>
        <w:tc>
          <w:tcPr>
            <w:tcW w:w="5386" w:type="dxa"/>
            <w:vAlign w:val="center"/>
          </w:tcPr>
          <w:p>
            <w:pPr>
              <w:pStyle w:val="12"/>
            </w:pPr>
            <w:r>
              <w:t>参观人员满意度(%)</w:t>
            </w:r>
          </w:p>
        </w:tc>
        <w:tc>
          <w:tcPr>
            <w:tcW w:w="2268" w:type="dxa"/>
            <w:vAlign w:val="center"/>
          </w:tcPr>
          <w:p>
            <w:pPr>
              <w:pStyle w:val="12"/>
            </w:pPr>
            <w:r>
              <w:t>≥95%</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13、冀财教【2025】115号关于提前下达2026年中央支持地方公共文化服务体系建设补助资金预算的通知绩效目标表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13012126P00T3Y0100211</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1783800.00</w:t>
            </w:r>
          </w:p>
        </w:tc>
        <w:tc>
          <w:tcPr>
            <w:tcW w:w="2835" w:type="dxa"/>
            <w:vAlign w:val="center"/>
          </w:tcPr>
          <w:p>
            <w:pPr>
              <w:pStyle w:val="10"/>
            </w:pPr>
            <w:r>
              <w:t>其中：财政    资金</w:t>
            </w:r>
          </w:p>
        </w:tc>
        <w:tc>
          <w:tcPr>
            <w:tcW w:w="2551" w:type="dxa"/>
            <w:vAlign w:val="center"/>
          </w:tcPr>
          <w:p>
            <w:pPr>
              <w:pStyle w:val="12"/>
            </w:pPr>
            <w:r>
              <w:t>1783800.00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用于各项公共文化服务体系建设费用支出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1.提供基本公共文化服务项目，改善基础公共文化设施，加强基层公共文化服务人才建设，支出加快构建现代公共文化服务体系，促进基本公共文化服务标准化，均等化。保障广大群众基本文化权益。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文化活动</w:t>
            </w:r>
          </w:p>
        </w:tc>
        <w:tc>
          <w:tcPr>
            <w:tcW w:w="5386" w:type="dxa"/>
            <w:vAlign w:val="center"/>
          </w:tcPr>
          <w:p>
            <w:pPr>
              <w:pStyle w:val="12"/>
            </w:pPr>
            <w:r>
              <w:t>组织公共文化活动次数</w:t>
            </w:r>
          </w:p>
        </w:tc>
        <w:tc>
          <w:tcPr>
            <w:tcW w:w="2268" w:type="dxa"/>
            <w:vAlign w:val="center"/>
          </w:tcPr>
          <w:p>
            <w:pPr>
              <w:pStyle w:val="12"/>
            </w:pPr>
            <w:r>
              <w:t>≥12场次</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文化 活动完成率</w:t>
            </w:r>
          </w:p>
        </w:tc>
        <w:tc>
          <w:tcPr>
            <w:tcW w:w="5386" w:type="dxa"/>
            <w:vAlign w:val="center"/>
          </w:tcPr>
          <w:p>
            <w:pPr>
              <w:pStyle w:val="12"/>
            </w:pPr>
            <w:r>
              <w:t>组织公共文化活动完成率</w:t>
            </w:r>
          </w:p>
        </w:tc>
        <w:tc>
          <w:tcPr>
            <w:tcW w:w="2268" w:type="dxa"/>
            <w:vAlign w:val="center"/>
          </w:tcPr>
          <w:p>
            <w:pPr>
              <w:pStyle w:val="12"/>
            </w:pPr>
            <w:r>
              <w:t>≥95%</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文化活动及时率</w:t>
            </w:r>
          </w:p>
        </w:tc>
        <w:tc>
          <w:tcPr>
            <w:tcW w:w="5386" w:type="dxa"/>
            <w:vAlign w:val="center"/>
          </w:tcPr>
          <w:p>
            <w:pPr>
              <w:pStyle w:val="12"/>
            </w:pPr>
            <w:r>
              <w:t>组织公共文化活动及时率</w:t>
            </w:r>
          </w:p>
        </w:tc>
        <w:tc>
          <w:tcPr>
            <w:tcW w:w="2268" w:type="dxa"/>
            <w:vAlign w:val="center"/>
          </w:tcPr>
          <w:p>
            <w:pPr>
              <w:pStyle w:val="12"/>
            </w:pPr>
            <w:r>
              <w:t>≥95%</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资金成本控制数</w:t>
            </w:r>
          </w:p>
        </w:tc>
        <w:tc>
          <w:tcPr>
            <w:tcW w:w="2268" w:type="dxa"/>
            <w:vAlign w:val="center"/>
          </w:tcPr>
          <w:p>
            <w:pPr>
              <w:pStyle w:val="12"/>
            </w:pPr>
            <w:r>
              <w:t>≤178.38万元</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公共服务社会公众知晓度</w:t>
            </w:r>
          </w:p>
        </w:tc>
        <w:tc>
          <w:tcPr>
            <w:tcW w:w="5386" w:type="dxa"/>
            <w:vAlign w:val="center"/>
          </w:tcPr>
          <w:p>
            <w:pPr>
              <w:pStyle w:val="12"/>
            </w:pPr>
            <w:r>
              <w:t>公共文化服务社会公众知晓度</w:t>
            </w:r>
          </w:p>
        </w:tc>
        <w:tc>
          <w:tcPr>
            <w:tcW w:w="2268" w:type="dxa"/>
            <w:vAlign w:val="center"/>
          </w:tcPr>
          <w:p>
            <w:pPr>
              <w:pStyle w:val="12"/>
            </w:pPr>
            <w:r>
              <w:t>≥90%</w:t>
            </w:r>
          </w:p>
        </w:tc>
        <w:tc>
          <w:tcPr>
            <w:tcW w:w="1276" w:type="dxa"/>
            <w:vAlign w:val="center"/>
          </w:tcPr>
          <w:p>
            <w:pPr>
              <w:pStyle w:val="12"/>
            </w:pPr>
            <w:r>
              <w:t>公共文化服务项目要求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群众对公共文化服务满意度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14、冀财教【2025】129号关于提前下达2026年省级体育彩票公益金专项资金的通知绩效目标表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13012126P00008910004X</w:t>
            </w:r>
          </w:p>
        </w:tc>
        <w:tc>
          <w:tcPr>
            <w:tcW w:w="2835" w:type="dxa"/>
            <w:vAlign w:val="center"/>
          </w:tcPr>
          <w:p>
            <w:pPr>
              <w:pStyle w:val="10"/>
            </w:pPr>
            <w:r>
              <w:t>项目名称</w:t>
            </w:r>
          </w:p>
        </w:tc>
        <w:tc>
          <w:tcPr>
            <w:tcW w:w="6095" w:type="dxa"/>
            <w:gridSpan w:val="3"/>
            <w:vAlign w:val="center"/>
          </w:tcPr>
          <w:p>
            <w:pPr>
              <w:pStyle w:val="12"/>
            </w:pPr>
            <w:r>
              <w:t>冀财教【2025】129号关于提前下达2026年省级体育彩票公益金专项资金的通知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90000.00</w:t>
            </w:r>
          </w:p>
        </w:tc>
        <w:tc>
          <w:tcPr>
            <w:tcW w:w="2835" w:type="dxa"/>
            <w:vAlign w:val="center"/>
          </w:tcPr>
          <w:p>
            <w:pPr>
              <w:pStyle w:val="10"/>
            </w:pPr>
            <w:r>
              <w:t>其中：财政    资金</w:t>
            </w:r>
          </w:p>
        </w:tc>
        <w:tc>
          <w:tcPr>
            <w:tcW w:w="2551" w:type="dxa"/>
            <w:vAlign w:val="center"/>
          </w:tcPr>
          <w:p>
            <w:pPr>
              <w:pStyle w:val="12"/>
            </w:pPr>
            <w:r>
              <w:t>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体育事业发展费用支出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1.通过举办体育活动，提高体育活动参与率。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举办活动场次</w:t>
            </w:r>
          </w:p>
        </w:tc>
        <w:tc>
          <w:tcPr>
            <w:tcW w:w="2268" w:type="dxa"/>
            <w:vAlign w:val="center"/>
          </w:tcPr>
          <w:p>
            <w:pPr>
              <w:pStyle w:val="12"/>
            </w:pPr>
            <w:r>
              <w:t>≥3次</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体育活动任务完成率</w:t>
            </w:r>
          </w:p>
        </w:tc>
        <w:tc>
          <w:tcPr>
            <w:tcW w:w="5386" w:type="dxa"/>
            <w:vAlign w:val="center"/>
          </w:tcPr>
          <w:p>
            <w:pPr>
              <w:pStyle w:val="12"/>
            </w:pPr>
            <w:r>
              <w:t>体育活动任务完成率</w:t>
            </w:r>
          </w:p>
        </w:tc>
        <w:tc>
          <w:tcPr>
            <w:tcW w:w="2268" w:type="dxa"/>
            <w:vAlign w:val="center"/>
          </w:tcPr>
          <w:p>
            <w:pPr>
              <w:pStyle w:val="12"/>
            </w:pPr>
            <w:r>
              <w:t>≥90%</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体育活动资金拨付及时率</w:t>
            </w:r>
          </w:p>
        </w:tc>
        <w:tc>
          <w:tcPr>
            <w:tcW w:w="2268" w:type="dxa"/>
            <w:vAlign w:val="center"/>
          </w:tcPr>
          <w:p>
            <w:pPr>
              <w:pStyle w:val="12"/>
            </w:pPr>
            <w:r>
              <w:t>≥95%</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活动举办费用</w:t>
            </w:r>
          </w:p>
        </w:tc>
        <w:tc>
          <w:tcPr>
            <w:tcW w:w="5386" w:type="dxa"/>
            <w:vAlign w:val="center"/>
          </w:tcPr>
          <w:p>
            <w:pPr>
              <w:pStyle w:val="12"/>
            </w:pPr>
            <w:r>
              <w:t>活动举办费用</w:t>
            </w:r>
          </w:p>
        </w:tc>
        <w:tc>
          <w:tcPr>
            <w:tcW w:w="2268" w:type="dxa"/>
            <w:vAlign w:val="center"/>
          </w:tcPr>
          <w:p>
            <w:pPr>
              <w:pStyle w:val="12"/>
            </w:pPr>
            <w:r>
              <w:t>≤9万元</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体育活动参与率</w:t>
            </w:r>
          </w:p>
        </w:tc>
        <w:tc>
          <w:tcPr>
            <w:tcW w:w="5386" w:type="dxa"/>
            <w:vAlign w:val="center"/>
          </w:tcPr>
          <w:p>
            <w:pPr>
              <w:pStyle w:val="12"/>
            </w:pPr>
            <w:r>
              <w:t>井陉县全民健身体育活动参与率</w:t>
            </w:r>
          </w:p>
        </w:tc>
        <w:tc>
          <w:tcPr>
            <w:tcW w:w="2268" w:type="dxa"/>
            <w:vAlign w:val="center"/>
          </w:tcPr>
          <w:p>
            <w:pPr>
              <w:pStyle w:val="12"/>
            </w:pPr>
            <w:r>
              <w:t>≥90%</w:t>
            </w:r>
          </w:p>
        </w:tc>
        <w:tc>
          <w:tcPr>
            <w:tcW w:w="1276" w:type="dxa"/>
            <w:vAlign w:val="center"/>
          </w:tcPr>
          <w:p>
            <w:pPr>
              <w:pStyle w:val="12"/>
            </w:pPr>
            <w:r>
              <w:t>冀财教【2025】129号</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15、冀财教【2025】132号关于提前下达2026年省级文物保护专项资金预算的通知绩效目标表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13012126P004Q6210011W</w:t>
            </w:r>
          </w:p>
        </w:tc>
        <w:tc>
          <w:tcPr>
            <w:tcW w:w="2835" w:type="dxa"/>
            <w:vAlign w:val="center"/>
          </w:tcPr>
          <w:p>
            <w:pPr>
              <w:pStyle w:val="10"/>
            </w:pPr>
            <w:r>
              <w:t>项目名称</w:t>
            </w:r>
          </w:p>
        </w:tc>
        <w:tc>
          <w:tcPr>
            <w:tcW w:w="6095" w:type="dxa"/>
            <w:gridSpan w:val="3"/>
            <w:vAlign w:val="center"/>
          </w:tcPr>
          <w:p>
            <w:pPr>
              <w:pStyle w:val="12"/>
            </w:pPr>
            <w:r>
              <w:t>冀财教【2025】132号关于提前下达2026年省级文物保护专项资金预算的通知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320000.00</w:t>
            </w:r>
          </w:p>
        </w:tc>
        <w:tc>
          <w:tcPr>
            <w:tcW w:w="2835" w:type="dxa"/>
            <w:vAlign w:val="center"/>
          </w:tcPr>
          <w:p>
            <w:pPr>
              <w:pStyle w:val="10"/>
            </w:pPr>
            <w:r>
              <w:t>其中：财政    资金</w:t>
            </w:r>
          </w:p>
        </w:tc>
        <w:tc>
          <w:tcPr>
            <w:tcW w:w="2551" w:type="dxa"/>
            <w:vAlign w:val="center"/>
          </w:tcPr>
          <w:p>
            <w:pPr>
              <w:pStyle w:val="12"/>
            </w:pPr>
            <w:r>
              <w:t>320000.00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加强文物保护利用，提升文物安全水平，促进文物事业发展。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1.获取井陉窑遗址的详细考古勘察的测绘信息，为窑址的文物保护修缮工程提供基础准备工作。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文物考古勘察数量</w:t>
            </w:r>
          </w:p>
        </w:tc>
        <w:tc>
          <w:tcPr>
            <w:tcW w:w="2268" w:type="dxa"/>
            <w:vAlign w:val="center"/>
          </w:tcPr>
          <w:p>
            <w:pPr>
              <w:pStyle w:val="12"/>
            </w:pPr>
            <w:r>
              <w:t>12处</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文物修复率</w:t>
            </w:r>
          </w:p>
        </w:tc>
        <w:tc>
          <w:tcPr>
            <w:tcW w:w="5386" w:type="dxa"/>
            <w:vAlign w:val="center"/>
          </w:tcPr>
          <w:p>
            <w:pPr>
              <w:pStyle w:val="12"/>
            </w:pPr>
            <w:r>
              <w:t>文物考古勘察数量占总考古勘察数量的比例</w:t>
            </w:r>
          </w:p>
        </w:tc>
        <w:tc>
          <w:tcPr>
            <w:tcW w:w="2268" w:type="dxa"/>
            <w:vAlign w:val="center"/>
          </w:tcPr>
          <w:p>
            <w:pPr>
              <w:pStyle w:val="12"/>
            </w:pPr>
            <w:r>
              <w:t>≥90%</w:t>
            </w:r>
          </w:p>
          <w:p>
            <w:pPr>
              <w:pStyle w:val="12"/>
            </w:pP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文物考古勘察完工及时率</w:t>
            </w:r>
          </w:p>
        </w:tc>
        <w:tc>
          <w:tcPr>
            <w:tcW w:w="2268" w:type="dxa"/>
            <w:vAlign w:val="center"/>
          </w:tcPr>
          <w:p>
            <w:pPr>
              <w:pStyle w:val="12"/>
            </w:pPr>
            <w:r>
              <w:t>≥90%</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文物修缮成本</w:t>
            </w:r>
          </w:p>
        </w:tc>
        <w:tc>
          <w:tcPr>
            <w:tcW w:w="5386" w:type="dxa"/>
            <w:vAlign w:val="center"/>
          </w:tcPr>
          <w:p>
            <w:pPr>
              <w:pStyle w:val="12"/>
            </w:pPr>
            <w:r>
              <w:t>文物考古勘察成本</w:t>
            </w:r>
          </w:p>
        </w:tc>
        <w:tc>
          <w:tcPr>
            <w:tcW w:w="2268" w:type="dxa"/>
            <w:vAlign w:val="center"/>
          </w:tcPr>
          <w:p>
            <w:pPr>
              <w:pStyle w:val="12"/>
            </w:pPr>
            <w:r>
              <w:t>≤32万元</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文物保持年限延长时间</w:t>
            </w:r>
          </w:p>
        </w:tc>
        <w:tc>
          <w:tcPr>
            <w:tcW w:w="5386" w:type="dxa"/>
            <w:vAlign w:val="center"/>
          </w:tcPr>
          <w:p>
            <w:pPr>
              <w:pStyle w:val="12"/>
            </w:pPr>
            <w:r>
              <w:t>文物保持年限延长时间</w:t>
            </w:r>
          </w:p>
        </w:tc>
        <w:tc>
          <w:tcPr>
            <w:tcW w:w="2268" w:type="dxa"/>
            <w:vAlign w:val="center"/>
          </w:tcPr>
          <w:p>
            <w:pPr>
              <w:pStyle w:val="12"/>
            </w:pPr>
            <w:r>
              <w:t>≥20年</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16、井陉窑遗址预防性保护和传承展示及基础设施建设项目绩效目标表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13012125P00006910002R</w:t>
            </w:r>
          </w:p>
        </w:tc>
        <w:tc>
          <w:tcPr>
            <w:tcW w:w="2835" w:type="dxa"/>
            <w:vAlign w:val="center"/>
          </w:tcPr>
          <w:p>
            <w:pPr>
              <w:pStyle w:val="10"/>
            </w:pPr>
            <w:r>
              <w:t>项目名称</w:t>
            </w:r>
          </w:p>
        </w:tc>
        <w:tc>
          <w:tcPr>
            <w:tcW w:w="6095" w:type="dxa"/>
            <w:gridSpan w:val="3"/>
            <w:vAlign w:val="center"/>
          </w:tcPr>
          <w:p>
            <w:pPr>
              <w:pStyle w:val="12"/>
            </w:pPr>
            <w:r>
              <w:t>井陉窑遗址预防性保护和传承展示及基础设施建设项目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10000000.00</w:t>
            </w:r>
          </w:p>
        </w:tc>
        <w:tc>
          <w:tcPr>
            <w:tcW w:w="2835" w:type="dxa"/>
            <w:vAlign w:val="center"/>
          </w:tcPr>
          <w:p>
            <w:pPr>
              <w:pStyle w:val="10"/>
            </w:pPr>
            <w:r>
              <w:t>其中：财政    资金</w:t>
            </w:r>
          </w:p>
        </w:tc>
        <w:tc>
          <w:tcPr>
            <w:tcW w:w="2551" w:type="dxa"/>
            <w:vAlign w:val="center"/>
          </w:tcPr>
          <w:p>
            <w:pPr>
              <w:pStyle w:val="12"/>
            </w:pPr>
            <w:r>
              <w:t>10000000.00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用于井陉窑遗址保护展示及基础设施建设费用支出。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井陉窑遗址保护展示及基础设施建设，充分展示井陉窑遗址的核心价值，实现井陉窑遗址及周边安全防护水平的提升，实现井陉窑文化多元展示、非遗活态传承，改善遗址周边区域基础设施短板弱项，让井陉窑文化遗产得到延续彰显，推动地区文旅融合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窑址工坊修缮改造</w:t>
            </w:r>
          </w:p>
        </w:tc>
        <w:tc>
          <w:tcPr>
            <w:tcW w:w="5386" w:type="dxa"/>
            <w:vAlign w:val="center"/>
          </w:tcPr>
          <w:p>
            <w:pPr>
              <w:pStyle w:val="12"/>
            </w:pPr>
            <w:r>
              <w:t>窑址工坊修缮改造</w:t>
            </w:r>
          </w:p>
        </w:tc>
        <w:tc>
          <w:tcPr>
            <w:tcW w:w="2268" w:type="dxa"/>
            <w:vAlign w:val="center"/>
          </w:tcPr>
          <w:p>
            <w:pPr>
              <w:pStyle w:val="12"/>
            </w:pPr>
            <w:r>
              <w:t>≥6300平方米</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项目总体手续齐备度</w:t>
            </w:r>
          </w:p>
        </w:tc>
        <w:tc>
          <w:tcPr>
            <w:tcW w:w="5386" w:type="dxa"/>
            <w:vAlign w:val="center"/>
          </w:tcPr>
          <w:p>
            <w:pPr>
              <w:pStyle w:val="12"/>
            </w:pPr>
            <w:r>
              <w:t>项目总体手续齐备度</w:t>
            </w:r>
          </w:p>
        </w:tc>
        <w:tc>
          <w:tcPr>
            <w:tcW w:w="2268" w:type="dxa"/>
            <w:vAlign w:val="center"/>
          </w:tcPr>
          <w:p>
            <w:pPr>
              <w:pStyle w:val="12"/>
            </w:pPr>
            <w:r>
              <w:t>100%</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项目建设按期完成率</w:t>
            </w:r>
          </w:p>
        </w:tc>
        <w:tc>
          <w:tcPr>
            <w:tcW w:w="5386" w:type="dxa"/>
            <w:vAlign w:val="center"/>
          </w:tcPr>
          <w:p>
            <w:pPr>
              <w:pStyle w:val="12"/>
            </w:pPr>
            <w:r>
              <w:t>项目建设按期完成率</w:t>
            </w:r>
          </w:p>
        </w:tc>
        <w:tc>
          <w:tcPr>
            <w:tcW w:w="2268" w:type="dxa"/>
            <w:vAlign w:val="center"/>
          </w:tcPr>
          <w:p>
            <w:pPr>
              <w:pStyle w:val="12"/>
            </w:pPr>
            <w:r>
              <w:t>100%</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本次项目成本</w:t>
            </w:r>
          </w:p>
        </w:tc>
        <w:tc>
          <w:tcPr>
            <w:tcW w:w="5386" w:type="dxa"/>
            <w:vAlign w:val="center"/>
          </w:tcPr>
          <w:p>
            <w:pPr>
              <w:pStyle w:val="12"/>
            </w:pPr>
            <w:r>
              <w:t>本次项目成本</w:t>
            </w:r>
          </w:p>
        </w:tc>
        <w:tc>
          <w:tcPr>
            <w:tcW w:w="2268" w:type="dxa"/>
            <w:vAlign w:val="center"/>
          </w:tcPr>
          <w:p>
            <w:pPr>
              <w:pStyle w:val="12"/>
            </w:pPr>
            <w:r>
              <w:t>1000万元</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传承和弘扬井陉窑文化，提升周边居民生活质量及收入</w:t>
            </w:r>
          </w:p>
        </w:tc>
        <w:tc>
          <w:tcPr>
            <w:tcW w:w="5386" w:type="dxa"/>
            <w:vAlign w:val="center"/>
          </w:tcPr>
          <w:p>
            <w:pPr>
              <w:pStyle w:val="12"/>
            </w:pPr>
            <w:r>
              <w:t>传承和弘扬井陉窑文化，提升周边居民生活质量及收入</w:t>
            </w:r>
          </w:p>
        </w:tc>
        <w:tc>
          <w:tcPr>
            <w:tcW w:w="2268" w:type="dxa"/>
            <w:vAlign w:val="center"/>
          </w:tcPr>
          <w:p>
            <w:pPr>
              <w:pStyle w:val="12"/>
            </w:pPr>
            <w:r>
              <w:t>社会效益显著提升</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项目长期发挥作用</w:t>
            </w:r>
          </w:p>
        </w:tc>
        <w:tc>
          <w:tcPr>
            <w:tcW w:w="5386" w:type="dxa"/>
            <w:vAlign w:val="center"/>
          </w:tcPr>
          <w:p>
            <w:pPr>
              <w:pStyle w:val="12"/>
            </w:pPr>
            <w:r>
              <w:t>项目长期发挥作用</w:t>
            </w:r>
          </w:p>
        </w:tc>
        <w:tc>
          <w:tcPr>
            <w:tcW w:w="2268" w:type="dxa"/>
            <w:vAlign w:val="center"/>
          </w:tcPr>
          <w:p>
            <w:pPr>
              <w:pStyle w:val="12"/>
            </w:pPr>
            <w:r>
              <w:t>长远发挥作用</w:t>
            </w:r>
          </w:p>
        </w:tc>
        <w:tc>
          <w:tcPr>
            <w:tcW w:w="1276" w:type="dxa"/>
            <w:vAlign w:val="center"/>
          </w:tcPr>
          <w:p>
            <w:pPr>
              <w:pStyle w:val="12"/>
            </w:pPr>
            <w:r>
              <w:t>依照项目规划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894430.00</w:t>
            </w:r>
          </w:p>
        </w:tc>
        <w:tc>
          <w:tcPr>
            <w:tcW w:w="964" w:type="dxa"/>
            <w:vAlign w:val="center"/>
          </w:tcPr>
          <w:p>
            <w:pPr>
              <w:pStyle w:val="15"/>
            </w:pPr>
            <w:r>
              <w:t>344430.00</w:t>
            </w:r>
          </w:p>
        </w:tc>
        <w:tc>
          <w:tcPr>
            <w:tcW w:w="964" w:type="dxa"/>
            <w:vAlign w:val="center"/>
          </w:tcPr>
          <w:p>
            <w:pPr>
              <w:pStyle w:val="15"/>
            </w:pPr>
            <w:r>
              <w:t>550000.00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894430.00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井陉县文化广电体育和旅游局本级小计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894430.00</w:t>
            </w:r>
          </w:p>
        </w:tc>
        <w:tc>
          <w:tcPr>
            <w:tcW w:w="964" w:type="dxa"/>
            <w:vAlign w:val="center"/>
          </w:tcPr>
          <w:p>
            <w:pPr>
              <w:pStyle w:val="15"/>
            </w:pPr>
            <w:r>
              <w:t>344430.00</w:t>
            </w:r>
          </w:p>
        </w:tc>
        <w:tc>
          <w:tcPr>
            <w:tcW w:w="964" w:type="dxa"/>
            <w:vAlign w:val="center"/>
          </w:tcPr>
          <w:p>
            <w:pPr>
              <w:pStyle w:val="15"/>
            </w:pPr>
            <w:r>
              <w:t>550000.00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894430.00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5000.00</w:t>
            </w:r>
          </w:p>
        </w:tc>
        <w:tc>
          <w:tcPr>
            <w:tcW w:w="964" w:type="dxa"/>
            <w:vAlign w:val="center"/>
          </w:tcPr>
          <w:p>
            <w:pPr>
              <w:pStyle w:val="11"/>
            </w:pPr>
            <w:r>
              <w:t>5000.00</w:t>
            </w:r>
          </w:p>
        </w:tc>
        <w:tc>
          <w:tcPr>
            <w:tcW w:w="964" w:type="dxa"/>
            <w:vAlign w:val="center"/>
          </w:tcPr>
          <w:p>
            <w:pPr>
              <w:pStyle w:val="11"/>
            </w:pPr>
            <w:r>
              <w:t>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2000.00</w:t>
            </w:r>
          </w:p>
        </w:tc>
        <w:tc>
          <w:tcPr>
            <w:tcW w:w="964" w:type="dxa"/>
            <w:vAlign w:val="center"/>
          </w:tcPr>
          <w:p>
            <w:pPr>
              <w:pStyle w:val="11"/>
            </w:pPr>
            <w:r>
              <w:t>2000.00</w:t>
            </w:r>
          </w:p>
        </w:tc>
        <w:tc>
          <w:tcPr>
            <w:tcW w:w="964" w:type="dxa"/>
            <w:vAlign w:val="center"/>
          </w:tcPr>
          <w:p>
            <w:pPr>
              <w:pStyle w:val="11"/>
            </w:pPr>
            <w:r>
              <w:t>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4000.00</w:t>
            </w:r>
          </w:p>
        </w:tc>
        <w:tc>
          <w:tcPr>
            <w:tcW w:w="964" w:type="dxa"/>
            <w:vAlign w:val="center"/>
          </w:tcPr>
          <w:p>
            <w:pPr>
              <w:pStyle w:val="11"/>
            </w:pPr>
            <w:r>
              <w:t>4000.00</w:t>
            </w:r>
          </w:p>
        </w:tc>
        <w:tc>
          <w:tcPr>
            <w:tcW w:w="964" w:type="dxa"/>
            <w:vAlign w:val="center"/>
          </w:tcPr>
          <w:p>
            <w:pPr>
              <w:pStyle w:val="11"/>
            </w:pPr>
            <w:r>
              <w:t>4000.00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51930.00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13430.00</w:t>
            </w:r>
          </w:p>
        </w:tc>
        <w:tc>
          <w:tcPr>
            <w:tcW w:w="964" w:type="dxa"/>
            <w:vAlign w:val="center"/>
          </w:tcPr>
          <w:p>
            <w:pPr>
              <w:pStyle w:val="11"/>
            </w:pPr>
            <w:r>
              <w:t>13430.00</w:t>
            </w:r>
          </w:p>
        </w:tc>
        <w:tc>
          <w:tcPr>
            <w:tcW w:w="964" w:type="dxa"/>
            <w:vAlign w:val="center"/>
          </w:tcPr>
          <w:p>
            <w:pPr>
              <w:pStyle w:val="11"/>
            </w:pPr>
            <w:r>
              <w:t>13430.00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2026年全民健身经费（体彩公益金）</w:t>
            </w:r>
          </w:p>
        </w:tc>
        <w:tc>
          <w:tcPr>
            <w:tcW w:w="964" w:type="dxa"/>
            <w:vAlign w:val="center"/>
          </w:tcPr>
          <w:p>
            <w:pPr>
              <w:pStyle w:val="11"/>
            </w:pPr>
            <w:r>
              <w:t>1200000.00</w:t>
            </w:r>
          </w:p>
        </w:tc>
        <w:tc>
          <w:tcPr>
            <w:tcW w:w="1134" w:type="dxa"/>
            <w:vAlign w:val="center"/>
          </w:tcPr>
          <w:p>
            <w:pPr>
              <w:pStyle w:val="12"/>
            </w:pPr>
            <w:r>
              <w:t>健身设备</w:t>
            </w:r>
          </w:p>
        </w:tc>
        <w:tc>
          <w:tcPr>
            <w:tcW w:w="1134" w:type="dxa"/>
            <w:vAlign w:val="center"/>
          </w:tcPr>
          <w:p>
            <w:pPr>
              <w:pStyle w:val="12"/>
            </w:pPr>
            <w:r>
              <w:t>A02462600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550000.00</w:t>
            </w:r>
          </w:p>
        </w:tc>
        <w:tc>
          <w:tcPr>
            <w:tcW w:w="964" w:type="dxa"/>
            <w:vAlign w:val="center"/>
          </w:tcPr>
          <w:p>
            <w:pPr>
              <w:pStyle w:val="11"/>
            </w:pPr>
            <w:r>
              <w:t>550000.00</w:t>
            </w:r>
          </w:p>
        </w:tc>
        <w:tc>
          <w:tcPr>
            <w:tcW w:w="964" w:type="dxa"/>
            <w:vAlign w:val="center"/>
          </w:tcPr>
          <w:p>
            <w:pPr>
              <w:pStyle w:val="11"/>
            </w:pPr>
          </w:p>
        </w:tc>
        <w:tc>
          <w:tcPr>
            <w:tcW w:w="964" w:type="dxa"/>
            <w:vAlign w:val="center"/>
          </w:tcPr>
          <w:p>
            <w:pPr>
              <w:pStyle w:val="11"/>
            </w:pPr>
            <w:r>
              <w:t>550000.00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冀财教【2025】132号关于提前下达2026年省级文物保护专项资金预算的通知</w:t>
            </w:r>
          </w:p>
        </w:tc>
        <w:tc>
          <w:tcPr>
            <w:tcW w:w="964" w:type="dxa"/>
            <w:vAlign w:val="center"/>
          </w:tcPr>
          <w:p>
            <w:pPr>
              <w:pStyle w:val="11"/>
            </w:pPr>
            <w:r>
              <w:t>320000.00</w:t>
            </w:r>
          </w:p>
        </w:tc>
        <w:tc>
          <w:tcPr>
            <w:tcW w:w="1134" w:type="dxa"/>
            <w:vAlign w:val="center"/>
          </w:tcPr>
          <w:p>
            <w:pPr>
              <w:pStyle w:val="12"/>
            </w:pPr>
            <w:r>
              <w:t>文物和文化保护服务</w:t>
            </w:r>
          </w:p>
        </w:tc>
        <w:tc>
          <w:tcPr>
            <w:tcW w:w="1134" w:type="dxa"/>
            <w:vAlign w:val="center"/>
          </w:tcPr>
          <w:p>
            <w:pPr>
              <w:pStyle w:val="12"/>
            </w:pPr>
            <w:r>
              <w:t>C06030400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320000.00</w:t>
            </w:r>
          </w:p>
        </w:tc>
        <w:tc>
          <w:tcPr>
            <w:tcW w:w="964" w:type="dxa"/>
            <w:vAlign w:val="center"/>
          </w:tcPr>
          <w:p>
            <w:pPr>
              <w:pStyle w:val="11"/>
            </w:pPr>
            <w:r>
              <w:t>320000.00</w:t>
            </w:r>
          </w:p>
        </w:tc>
        <w:tc>
          <w:tcPr>
            <w:tcW w:w="964" w:type="dxa"/>
            <w:vAlign w:val="center"/>
          </w:tcPr>
          <w:p>
            <w:pPr>
              <w:pStyle w:val="11"/>
            </w:pPr>
            <w:r>
              <w:t>320000.00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井陉县文化广电体育和旅游局本级上年末固定资产金额为118693111.03</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357001井陉县文化广电体育和旅游局本级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118693111.03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21039.42</w:t>
            </w:r>
          </w:p>
        </w:tc>
        <w:tc>
          <w:tcPr>
            <w:tcW w:w="2835" w:type="dxa"/>
            <w:vAlign w:val="center"/>
          </w:tcPr>
          <w:p>
            <w:pPr>
              <w:pStyle w:val="11"/>
            </w:pPr>
            <w:r>
              <w:t>116308135.31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161735.00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694</w:t>
            </w:r>
          </w:p>
        </w:tc>
        <w:tc>
          <w:tcPr>
            <w:tcW w:w="2835" w:type="dxa"/>
            <w:vAlign w:val="center"/>
          </w:tcPr>
          <w:p>
            <w:pPr>
              <w:pStyle w:val="11"/>
            </w:pPr>
            <w:r>
              <w:t>2223240.72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二、井陉县文化馆收支预算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357003井陉县文化馆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2152994.50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1617583.00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400853.50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49704.00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84854.00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2152994.50</w:t>
            </w:r>
          </w:p>
        </w:tc>
        <w:tc>
          <w:tcPr>
            <w:tcW w:w="4535" w:type="dxa"/>
            <w:vAlign w:val="center"/>
          </w:tcPr>
          <w:p>
            <w:pPr>
              <w:pStyle w:val="14"/>
            </w:pPr>
            <w:r>
              <w:t>本年支出合计</w:t>
            </w:r>
          </w:p>
        </w:tc>
        <w:tc>
          <w:tcPr>
            <w:tcW w:w="2126" w:type="dxa"/>
            <w:vAlign w:val="center"/>
          </w:tcPr>
          <w:p>
            <w:pPr>
              <w:pStyle w:val="15"/>
            </w:pPr>
            <w:r>
              <w:t>2152994.50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2152994.50</w:t>
            </w:r>
          </w:p>
        </w:tc>
        <w:tc>
          <w:tcPr>
            <w:tcW w:w="4535" w:type="dxa"/>
            <w:vAlign w:val="center"/>
          </w:tcPr>
          <w:p>
            <w:pPr>
              <w:pStyle w:val="14"/>
            </w:pPr>
            <w:r>
              <w:t>支出总计</w:t>
            </w:r>
          </w:p>
        </w:tc>
        <w:tc>
          <w:tcPr>
            <w:tcW w:w="2126" w:type="dxa"/>
            <w:vAlign w:val="center"/>
          </w:tcPr>
          <w:p>
            <w:pPr>
              <w:pStyle w:val="15"/>
            </w:pPr>
            <w:r>
              <w:t>2152994.50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357003井陉县文化馆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2152994.50</w:t>
            </w:r>
          </w:p>
        </w:tc>
        <w:tc>
          <w:tcPr>
            <w:tcW w:w="1134" w:type="dxa"/>
            <w:vAlign w:val="center"/>
          </w:tcPr>
          <w:p>
            <w:pPr>
              <w:pStyle w:val="15"/>
            </w:pPr>
            <w:r>
              <w:t>2152994.50</w:t>
            </w:r>
          </w:p>
        </w:tc>
        <w:tc>
          <w:tcPr>
            <w:tcW w:w="1134" w:type="dxa"/>
            <w:vAlign w:val="center"/>
          </w:tcPr>
          <w:p>
            <w:pPr>
              <w:pStyle w:val="15"/>
            </w:pPr>
            <w:r>
              <w:t>2152994.50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2070105</w:t>
            </w:r>
          </w:p>
        </w:tc>
        <w:tc>
          <w:tcPr>
            <w:tcW w:w="1559" w:type="dxa"/>
            <w:vAlign w:val="center"/>
          </w:tcPr>
          <w:p>
            <w:pPr>
              <w:pStyle w:val="12"/>
            </w:pPr>
            <w:r>
              <w:t>文化展示及纪念机构</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r>
              <w:t>1617583.00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400853.50</w:t>
            </w:r>
          </w:p>
        </w:tc>
        <w:tc>
          <w:tcPr>
            <w:tcW w:w="1134" w:type="dxa"/>
            <w:vAlign w:val="center"/>
          </w:tcPr>
          <w:p>
            <w:pPr>
              <w:pStyle w:val="11"/>
            </w:pPr>
            <w:r>
              <w:t>400853.50</w:t>
            </w:r>
          </w:p>
        </w:tc>
        <w:tc>
          <w:tcPr>
            <w:tcW w:w="1134" w:type="dxa"/>
            <w:vAlign w:val="center"/>
          </w:tcPr>
          <w:p>
            <w:pPr>
              <w:pStyle w:val="11"/>
            </w:pPr>
            <w:r>
              <w:t>400853.50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394263.50</w:t>
            </w:r>
          </w:p>
        </w:tc>
        <w:tc>
          <w:tcPr>
            <w:tcW w:w="1134" w:type="dxa"/>
            <w:vAlign w:val="center"/>
          </w:tcPr>
          <w:p>
            <w:pPr>
              <w:pStyle w:val="11"/>
            </w:pPr>
            <w:r>
              <w:t>394263.50</w:t>
            </w:r>
          </w:p>
        </w:tc>
        <w:tc>
          <w:tcPr>
            <w:tcW w:w="1134" w:type="dxa"/>
            <w:vAlign w:val="center"/>
          </w:tcPr>
          <w:p>
            <w:pPr>
              <w:pStyle w:val="11"/>
            </w:pPr>
            <w:r>
              <w:t>394263.50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289204.40</w:t>
            </w:r>
          </w:p>
        </w:tc>
        <w:tc>
          <w:tcPr>
            <w:tcW w:w="1134" w:type="dxa"/>
            <w:vAlign w:val="center"/>
          </w:tcPr>
          <w:p>
            <w:pPr>
              <w:pStyle w:val="11"/>
            </w:pPr>
            <w:r>
              <w:t>289204.40</w:t>
            </w:r>
          </w:p>
        </w:tc>
        <w:tc>
          <w:tcPr>
            <w:tcW w:w="1134" w:type="dxa"/>
            <w:vAlign w:val="center"/>
          </w:tcPr>
          <w:p>
            <w:pPr>
              <w:pStyle w:val="11"/>
            </w:pPr>
            <w:r>
              <w:t>289204.40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105059.10</w:t>
            </w:r>
          </w:p>
        </w:tc>
        <w:tc>
          <w:tcPr>
            <w:tcW w:w="1134" w:type="dxa"/>
            <w:vAlign w:val="center"/>
          </w:tcPr>
          <w:p>
            <w:pPr>
              <w:pStyle w:val="11"/>
            </w:pPr>
            <w:r>
              <w:t>105059.10</w:t>
            </w:r>
          </w:p>
        </w:tc>
        <w:tc>
          <w:tcPr>
            <w:tcW w:w="1134" w:type="dxa"/>
            <w:vAlign w:val="center"/>
          </w:tcPr>
          <w:p>
            <w:pPr>
              <w:pStyle w:val="11"/>
            </w:pPr>
            <w:r>
              <w:t>105059.10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6590.00</w:t>
            </w:r>
          </w:p>
        </w:tc>
        <w:tc>
          <w:tcPr>
            <w:tcW w:w="1134" w:type="dxa"/>
            <w:vAlign w:val="center"/>
          </w:tcPr>
          <w:p>
            <w:pPr>
              <w:pStyle w:val="11"/>
            </w:pPr>
            <w:r>
              <w:t>6590.00</w:t>
            </w:r>
          </w:p>
        </w:tc>
        <w:tc>
          <w:tcPr>
            <w:tcW w:w="1134" w:type="dxa"/>
            <w:vAlign w:val="center"/>
          </w:tcPr>
          <w:p>
            <w:pPr>
              <w:pStyle w:val="11"/>
            </w:pPr>
            <w:r>
              <w:t>6590.00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6590.00</w:t>
            </w:r>
          </w:p>
        </w:tc>
        <w:tc>
          <w:tcPr>
            <w:tcW w:w="1134" w:type="dxa"/>
            <w:vAlign w:val="center"/>
          </w:tcPr>
          <w:p>
            <w:pPr>
              <w:pStyle w:val="11"/>
            </w:pPr>
            <w:r>
              <w:t>6590.00</w:t>
            </w:r>
          </w:p>
        </w:tc>
        <w:tc>
          <w:tcPr>
            <w:tcW w:w="1134" w:type="dxa"/>
            <w:vAlign w:val="center"/>
          </w:tcPr>
          <w:p>
            <w:pPr>
              <w:pStyle w:val="11"/>
            </w:pPr>
            <w:r>
              <w:t>6590.00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r>
              <w:t>49704.00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r>
              <w:t>84854.00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2152994.50</w:t>
            </w:r>
          </w:p>
        </w:tc>
        <w:tc>
          <w:tcPr>
            <w:tcW w:w="1361" w:type="dxa"/>
            <w:vAlign w:val="center"/>
          </w:tcPr>
          <w:p>
            <w:pPr>
              <w:pStyle w:val="15"/>
            </w:pPr>
            <w:r>
              <w:t>1303994.50</w:t>
            </w:r>
          </w:p>
        </w:tc>
        <w:tc>
          <w:tcPr>
            <w:tcW w:w="1361" w:type="dxa"/>
            <w:vAlign w:val="center"/>
          </w:tcPr>
          <w:p>
            <w:pPr>
              <w:pStyle w:val="15"/>
            </w:pPr>
            <w:r>
              <w:t>849000.00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1617583.00</w:t>
            </w:r>
          </w:p>
        </w:tc>
        <w:tc>
          <w:tcPr>
            <w:tcW w:w="1361" w:type="dxa"/>
            <w:vAlign w:val="center"/>
          </w:tcPr>
          <w:p>
            <w:pPr>
              <w:pStyle w:val="11"/>
            </w:pPr>
            <w:r>
              <w:t>768583.00</w:t>
            </w:r>
          </w:p>
        </w:tc>
        <w:tc>
          <w:tcPr>
            <w:tcW w:w="1361" w:type="dxa"/>
            <w:vAlign w:val="center"/>
          </w:tcPr>
          <w:p>
            <w:pPr>
              <w:pStyle w:val="11"/>
            </w:pPr>
            <w:r>
              <w:t>849000.00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1617583.00</w:t>
            </w:r>
          </w:p>
        </w:tc>
        <w:tc>
          <w:tcPr>
            <w:tcW w:w="1361" w:type="dxa"/>
            <w:vAlign w:val="center"/>
          </w:tcPr>
          <w:p>
            <w:pPr>
              <w:pStyle w:val="11"/>
            </w:pPr>
            <w:r>
              <w:t>768583.00</w:t>
            </w:r>
          </w:p>
        </w:tc>
        <w:tc>
          <w:tcPr>
            <w:tcW w:w="1361" w:type="dxa"/>
            <w:vAlign w:val="center"/>
          </w:tcPr>
          <w:p>
            <w:pPr>
              <w:pStyle w:val="11"/>
            </w:pPr>
            <w:r>
              <w:t>849000.00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2070105</w:t>
            </w:r>
          </w:p>
        </w:tc>
        <w:tc>
          <w:tcPr>
            <w:tcW w:w="4535" w:type="dxa"/>
            <w:vAlign w:val="center"/>
          </w:tcPr>
          <w:p>
            <w:pPr>
              <w:pStyle w:val="12"/>
            </w:pPr>
            <w:r>
              <w:t>文化展示及纪念机构</w:t>
            </w:r>
          </w:p>
        </w:tc>
        <w:tc>
          <w:tcPr>
            <w:tcW w:w="1361" w:type="dxa"/>
            <w:vAlign w:val="center"/>
          </w:tcPr>
          <w:p>
            <w:pPr>
              <w:pStyle w:val="11"/>
            </w:pPr>
            <w:r>
              <w:t>1617583.00</w:t>
            </w:r>
          </w:p>
        </w:tc>
        <w:tc>
          <w:tcPr>
            <w:tcW w:w="1361" w:type="dxa"/>
            <w:vAlign w:val="center"/>
          </w:tcPr>
          <w:p>
            <w:pPr>
              <w:pStyle w:val="11"/>
            </w:pPr>
            <w:r>
              <w:t>768583.00</w:t>
            </w:r>
          </w:p>
        </w:tc>
        <w:tc>
          <w:tcPr>
            <w:tcW w:w="1361" w:type="dxa"/>
            <w:vAlign w:val="center"/>
          </w:tcPr>
          <w:p>
            <w:pPr>
              <w:pStyle w:val="11"/>
            </w:pPr>
            <w:r>
              <w:t>849000.00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400853.50</w:t>
            </w:r>
          </w:p>
        </w:tc>
        <w:tc>
          <w:tcPr>
            <w:tcW w:w="1361" w:type="dxa"/>
            <w:vAlign w:val="center"/>
          </w:tcPr>
          <w:p>
            <w:pPr>
              <w:pStyle w:val="11"/>
            </w:pPr>
            <w:r>
              <w:t>400853.50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394263.50</w:t>
            </w:r>
          </w:p>
        </w:tc>
        <w:tc>
          <w:tcPr>
            <w:tcW w:w="1361" w:type="dxa"/>
            <w:vAlign w:val="center"/>
          </w:tcPr>
          <w:p>
            <w:pPr>
              <w:pStyle w:val="11"/>
            </w:pPr>
            <w:r>
              <w:t>394263.50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289204.40</w:t>
            </w:r>
          </w:p>
        </w:tc>
        <w:tc>
          <w:tcPr>
            <w:tcW w:w="1361" w:type="dxa"/>
            <w:vAlign w:val="center"/>
          </w:tcPr>
          <w:p>
            <w:pPr>
              <w:pStyle w:val="11"/>
            </w:pPr>
            <w:r>
              <w:t>289204.40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105059.10</w:t>
            </w:r>
          </w:p>
        </w:tc>
        <w:tc>
          <w:tcPr>
            <w:tcW w:w="1361" w:type="dxa"/>
            <w:vAlign w:val="center"/>
          </w:tcPr>
          <w:p>
            <w:pPr>
              <w:pStyle w:val="11"/>
            </w:pPr>
            <w:r>
              <w:t>105059.10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6590.00</w:t>
            </w:r>
          </w:p>
        </w:tc>
        <w:tc>
          <w:tcPr>
            <w:tcW w:w="1361" w:type="dxa"/>
            <w:vAlign w:val="center"/>
          </w:tcPr>
          <w:p>
            <w:pPr>
              <w:pStyle w:val="11"/>
            </w:pPr>
            <w:r>
              <w:t>6590.00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6590.00</w:t>
            </w:r>
          </w:p>
        </w:tc>
        <w:tc>
          <w:tcPr>
            <w:tcW w:w="1361" w:type="dxa"/>
            <w:vAlign w:val="center"/>
          </w:tcPr>
          <w:p>
            <w:pPr>
              <w:pStyle w:val="11"/>
            </w:pPr>
            <w:r>
              <w:t>6590.00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49704.00</w:t>
            </w:r>
          </w:p>
        </w:tc>
        <w:tc>
          <w:tcPr>
            <w:tcW w:w="1361" w:type="dxa"/>
            <w:vAlign w:val="center"/>
          </w:tcPr>
          <w:p>
            <w:pPr>
              <w:pStyle w:val="11"/>
            </w:pPr>
            <w:r>
              <w:t>49704.00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49704.00</w:t>
            </w:r>
          </w:p>
        </w:tc>
        <w:tc>
          <w:tcPr>
            <w:tcW w:w="1361" w:type="dxa"/>
            <w:vAlign w:val="center"/>
          </w:tcPr>
          <w:p>
            <w:pPr>
              <w:pStyle w:val="11"/>
            </w:pPr>
            <w:r>
              <w:t>49704.00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49704.00</w:t>
            </w:r>
          </w:p>
        </w:tc>
        <w:tc>
          <w:tcPr>
            <w:tcW w:w="1361" w:type="dxa"/>
            <w:vAlign w:val="center"/>
          </w:tcPr>
          <w:p>
            <w:pPr>
              <w:pStyle w:val="11"/>
            </w:pPr>
            <w:r>
              <w:t>49704.00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84854.00</w:t>
            </w:r>
          </w:p>
        </w:tc>
        <w:tc>
          <w:tcPr>
            <w:tcW w:w="1361" w:type="dxa"/>
            <w:vAlign w:val="center"/>
          </w:tcPr>
          <w:p>
            <w:pPr>
              <w:pStyle w:val="11"/>
            </w:pPr>
            <w:r>
              <w:t>84854.00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84854.00</w:t>
            </w:r>
          </w:p>
        </w:tc>
        <w:tc>
          <w:tcPr>
            <w:tcW w:w="1361" w:type="dxa"/>
            <w:vAlign w:val="center"/>
          </w:tcPr>
          <w:p>
            <w:pPr>
              <w:pStyle w:val="11"/>
            </w:pPr>
            <w:r>
              <w:t>84854.00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84854.00</w:t>
            </w:r>
          </w:p>
        </w:tc>
        <w:tc>
          <w:tcPr>
            <w:tcW w:w="1361" w:type="dxa"/>
            <w:vAlign w:val="center"/>
          </w:tcPr>
          <w:p>
            <w:pPr>
              <w:pStyle w:val="11"/>
            </w:pPr>
            <w:r>
              <w:t>84854.00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2152994.50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1617583.00</w:t>
            </w:r>
          </w:p>
        </w:tc>
        <w:tc>
          <w:tcPr>
            <w:tcW w:w="1474" w:type="dxa"/>
            <w:vAlign w:val="center"/>
          </w:tcPr>
          <w:p>
            <w:pPr>
              <w:pStyle w:val="11"/>
            </w:pPr>
            <w:r>
              <w:t>1617583.00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400853.50</w:t>
            </w:r>
          </w:p>
        </w:tc>
        <w:tc>
          <w:tcPr>
            <w:tcW w:w="1474" w:type="dxa"/>
            <w:vAlign w:val="center"/>
          </w:tcPr>
          <w:p>
            <w:pPr>
              <w:pStyle w:val="11"/>
            </w:pPr>
            <w:r>
              <w:t>400853.50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49704.00</w:t>
            </w:r>
          </w:p>
        </w:tc>
        <w:tc>
          <w:tcPr>
            <w:tcW w:w="1474" w:type="dxa"/>
            <w:vAlign w:val="center"/>
          </w:tcPr>
          <w:p>
            <w:pPr>
              <w:pStyle w:val="11"/>
            </w:pPr>
            <w:r>
              <w:t>49704.00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84854.00</w:t>
            </w:r>
          </w:p>
        </w:tc>
        <w:tc>
          <w:tcPr>
            <w:tcW w:w="1474" w:type="dxa"/>
            <w:vAlign w:val="center"/>
          </w:tcPr>
          <w:p>
            <w:pPr>
              <w:pStyle w:val="11"/>
            </w:pPr>
            <w:r>
              <w:t>84854.00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2152994.50</w:t>
            </w:r>
          </w:p>
        </w:tc>
        <w:tc>
          <w:tcPr>
            <w:tcW w:w="3402" w:type="dxa"/>
            <w:vAlign w:val="center"/>
          </w:tcPr>
          <w:p>
            <w:pPr>
              <w:pStyle w:val="14"/>
            </w:pPr>
            <w:r>
              <w:t>本年支出合计</w:t>
            </w:r>
          </w:p>
        </w:tc>
        <w:tc>
          <w:tcPr>
            <w:tcW w:w="1474" w:type="dxa"/>
            <w:vAlign w:val="center"/>
          </w:tcPr>
          <w:p>
            <w:pPr>
              <w:pStyle w:val="15"/>
            </w:pPr>
            <w:r>
              <w:t>2152994.50</w:t>
            </w:r>
          </w:p>
        </w:tc>
        <w:tc>
          <w:tcPr>
            <w:tcW w:w="1474" w:type="dxa"/>
            <w:vAlign w:val="center"/>
          </w:tcPr>
          <w:p>
            <w:pPr>
              <w:pStyle w:val="15"/>
            </w:pPr>
            <w:r>
              <w:t>2152994.50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2152994.50</w:t>
            </w:r>
          </w:p>
        </w:tc>
        <w:tc>
          <w:tcPr>
            <w:tcW w:w="3402" w:type="dxa"/>
            <w:vAlign w:val="center"/>
          </w:tcPr>
          <w:p>
            <w:pPr>
              <w:pStyle w:val="14"/>
            </w:pPr>
            <w:r>
              <w:t>支出总计</w:t>
            </w:r>
          </w:p>
        </w:tc>
        <w:tc>
          <w:tcPr>
            <w:tcW w:w="1474" w:type="dxa"/>
            <w:vAlign w:val="center"/>
          </w:tcPr>
          <w:p>
            <w:pPr>
              <w:pStyle w:val="15"/>
            </w:pPr>
            <w:r>
              <w:t>2152994.50</w:t>
            </w:r>
          </w:p>
        </w:tc>
        <w:tc>
          <w:tcPr>
            <w:tcW w:w="1474" w:type="dxa"/>
            <w:vAlign w:val="center"/>
          </w:tcPr>
          <w:p>
            <w:pPr>
              <w:pStyle w:val="15"/>
            </w:pPr>
            <w:r>
              <w:t>2152994.50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2152994.50</w:t>
            </w:r>
          </w:p>
        </w:tc>
        <w:tc>
          <w:tcPr>
            <w:tcW w:w="2551" w:type="dxa"/>
            <w:vAlign w:val="center"/>
          </w:tcPr>
          <w:p>
            <w:pPr>
              <w:pStyle w:val="15"/>
            </w:pPr>
            <w:r>
              <w:t>1303994.50</w:t>
            </w:r>
          </w:p>
        </w:tc>
        <w:tc>
          <w:tcPr>
            <w:tcW w:w="2551" w:type="dxa"/>
            <w:vAlign w:val="center"/>
          </w:tcPr>
          <w:p>
            <w:pPr>
              <w:pStyle w:val="15"/>
            </w:pPr>
            <w:r>
              <w:t>849000.00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1617583.00</w:t>
            </w:r>
          </w:p>
        </w:tc>
        <w:tc>
          <w:tcPr>
            <w:tcW w:w="2551" w:type="dxa"/>
            <w:vAlign w:val="center"/>
          </w:tcPr>
          <w:p>
            <w:pPr>
              <w:pStyle w:val="11"/>
            </w:pPr>
            <w:r>
              <w:t>768583.00</w:t>
            </w:r>
          </w:p>
        </w:tc>
        <w:tc>
          <w:tcPr>
            <w:tcW w:w="2551" w:type="dxa"/>
            <w:vAlign w:val="center"/>
          </w:tcPr>
          <w:p>
            <w:pPr>
              <w:pStyle w:val="11"/>
            </w:pPr>
            <w:r>
              <w:t>849000.00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1617583.00</w:t>
            </w:r>
          </w:p>
        </w:tc>
        <w:tc>
          <w:tcPr>
            <w:tcW w:w="2551" w:type="dxa"/>
            <w:vAlign w:val="center"/>
          </w:tcPr>
          <w:p>
            <w:pPr>
              <w:pStyle w:val="11"/>
            </w:pPr>
            <w:r>
              <w:t>768583.00</w:t>
            </w:r>
          </w:p>
        </w:tc>
        <w:tc>
          <w:tcPr>
            <w:tcW w:w="2551" w:type="dxa"/>
            <w:vAlign w:val="center"/>
          </w:tcPr>
          <w:p>
            <w:pPr>
              <w:pStyle w:val="11"/>
            </w:pPr>
            <w:r>
              <w:t>849000.00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2070105</w:t>
            </w:r>
          </w:p>
        </w:tc>
        <w:tc>
          <w:tcPr>
            <w:tcW w:w="4535" w:type="dxa"/>
            <w:vAlign w:val="center"/>
          </w:tcPr>
          <w:p>
            <w:pPr>
              <w:pStyle w:val="12"/>
            </w:pPr>
            <w:r>
              <w:t>文化展示及纪念机构</w:t>
            </w:r>
          </w:p>
        </w:tc>
        <w:tc>
          <w:tcPr>
            <w:tcW w:w="2551" w:type="dxa"/>
            <w:vAlign w:val="center"/>
          </w:tcPr>
          <w:p>
            <w:pPr>
              <w:pStyle w:val="11"/>
            </w:pPr>
            <w:r>
              <w:t>1617583.00</w:t>
            </w:r>
          </w:p>
        </w:tc>
        <w:tc>
          <w:tcPr>
            <w:tcW w:w="2551" w:type="dxa"/>
            <w:vAlign w:val="center"/>
          </w:tcPr>
          <w:p>
            <w:pPr>
              <w:pStyle w:val="11"/>
            </w:pPr>
            <w:r>
              <w:t>768583.00</w:t>
            </w:r>
          </w:p>
        </w:tc>
        <w:tc>
          <w:tcPr>
            <w:tcW w:w="2551" w:type="dxa"/>
            <w:vAlign w:val="center"/>
          </w:tcPr>
          <w:p>
            <w:pPr>
              <w:pStyle w:val="11"/>
            </w:pPr>
            <w:r>
              <w:t>849000.00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400853.50</w:t>
            </w:r>
          </w:p>
        </w:tc>
        <w:tc>
          <w:tcPr>
            <w:tcW w:w="2551" w:type="dxa"/>
            <w:vAlign w:val="center"/>
          </w:tcPr>
          <w:p>
            <w:pPr>
              <w:pStyle w:val="11"/>
            </w:pPr>
            <w:r>
              <w:t>400853.50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394263.50</w:t>
            </w:r>
          </w:p>
        </w:tc>
        <w:tc>
          <w:tcPr>
            <w:tcW w:w="2551" w:type="dxa"/>
            <w:vAlign w:val="center"/>
          </w:tcPr>
          <w:p>
            <w:pPr>
              <w:pStyle w:val="11"/>
            </w:pPr>
            <w:r>
              <w:t>394263.50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289204.40</w:t>
            </w:r>
          </w:p>
        </w:tc>
        <w:tc>
          <w:tcPr>
            <w:tcW w:w="2551" w:type="dxa"/>
            <w:vAlign w:val="center"/>
          </w:tcPr>
          <w:p>
            <w:pPr>
              <w:pStyle w:val="11"/>
            </w:pPr>
            <w:r>
              <w:t>289204.40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105059.10</w:t>
            </w:r>
          </w:p>
        </w:tc>
        <w:tc>
          <w:tcPr>
            <w:tcW w:w="2551" w:type="dxa"/>
            <w:vAlign w:val="center"/>
          </w:tcPr>
          <w:p>
            <w:pPr>
              <w:pStyle w:val="11"/>
            </w:pPr>
            <w:r>
              <w:t>105059.10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6590.00</w:t>
            </w:r>
          </w:p>
        </w:tc>
        <w:tc>
          <w:tcPr>
            <w:tcW w:w="2551" w:type="dxa"/>
            <w:vAlign w:val="center"/>
          </w:tcPr>
          <w:p>
            <w:pPr>
              <w:pStyle w:val="11"/>
            </w:pPr>
            <w:r>
              <w:t>6590.00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6590.00</w:t>
            </w:r>
          </w:p>
        </w:tc>
        <w:tc>
          <w:tcPr>
            <w:tcW w:w="2551" w:type="dxa"/>
            <w:vAlign w:val="center"/>
          </w:tcPr>
          <w:p>
            <w:pPr>
              <w:pStyle w:val="11"/>
            </w:pPr>
            <w:r>
              <w:t>6590.00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49704.00</w:t>
            </w:r>
          </w:p>
        </w:tc>
        <w:tc>
          <w:tcPr>
            <w:tcW w:w="2551" w:type="dxa"/>
            <w:vAlign w:val="center"/>
          </w:tcPr>
          <w:p>
            <w:pPr>
              <w:pStyle w:val="11"/>
            </w:pPr>
            <w:r>
              <w:t>49704.00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49704.00</w:t>
            </w:r>
          </w:p>
        </w:tc>
        <w:tc>
          <w:tcPr>
            <w:tcW w:w="2551" w:type="dxa"/>
            <w:vAlign w:val="center"/>
          </w:tcPr>
          <w:p>
            <w:pPr>
              <w:pStyle w:val="11"/>
            </w:pPr>
            <w:r>
              <w:t>49704.00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49704.00</w:t>
            </w:r>
          </w:p>
        </w:tc>
        <w:tc>
          <w:tcPr>
            <w:tcW w:w="2551" w:type="dxa"/>
            <w:vAlign w:val="center"/>
          </w:tcPr>
          <w:p>
            <w:pPr>
              <w:pStyle w:val="11"/>
            </w:pPr>
            <w:r>
              <w:t>49704.00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84854.00</w:t>
            </w:r>
          </w:p>
        </w:tc>
        <w:tc>
          <w:tcPr>
            <w:tcW w:w="2551" w:type="dxa"/>
            <w:vAlign w:val="center"/>
          </w:tcPr>
          <w:p>
            <w:pPr>
              <w:pStyle w:val="11"/>
            </w:pPr>
            <w:r>
              <w:t>84854.00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84854.00</w:t>
            </w:r>
          </w:p>
        </w:tc>
        <w:tc>
          <w:tcPr>
            <w:tcW w:w="2551" w:type="dxa"/>
            <w:vAlign w:val="center"/>
          </w:tcPr>
          <w:p>
            <w:pPr>
              <w:pStyle w:val="11"/>
            </w:pPr>
            <w:r>
              <w:t>84854.00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84854.00</w:t>
            </w:r>
          </w:p>
        </w:tc>
        <w:tc>
          <w:tcPr>
            <w:tcW w:w="2551" w:type="dxa"/>
            <w:vAlign w:val="center"/>
          </w:tcPr>
          <w:p>
            <w:pPr>
              <w:pStyle w:val="11"/>
            </w:pPr>
            <w:r>
              <w:t>84854.00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1303994.50</w:t>
            </w:r>
          </w:p>
        </w:tc>
        <w:tc>
          <w:tcPr>
            <w:tcW w:w="2551" w:type="dxa"/>
            <w:vAlign w:val="center"/>
          </w:tcPr>
          <w:p>
            <w:pPr>
              <w:pStyle w:val="15"/>
            </w:pPr>
            <w:r>
              <w:t>1273394.50</w:t>
            </w:r>
          </w:p>
        </w:tc>
        <w:tc>
          <w:tcPr>
            <w:tcW w:w="2551" w:type="dxa"/>
            <w:vAlign w:val="center"/>
          </w:tcPr>
          <w:p>
            <w:pPr>
              <w:pStyle w:val="15"/>
            </w:pPr>
            <w: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984190.10</w:t>
            </w:r>
          </w:p>
        </w:tc>
        <w:tc>
          <w:tcPr>
            <w:tcW w:w="2551" w:type="dxa"/>
            <w:vAlign w:val="center"/>
          </w:tcPr>
          <w:p>
            <w:pPr>
              <w:pStyle w:val="11"/>
            </w:pPr>
            <w:r>
              <w:t>984190.10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341604.00</w:t>
            </w:r>
          </w:p>
        </w:tc>
        <w:tc>
          <w:tcPr>
            <w:tcW w:w="2551" w:type="dxa"/>
            <w:vAlign w:val="center"/>
          </w:tcPr>
          <w:p>
            <w:pPr>
              <w:pStyle w:val="11"/>
            </w:pPr>
            <w:r>
              <w:t>341604.00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20064.00</w:t>
            </w:r>
          </w:p>
        </w:tc>
        <w:tc>
          <w:tcPr>
            <w:tcW w:w="2551" w:type="dxa"/>
            <w:vAlign w:val="center"/>
          </w:tcPr>
          <w:p>
            <w:pPr>
              <w:pStyle w:val="11"/>
            </w:pPr>
            <w:r>
              <w:t>20064.00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376315.00</w:t>
            </w:r>
          </w:p>
        </w:tc>
        <w:tc>
          <w:tcPr>
            <w:tcW w:w="2551" w:type="dxa"/>
            <w:vAlign w:val="center"/>
          </w:tcPr>
          <w:p>
            <w:pPr>
              <w:pStyle w:val="11"/>
            </w:pPr>
            <w:r>
              <w:t>376315.00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105059.10</w:t>
            </w:r>
          </w:p>
        </w:tc>
        <w:tc>
          <w:tcPr>
            <w:tcW w:w="2551" w:type="dxa"/>
            <w:vAlign w:val="center"/>
          </w:tcPr>
          <w:p>
            <w:pPr>
              <w:pStyle w:val="11"/>
            </w:pPr>
            <w:r>
              <w:t>105059.10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49704.00</w:t>
            </w:r>
          </w:p>
        </w:tc>
        <w:tc>
          <w:tcPr>
            <w:tcW w:w="2551" w:type="dxa"/>
            <w:vAlign w:val="center"/>
          </w:tcPr>
          <w:p>
            <w:pPr>
              <w:pStyle w:val="11"/>
            </w:pPr>
            <w:r>
              <w:t>49704.00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6590.00</w:t>
            </w:r>
          </w:p>
        </w:tc>
        <w:tc>
          <w:tcPr>
            <w:tcW w:w="2551" w:type="dxa"/>
            <w:vAlign w:val="center"/>
          </w:tcPr>
          <w:p>
            <w:pPr>
              <w:pStyle w:val="11"/>
            </w:pPr>
            <w:r>
              <w:t>6590.00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84854.00</w:t>
            </w:r>
          </w:p>
        </w:tc>
        <w:tc>
          <w:tcPr>
            <w:tcW w:w="2551" w:type="dxa"/>
            <w:vAlign w:val="center"/>
          </w:tcPr>
          <w:p>
            <w:pPr>
              <w:pStyle w:val="11"/>
            </w:pPr>
            <w:r>
              <w:t>84854.00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30600.00</w:t>
            </w:r>
          </w:p>
        </w:tc>
        <w:tc>
          <w:tcPr>
            <w:tcW w:w="2551" w:type="dxa"/>
            <w:vAlign w:val="center"/>
          </w:tcPr>
          <w:p>
            <w:pPr>
              <w:pStyle w:val="11"/>
            </w:pPr>
          </w:p>
        </w:tc>
        <w:tc>
          <w:tcPr>
            <w:tcW w:w="2551" w:type="dxa"/>
            <w:vAlign w:val="center"/>
          </w:tcPr>
          <w:p>
            <w:pPr>
              <w:pStyle w:val="11"/>
            </w:pPr>
            <w: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10000.00</w:t>
            </w:r>
          </w:p>
        </w:tc>
        <w:tc>
          <w:tcPr>
            <w:tcW w:w="2551" w:type="dxa"/>
            <w:vAlign w:val="center"/>
          </w:tcPr>
          <w:p>
            <w:pPr>
              <w:pStyle w:val="11"/>
            </w:pPr>
          </w:p>
        </w:tc>
        <w:tc>
          <w:tcPr>
            <w:tcW w:w="2551"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2100.00</w:t>
            </w:r>
          </w:p>
        </w:tc>
        <w:tc>
          <w:tcPr>
            <w:tcW w:w="2551" w:type="dxa"/>
            <w:vAlign w:val="center"/>
          </w:tcPr>
          <w:p>
            <w:pPr>
              <w:pStyle w:val="11"/>
            </w:pPr>
          </w:p>
        </w:tc>
        <w:tc>
          <w:tcPr>
            <w:tcW w:w="2551" w:type="dxa"/>
            <w:vAlign w:val="center"/>
          </w:tcPr>
          <w:p>
            <w:pPr>
              <w:pStyle w:val="11"/>
            </w:pPr>
            <w:r>
              <w:t>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289204.40</w:t>
            </w:r>
          </w:p>
        </w:tc>
        <w:tc>
          <w:tcPr>
            <w:tcW w:w="2551" w:type="dxa"/>
            <w:vAlign w:val="center"/>
          </w:tcPr>
          <w:p>
            <w:pPr>
              <w:pStyle w:val="11"/>
            </w:pPr>
            <w:r>
              <w:t>289204.40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289204.40</w:t>
            </w:r>
          </w:p>
        </w:tc>
        <w:tc>
          <w:tcPr>
            <w:tcW w:w="2551" w:type="dxa"/>
            <w:vAlign w:val="center"/>
          </w:tcPr>
          <w:p>
            <w:pPr>
              <w:pStyle w:val="11"/>
            </w:pPr>
            <w:r>
              <w:t>289204.40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357003井陉县文化馆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井陉县文化馆2026年单位预算信息公开情况说明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按照《中华人民共和国预算法》、《地方预决算公开操作规程》和《关于进一步推进预算公开工作的实施意见》规定，现将井陉县文化馆2026年单位预算公开如下：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向广大人民群众进行宣传教育，组织辅导群众开展文化活动而设立的群众文化事业机构，是当地群众文化艺术活动的中心。在文化艺术方面具有综合性、普及性、社会性和服务性的功能。以文艺创作、文艺培训、美术辅导、组织活动、组建业余团队为主要业务。普及文化艺术知识，组织开展群众文化活动，辅导基层文化骨干，开展社会艺术教育工作，传承优秀民族民间文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井陉县文化馆</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反映本单位当年全部收入。2026年预算收入2152994.50</w:t>
      </w:r>
      <w:r>
        <w:rPr>
          <w:rFonts w:hint="eastAsia"/>
          <w:lang w:eastAsia="zh-CN"/>
        </w:rPr>
        <w:t>元</w:t>
      </w:r>
      <w:r>
        <w:t>，其中：一般公共预算收入2152994.50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收支预算总表支出栏、基本支出表、项目支出表按经济分类和支出功能分类科目编制，反映井陉县文化馆年度单位预算中支出预算的总体情况。2026年支出预算2152994.50</w:t>
      </w:r>
      <w:r>
        <w:rPr>
          <w:rFonts w:hint="eastAsia"/>
          <w:lang w:eastAsia="zh-CN"/>
        </w:rPr>
        <w:t>元</w:t>
      </w:r>
      <w:r>
        <w:t>，其中基本支出1303994.50</w:t>
      </w:r>
      <w:r>
        <w:rPr>
          <w:rFonts w:hint="eastAsia"/>
          <w:lang w:eastAsia="zh-CN"/>
        </w:rPr>
        <w:t>元</w:t>
      </w:r>
      <w:r>
        <w:t>，包括人员经费1273394.50</w:t>
      </w:r>
      <w:r>
        <w:rPr>
          <w:rFonts w:hint="eastAsia"/>
          <w:lang w:eastAsia="zh-CN"/>
        </w:rPr>
        <w:t>元</w:t>
      </w:r>
      <w:r>
        <w:t>和日常公用经费30600.00</w:t>
      </w:r>
      <w:r>
        <w:rPr>
          <w:rFonts w:hint="eastAsia"/>
          <w:lang w:eastAsia="zh-CN"/>
        </w:rPr>
        <w:t>元</w:t>
      </w:r>
      <w:r>
        <w:t>；项目支出849000.00</w:t>
      </w:r>
      <w:r>
        <w:rPr>
          <w:rFonts w:hint="eastAsia"/>
          <w:lang w:eastAsia="zh-CN"/>
        </w:rPr>
        <w:t>元</w:t>
      </w:r>
      <w:r>
        <w:t>，主要为井陉晋剧220000元；国家传承人65000元；省级传承人150000元；市级传承人114000元；预计下年使用的单位资金结余0.00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2026年预算收支安排2152994.50</w:t>
      </w:r>
      <w:r>
        <w:rPr>
          <w:rFonts w:hint="eastAsia"/>
          <w:lang w:eastAsia="zh-CN"/>
        </w:rPr>
        <w:t>元</w:t>
      </w:r>
      <w:r>
        <w:t>，较2025年预算减少57148.81</w:t>
      </w:r>
      <w:r>
        <w:rPr>
          <w:rFonts w:hint="eastAsia"/>
          <w:lang w:eastAsia="zh-CN"/>
        </w:rPr>
        <w:t>元</w:t>
      </w:r>
      <w:r>
        <w:t>，其中：基本支出减少36148.81</w:t>
      </w:r>
      <w:r>
        <w:rPr>
          <w:rFonts w:hint="eastAsia"/>
          <w:lang w:eastAsia="zh-CN"/>
        </w:rPr>
        <w:t>元</w:t>
      </w:r>
      <w:r>
        <w:t>，主要为退休1人项目支出减少21000.00</w:t>
      </w:r>
      <w:r>
        <w:rPr>
          <w:rFonts w:hint="eastAsia"/>
          <w:lang w:eastAsia="zh-CN"/>
        </w:rPr>
        <w:t>元</w:t>
      </w:r>
      <w:r>
        <w:t>，主要为非遗传承人经费减少。预计下年使用的单位资金结余增加0.00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年，我单位机关运行经费共计安排</w:t>
      </w:r>
      <w:r>
        <w:rPr>
          <w:rFonts w:hint="eastAsia"/>
          <w:lang w:val="en-US" w:eastAsia="zh-CN"/>
        </w:rPr>
        <w:t>306</w:t>
      </w:r>
      <w:r>
        <w:t>00.00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1、2026年文化馆免费开放经费（三馆一站）绩效目标表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13012126P00876410075L</w:t>
            </w:r>
          </w:p>
        </w:tc>
        <w:tc>
          <w:tcPr>
            <w:tcW w:w="2835" w:type="dxa"/>
            <w:vAlign w:val="center"/>
          </w:tcPr>
          <w:p>
            <w:pPr>
              <w:pStyle w:val="10"/>
            </w:pPr>
            <w:r>
              <w:t>项目名称</w:t>
            </w:r>
          </w:p>
        </w:tc>
        <w:tc>
          <w:tcPr>
            <w:tcW w:w="6095" w:type="dxa"/>
            <w:gridSpan w:val="3"/>
            <w:vAlign w:val="center"/>
          </w:tcPr>
          <w:p>
            <w:pPr>
              <w:pStyle w:val="12"/>
            </w:pPr>
            <w:r>
              <w:t>2026年文化馆免费开放经费（三馆一站）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60000.00</w:t>
            </w:r>
          </w:p>
        </w:tc>
        <w:tc>
          <w:tcPr>
            <w:tcW w:w="2835" w:type="dxa"/>
            <w:vAlign w:val="center"/>
          </w:tcPr>
          <w:p>
            <w:pPr>
              <w:pStyle w:val="10"/>
            </w:pPr>
            <w:r>
              <w:t>其中：财政    资金</w:t>
            </w:r>
          </w:p>
        </w:tc>
        <w:tc>
          <w:tcPr>
            <w:tcW w:w="2551" w:type="dxa"/>
            <w:vAlign w:val="center"/>
          </w:tcPr>
          <w:p>
            <w:pPr>
              <w:pStyle w:val="12"/>
            </w:pPr>
            <w:r>
              <w:t>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用于文化活动、文化艺术 培训等费用支出。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1.通过举办文化艺术类培训项目不少于80次，组织公益性群众文化活动，起到乡村振兴促进作用，繁荣井陉文化。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举办活动次数</w:t>
            </w:r>
          </w:p>
        </w:tc>
        <w:tc>
          <w:tcPr>
            <w:tcW w:w="5386" w:type="dxa"/>
            <w:vAlign w:val="center"/>
          </w:tcPr>
          <w:p>
            <w:pPr>
              <w:pStyle w:val="12"/>
            </w:pPr>
            <w:r>
              <w:t>举办文艺活动次数</w:t>
            </w:r>
          </w:p>
        </w:tc>
        <w:tc>
          <w:tcPr>
            <w:tcW w:w="2268" w:type="dxa"/>
            <w:vAlign w:val="center"/>
          </w:tcPr>
          <w:p>
            <w:pPr>
              <w:pStyle w:val="12"/>
            </w:pPr>
            <w:r>
              <w:t>≥80次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举办培训次数</w:t>
            </w:r>
          </w:p>
        </w:tc>
        <w:tc>
          <w:tcPr>
            <w:tcW w:w="5386" w:type="dxa"/>
            <w:vAlign w:val="center"/>
          </w:tcPr>
          <w:p>
            <w:pPr>
              <w:pStyle w:val="12"/>
            </w:pPr>
            <w:r>
              <w:t>举办文化艺术类培训次数</w:t>
            </w:r>
          </w:p>
        </w:tc>
        <w:tc>
          <w:tcPr>
            <w:tcW w:w="2268" w:type="dxa"/>
            <w:vAlign w:val="center"/>
          </w:tcPr>
          <w:p>
            <w:pPr>
              <w:pStyle w:val="12"/>
            </w:pPr>
            <w:r>
              <w:t>≥26次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培训平均费用</w:t>
            </w:r>
          </w:p>
        </w:tc>
        <w:tc>
          <w:tcPr>
            <w:tcW w:w="5386" w:type="dxa"/>
            <w:vAlign w:val="center"/>
          </w:tcPr>
          <w:p>
            <w:pPr>
              <w:pStyle w:val="12"/>
            </w:pPr>
            <w:r>
              <w:t>培训拉花、书法课程办公费用</w:t>
            </w:r>
          </w:p>
        </w:tc>
        <w:tc>
          <w:tcPr>
            <w:tcW w:w="2268" w:type="dxa"/>
            <w:vAlign w:val="center"/>
          </w:tcPr>
          <w:p>
            <w:pPr>
              <w:pStyle w:val="12"/>
            </w:pPr>
            <w:r>
              <w:t>≤1500元/次</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参训率</w:t>
            </w:r>
          </w:p>
        </w:tc>
        <w:tc>
          <w:tcPr>
            <w:tcW w:w="5386" w:type="dxa"/>
            <w:vAlign w:val="center"/>
          </w:tcPr>
          <w:p>
            <w:pPr>
              <w:pStyle w:val="12"/>
            </w:pPr>
            <w:r>
              <w:t>参加活动培训人员数量率</w:t>
            </w:r>
          </w:p>
        </w:tc>
        <w:tc>
          <w:tcPr>
            <w:tcW w:w="2268" w:type="dxa"/>
            <w:vAlign w:val="center"/>
          </w:tcPr>
          <w:p>
            <w:pPr>
              <w:pStyle w:val="12"/>
            </w:pPr>
            <w:r>
              <w:t>≥95%</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举办文艺活动完成时间</w:t>
            </w:r>
          </w:p>
        </w:tc>
        <w:tc>
          <w:tcPr>
            <w:tcW w:w="5386" w:type="dxa"/>
            <w:vAlign w:val="center"/>
          </w:tcPr>
          <w:p>
            <w:pPr>
              <w:pStyle w:val="12"/>
            </w:pPr>
            <w:r>
              <w:t>举办文艺活动完成时间</w:t>
            </w:r>
          </w:p>
        </w:tc>
        <w:tc>
          <w:tcPr>
            <w:tcW w:w="2268" w:type="dxa"/>
            <w:vAlign w:val="center"/>
          </w:tcPr>
          <w:p>
            <w:pPr>
              <w:pStyle w:val="12"/>
            </w:pPr>
            <w:r>
              <w:t>2016年12底</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培训合格率</w:t>
            </w:r>
          </w:p>
        </w:tc>
        <w:tc>
          <w:tcPr>
            <w:tcW w:w="5386" w:type="dxa"/>
            <w:vAlign w:val="center"/>
          </w:tcPr>
          <w:p>
            <w:pPr>
              <w:pStyle w:val="12"/>
            </w:pPr>
            <w:r>
              <w:t>参与培训人群文化素养合格率</w:t>
            </w:r>
          </w:p>
        </w:tc>
        <w:tc>
          <w:tcPr>
            <w:tcW w:w="2268" w:type="dxa"/>
            <w:vAlign w:val="center"/>
          </w:tcPr>
          <w:p>
            <w:pPr>
              <w:pStyle w:val="12"/>
            </w:pPr>
            <w:r>
              <w:t>≥95%</w:t>
            </w:r>
          </w:p>
        </w:tc>
        <w:tc>
          <w:tcPr>
            <w:tcW w:w="1276" w:type="dxa"/>
            <w:vAlign w:val="center"/>
          </w:tcPr>
          <w:p>
            <w:pPr>
              <w:pStyle w:val="12"/>
            </w:pPr>
            <w:r>
              <w:t>参考2025年度工作经验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群众对活动满意度</w:t>
            </w:r>
          </w:p>
        </w:tc>
        <w:tc>
          <w:tcPr>
            <w:tcW w:w="5386" w:type="dxa"/>
            <w:vAlign w:val="center"/>
          </w:tcPr>
          <w:p>
            <w:pPr>
              <w:pStyle w:val="12"/>
            </w:pPr>
            <w:r>
              <w:t>群众文化活动参与满意度</w:t>
            </w:r>
          </w:p>
        </w:tc>
        <w:tc>
          <w:tcPr>
            <w:tcW w:w="2268" w:type="dxa"/>
            <w:vAlign w:val="center"/>
          </w:tcPr>
          <w:p>
            <w:pPr>
              <w:pStyle w:val="12"/>
            </w:pPr>
            <w:r>
              <w:t>≥95%</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2、冀财教【2025】110号关于提前下达2026年国家非物质文化遗产保护资金预算的通知绩效目标表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13012126P00011210005Y</w:t>
            </w:r>
          </w:p>
        </w:tc>
        <w:tc>
          <w:tcPr>
            <w:tcW w:w="2835" w:type="dxa"/>
            <w:vAlign w:val="center"/>
          </w:tcPr>
          <w:p>
            <w:pPr>
              <w:pStyle w:val="10"/>
            </w:pPr>
            <w:r>
              <w:t>项目名称</w:t>
            </w:r>
          </w:p>
        </w:tc>
        <w:tc>
          <w:tcPr>
            <w:tcW w:w="6095" w:type="dxa"/>
            <w:gridSpan w:val="3"/>
            <w:vAlign w:val="center"/>
          </w:tcPr>
          <w:p>
            <w:pPr>
              <w:pStyle w:val="12"/>
            </w:pPr>
            <w:r>
              <w:t>冀财教【2025】110号关于提前下达2026年国家非物质文化遗产保护资金预算的通知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285000.00</w:t>
            </w:r>
          </w:p>
        </w:tc>
        <w:tc>
          <w:tcPr>
            <w:tcW w:w="2835" w:type="dxa"/>
            <w:vAlign w:val="center"/>
          </w:tcPr>
          <w:p>
            <w:pPr>
              <w:pStyle w:val="10"/>
            </w:pPr>
            <w:r>
              <w:t>其中：财政    资金</w:t>
            </w:r>
          </w:p>
        </w:tc>
        <w:tc>
          <w:tcPr>
            <w:tcW w:w="2551" w:type="dxa"/>
            <w:vAlign w:val="center"/>
          </w:tcPr>
          <w:p>
            <w:pPr>
              <w:pStyle w:val="12"/>
            </w:pPr>
            <w:r>
              <w:t>285000.00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开展传承活动，购买传承道具、培养学员，推动非遗保护传承活动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1.开展传承活动，购买传承道具、培养学员，推动非遗保护传承活动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开展国家非遗代表项目保护数量</w:t>
            </w:r>
          </w:p>
        </w:tc>
        <w:tc>
          <w:tcPr>
            <w:tcW w:w="5386" w:type="dxa"/>
            <w:vAlign w:val="center"/>
          </w:tcPr>
          <w:p>
            <w:pPr>
              <w:pStyle w:val="12"/>
            </w:pPr>
            <w:r>
              <w:t>开展国家非遗代表项目保护数量</w:t>
            </w:r>
          </w:p>
        </w:tc>
        <w:tc>
          <w:tcPr>
            <w:tcW w:w="2268" w:type="dxa"/>
            <w:vAlign w:val="center"/>
          </w:tcPr>
          <w:p>
            <w:pPr>
              <w:pStyle w:val="12"/>
            </w:pPr>
            <w:r>
              <w:t>1个</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项目完成率</w:t>
            </w:r>
          </w:p>
        </w:tc>
        <w:tc>
          <w:tcPr>
            <w:tcW w:w="5386" w:type="dxa"/>
            <w:vAlign w:val="center"/>
          </w:tcPr>
          <w:p>
            <w:pPr>
              <w:pStyle w:val="12"/>
            </w:pPr>
            <w:r>
              <w:t>非遗项目完成率</w:t>
            </w:r>
          </w:p>
        </w:tc>
        <w:tc>
          <w:tcPr>
            <w:tcW w:w="2268" w:type="dxa"/>
            <w:vAlign w:val="center"/>
          </w:tcPr>
          <w:p>
            <w:pPr>
              <w:pStyle w:val="12"/>
            </w:pPr>
            <w:r>
              <w:t>≥95%</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非遗项目完成及时率</w:t>
            </w:r>
          </w:p>
        </w:tc>
        <w:tc>
          <w:tcPr>
            <w:tcW w:w="2268" w:type="dxa"/>
            <w:vAlign w:val="center"/>
          </w:tcPr>
          <w:p>
            <w:pPr>
              <w:pStyle w:val="12"/>
            </w:pPr>
            <w:r>
              <w:t>≥95%</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项目成本控制数</w:t>
            </w:r>
          </w:p>
        </w:tc>
        <w:tc>
          <w:tcPr>
            <w:tcW w:w="2268" w:type="dxa"/>
            <w:vAlign w:val="center"/>
          </w:tcPr>
          <w:p>
            <w:pPr>
              <w:pStyle w:val="12"/>
            </w:pPr>
            <w:r>
              <w:t>≤28.5万元</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培养晋剧传承人数</w:t>
            </w:r>
          </w:p>
        </w:tc>
        <w:tc>
          <w:tcPr>
            <w:tcW w:w="5386" w:type="dxa"/>
            <w:vAlign w:val="center"/>
          </w:tcPr>
          <w:p>
            <w:pPr>
              <w:pStyle w:val="12"/>
            </w:pPr>
            <w:r>
              <w:t>培养晋剧传承人数</w:t>
            </w:r>
          </w:p>
        </w:tc>
        <w:tc>
          <w:tcPr>
            <w:tcW w:w="2268" w:type="dxa"/>
            <w:vAlign w:val="center"/>
          </w:tcPr>
          <w:p>
            <w:pPr>
              <w:pStyle w:val="12"/>
            </w:pPr>
            <w:r>
              <w:t>≥100人</w:t>
            </w:r>
          </w:p>
        </w:tc>
        <w:tc>
          <w:tcPr>
            <w:tcW w:w="1276" w:type="dxa"/>
            <w:vAlign w:val="center"/>
          </w:tcPr>
          <w:p>
            <w:pPr>
              <w:pStyle w:val="12"/>
            </w:pPr>
            <w:r>
              <w:t>冀财教【2025】110号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学员满意度</w:t>
            </w:r>
          </w:p>
        </w:tc>
        <w:tc>
          <w:tcPr>
            <w:tcW w:w="5386" w:type="dxa"/>
            <w:vAlign w:val="center"/>
          </w:tcPr>
          <w:p>
            <w:pPr>
              <w:pStyle w:val="12"/>
            </w:pPr>
            <w:r>
              <w:t>学员满意度</w:t>
            </w:r>
          </w:p>
        </w:tc>
        <w:tc>
          <w:tcPr>
            <w:tcW w:w="2268" w:type="dxa"/>
            <w:vAlign w:val="center"/>
          </w:tcPr>
          <w:p>
            <w:pPr>
              <w:pStyle w:val="12"/>
            </w:pPr>
            <w:r>
              <w:t>≥90%</w:t>
            </w:r>
          </w:p>
        </w:tc>
        <w:tc>
          <w:tcPr>
            <w:tcW w:w="1276" w:type="dxa"/>
            <w:vAlign w:val="center"/>
          </w:tcPr>
          <w:p>
            <w:pPr>
              <w:pStyle w:val="12"/>
            </w:pPr>
            <w:r>
              <w:t>冀财教【2025】110号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3、冀财教【2025】115号关于提前下达2026年中央支持地方公共文化服务体系建设补助资金预算的通知（三馆一站免费开放补助资金）绩效目标表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13012126P00876410105T</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冀财教【2025】115号关于提前下达2026年中央支持地方公共文化服务体系建设补助资金预算的通知（三馆一站免费开放补助资金）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举办文化艺术类培训项目，组织公益性群众文化活动，起到乡村振兴促进作用，繁荣井陉文化。</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1.通过举办文化艺术类培训项目不少于26次，组织公益性群众文化活动，起到乡村振兴促进作用，繁荣井陉文化。</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举办培训次数</w:t>
            </w:r>
          </w:p>
        </w:tc>
        <w:tc>
          <w:tcPr>
            <w:tcW w:w="5386" w:type="dxa"/>
            <w:vAlign w:val="center"/>
          </w:tcPr>
          <w:p>
            <w:pPr>
              <w:pStyle w:val="12"/>
            </w:pPr>
            <w:r>
              <w:t>举办文化艺术类培训次数</w:t>
            </w:r>
          </w:p>
        </w:tc>
        <w:tc>
          <w:tcPr>
            <w:tcW w:w="2268" w:type="dxa"/>
            <w:vAlign w:val="center"/>
          </w:tcPr>
          <w:p>
            <w:pPr>
              <w:pStyle w:val="12"/>
            </w:pPr>
            <w:r>
              <w:t>≥26次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培训平均费用</w:t>
            </w:r>
          </w:p>
        </w:tc>
        <w:tc>
          <w:tcPr>
            <w:tcW w:w="5386" w:type="dxa"/>
            <w:vAlign w:val="center"/>
          </w:tcPr>
          <w:p>
            <w:pPr>
              <w:pStyle w:val="12"/>
            </w:pPr>
            <w:r>
              <w:t>培训拉花、书法课程办公费用</w:t>
            </w:r>
          </w:p>
        </w:tc>
        <w:tc>
          <w:tcPr>
            <w:tcW w:w="2268" w:type="dxa"/>
            <w:vAlign w:val="center"/>
          </w:tcPr>
          <w:p>
            <w:pPr>
              <w:pStyle w:val="12"/>
            </w:pPr>
            <w:r>
              <w:t>≤1500元/次</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参训率</w:t>
            </w:r>
          </w:p>
        </w:tc>
        <w:tc>
          <w:tcPr>
            <w:tcW w:w="5386" w:type="dxa"/>
            <w:vAlign w:val="center"/>
          </w:tcPr>
          <w:p>
            <w:pPr>
              <w:pStyle w:val="12"/>
            </w:pPr>
            <w:r>
              <w:t>参加活动培训人员数量率</w:t>
            </w:r>
          </w:p>
        </w:tc>
        <w:tc>
          <w:tcPr>
            <w:tcW w:w="2268" w:type="dxa"/>
            <w:vAlign w:val="center"/>
          </w:tcPr>
          <w:p>
            <w:pPr>
              <w:pStyle w:val="12"/>
            </w:pPr>
            <w:r>
              <w:t>≥95%</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培训合格人数</w:t>
            </w:r>
          </w:p>
        </w:tc>
        <w:tc>
          <w:tcPr>
            <w:tcW w:w="5386" w:type="dxa"/>
            <w:vAlign w:val="center"/>
          </w:tcPr>
          <w:p>
            <w:pPr>
              <w:pStyle w:val="12"/>
            </w:pPr>
            <w:r>
              <w:t>培训合格人数</w:t>
            </w:r>
          </w:p>
        </w:tc>
        <w:tc>
          <w:tcPr>
            <w:tcW w:w="2268" w:type="dxa"/>
            <w:vAlign w:val="center"/>
          </w:tcPr>
          <w:p>
            <w:pPr>
              <w:pStyle w:val="12"/>
            </w:pPr>
            <w:r>
              <w:t>≥100人</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群众对活动满意度</w:t>
            </w:r>
          </w:p>
        </w:tc>
        <w:tc>
          <w:tcPr>
            <w:tcW w:w="5386" w:type="dxa"/>
            <w:vAlign w:val="center"/>
          </w:tcPr>
          <w:p>
            <w:pPr>
              <w:pStyle w:val="12"/>
            </w:pPr>
            <w:r>
              <w:t>群众文化活动参与满意度</w:t>
            </w:r>
          </w:p>
        </w:tc>
        <w:tc>
          <w:tcPr>
            <w:tcW w:w="2268" w:type="dxa"/>
            <w:vAlign w:val="center"/>
          </w:tcPr>
          <w:p>
            <w:pPr>
              <w:pStyle w:val="12"/>
            </w:pPr>
            <w:r>
              <w:t>≥95%</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4、冀财教【2025】130号关于提前下达2026年省级非物质文化遗产保护专项资金的通知绩效目标表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13012126P00011210006J</w:t>
            </w:r>
          </w:p>
        </w:tc>
        <w:tc>
          <w:tcPr>
            <w:tcW w:w="2835" w:type="dxa"/>
            <w:vAlign w:val="center"/>
          </w:tcPr>
          <w:p>
            <w:pPr>
              <w:pStyle w:val="10"/>
            </w:pPr>
            <w:r>
              <w:t>项目名称</w:t>
            </w:r>
          </w:p>
        </w:tc>
        <w:tc>
          <w:tcPr>
            <w:tcW w:w="6095" w:type="dxa"/>
            <w:gridSpan w:val="3"/>
            <w:vAlign w:val="center"/>
          </w:tcPr>
          <w:p>
            <w:pPr>
              <w:pStyle w:val="12"/>
            </w:pPr>
            <w:r>
              <w:t>冀财教【2025】130号关于提前下达2026年省级非物质文化遗产保护专项资金的通知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250000.00</w:t>
            </w:r>
          </w:p>
        </w:tc>
        <w:tc>
          <w:tcPr>
            <w:tcW w:w="2835" w:type="dxa"/>
            <w:vAlign w:val="center"/>
          </w:tcPr>
          <w:p>
            <w:pPr>
              <w:pStyle w:val="10"/>
            </w:pPr>
            <w:r>
              <w:t>其中：财政    资金</w:t>
            </w:r>
          </w:p>
        </w:tc>
        <w:tc>
          <w:tcPr>
            <w:tcW w:w="2551" w:type="dxa"/>
            <w:vAlign w:val="center"/>
          </w:tcPr>
          <w:p>
            <w:pPr>
              <w:pStyle w:val="12"/>
            </w:pPr>
            <w:r>
              <w:t>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对省级非遗代表性项目进行补助，开展非遗代表性项目相关的调查研究、展示推广等，推动非遗传承保护。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1.对省级非遗代表性项目进行补助，开展非遗代表性项目相关的调查研究、展示推广等，推动非遗传承保护。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补助传承人人数</w:t>
            </w:r>
          </w:p>
        </w:tc>
        <w:tc>
          <w:tcPr>
            <w:tcW w:w="5386" w:type="dxa"/>
            <w:vAlign w:val="center"/>
          </w:tcPr>
          <w:p>
            <w:pPr>
              <w:pStyle w:val="12"/>
            </w:pPr>
            <w:r>
              <w:t>补助传承人人数</w:t>
            </w:r>
          </w:p>
        </w:tc>
        <w:tc>
          <w:tcPr>
            <w:tcW w:w="2268" w:type="dxa"/>
            <w:vAlign w:val="center"/>
          </w:tcPr>
          <w:p>
            <w:pPr>
              <w:pStyle w:val="12"/>
            </w:pPr>
            <w:r>
              <w:t>≥25个</w:t>
            </w:r>
          </w:p>
        </w:tc>
        <w:tc>
          <w:tcPr>
            <w:tcW w:w="1276" w:type="dxa"/>
            <w:vAlign w:val="center"/>
          </w:tcPr>
          <w:p>
            <w:pPr>
              <w:pStyle w:val="12"/>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省级非遗代表项目保护任务完成率</w:t>
            </w:r>
          </w:p>
        </w:tc>
        <w:tc>
          <w:tcPr>
            <w:tcW w:w="5386" w:type="dxa"/>
            <w:vAlign w:val="center"/>
          </w:tcPr>
          <w:p>
            <w:pPr>
              <w:pStyle w:val="12"/>
            </w:pPr>
            <w:r>
              <w:t>省级非遗代表项目保护任务完成率</w:t>
            </w:r>
          </w:p>
        </w:tc>
        <w:tc>
          <w:tcPr>
            <w:tcW w:w="2268" w:type="dxa"/>
            <w:vAlign w:val="center"/>
          </w:tcPr>
          <w:p>
            <w:pPr>
              <w:pStyle w:val="12"/>
            </w:pPr>
            <w:r>
              <w:t>≥95%</w:t>
            </w:r>
          </w:p>
        </w:tc>
        <w:tc>
          <w:tcPr>
            <w:tcW w:w="1276" w:type="dxa"/>
            <w:vAlign w:val="center"/>
          </w:tcPr>
          <w:p>
            <w:pPr>
              <w:pStyle w:val="12"/>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非遗代表性项目补助工作任完成及时率</w:t>
            </w:r>
          </w:p>
        </w:tc>
        <w:tc>
          <w:tcPr>
            <w:tcW w:w="2268" w:type="dxa"/>
            <w:vAlign w:val="center"/>
          </w:tcPr>
          <w:p>
            <w:pPr>
              <w:pStyle w:val="12"/>
            </w:pPr>
            <w:r>
              <w:t>≥95%</w:t>
            </w:r>
          </w:p>
        </w:tc>
        <w:tc>
          <w:tcPr>
            <w:tcW w:w="1276" w:type="dxa"/>
            <w:vAlign w:val="center"/>
          </w:tcPr>
          <w:p>
            <w:pPr>
              <w:pStyle w:val="12"/>
            </w:pPr>
            <w:r>
              <w:t>冀财教【2025】130号</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补助标准</w:t>
            </w:r>
          </w:p>
        </w:tc>
        <w:tc>
          <w:tcPr>
            <w:tcW w:w="2268" w:type="dxa"/>
            <w:vAlign w:val="center"/>
          </w:tcPr>
          <w:p>
            <w:pPr>
              <w:pStyle w:val="12"/>
            </w:pPr>
            <w:r>
              <w:t>≤0.6万元</w:t>
            </w:r>
          </w:p>
        </w:tc>
        <w:tc>
          <w:tcPr>
            <w:tcW w:w="1276" w:type="dxa"/>
            <w:vAlign w:val="center"/>
          </w:tcPr>
          <w:p>
            <w:pPr>
              <w:pStyle w:val="12"/>
            </w:pPr>
            <w:r>
              <w:t>冀财教【2025】130号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资金发放精准度</w:t>
            </w:r>
          </w:p>
        </w:tc>
        <w:tc>
          <w:tcPr>
            <w:tcW w:w="5386" w:type="dxa"/>
            <w:vAlign w:val="center"/>
          </w:tcPr>
          <w:p>
            <w:pPr>
              <w:pStyle w:val="12"/>
            </w:pPr>
            <w:r>
              <w:t>非遗代表性项目补助发放精准度</w:t>
            </w:r>
          </w:p>
        </w:tc>
        <w:tc>
          <w:tcPr>
            <w:tcW w:w="2268" w:type="dxa"/>
            <w:vAlign w:val="center"/>
          </w:tcPr>
          <w:p>
            <w:pPr>
              <w:pStyle w:val="12"/>
            </w:pPr>
            <w:r>
              <w:t>≥95%</w:t>
            </w:r>
          </w:p>
        </w:tc>
        <w:tc>
          <w:tcPr>
            <w:tcW w:w="1276" w:type="dxa"/>
            <w:vAlign w:val="center"/>
          </w:tcPr>
          <w:p>
            <w:pPr>
              <w:pStyle w:val="12"/>
            </w:pPr>
            <w:r>
              <w:t>冀财教【2025】130号</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传承人满意度</w:t>
            </w:r>
          </w:p>
        </w:tc>
        <w:tc>
          <w:tcPr>
            <w:tcW w:w="5386" w:type="dxa"/>
            <w:vAlign w:val="center"/>
          </w:tcPr>
          <w:p>
            <w:pPr>
              <w:pStyle w:val="12"/>
            </w:pPr>
            <w:r>
              <w:t>传承人满意度</w:t>
            </w:r>
          </w:p>
        </w:tc>
        <w:tc>
          <w:tcPr>
            <w:tcW w:w="2268" w:type="dxa"/>
            <w:vAlign w:val="center"/>
          </w:tcPr>
          <w:p>
            <w:pPr>
              <w:pStyle w:val="12"/>
            </w:pPr>
            <w:r>
              <w:t>≥90%</w:t>
            </w:r>
          </w:p>
        </w:tc>
        <w:tc>
          <w:tcPr>
            <w:tcW w:w="1276" w:type="dxa"/>
            <w:vAlign w:val="center"/>
          </w:tcPr>
          <w:p>
            <w:pPr>
              <w:pStyle w:val="12"/>
            </w:pPr>
            <w:r>
              <w:t>冀财教【2025】130号</w:t>
            </w:r>
            <w:r>
              <w:tab/>
            </w:r>
          </w:p>
          <w:p>
            <w:pPr>
              <w:pStyle w:val="12"/>
            </w:pP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5、冀财教【2025】131号关于提前下达2026年基层三馆一站免费开放运行保障经费预算的通知绩效目标表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13012126P00876410078F</w:t>
            </w:r>
          </w:p>
        </w:tc>
        <w:tc>
          <w:tcPr>
            <w:tcW w:w="2835" w:type="dxa"/>
            <w:vAlign w:val="center"/>
          </w:tcPr>
          <w:p>
            <w:pPr>
              <w:pStyle w:val="10"/>
            </w:pPr>
            <w:r>
              <w:t>项目名称</w:t>
            </w:r>
          </w:p>
        </w:tc>
        <w:tc>
          <w:tcPr>
            <w:tcW w:w="6095" w:type="dxa"/>
            <w:gridSpan w:val="3"/>
            <w:vAlign w:val="center"/>
          </w:tcPr>
          <w:p>
            <w:pPr>
              <w:pStyle w:val="12"/>
            </w:pPr>
            <w:r>
              <w:t>冀财教【2025】131号关于提前下达2026年基层三馆一站免费开放运行保障经费预算的通知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w:t>
            </w:r>
          </w:p>
        </w:tc>
        <w:tc>
          <w:tcPr>
            <w:tcW w:w="2835" w:type="dxa"/>
            <w:vAlign w:val="center"/>
          </w:tcPr>
          <w:p>
            <w:pPr>
              <w:pStyle w:val="10"/>
            </w:pPr>
            <w:r>
              <w:t>其中：财政    资金</w:t>
            </w:r>
          </w:p>
        </w:tc>
        <w:tc>
          <w:tcPr>
            <w:tcW w:w="2551" w:type="dxa"/>
            <w:vAlign w:val="center"/>
          </w:tcPr>
          <w:p>
            <w:pPr>
              <w:pStyle w:val="12"/>
            </w:pPr>
            <w:r>
              <w:t>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举办文化艺术类培训项目，组织公益性群众文化活动，起到乡村振兴促进作用，繁荣井陉文化。</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1.通过举办文化艺术类培训项目不少于26次，组织公益性群众文化活动，起到乡村振兴促进作用，繁荣井陉文化。</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举办培训次数</w:t>
            </w:r>
          </w:p>
        </w:tc>
        <w:tc>
          <w:tcPr>
            <w:tcW w:w="5386" w:type="dxa"/>
            <w:vAlign w:val="center"/>
          </w:tcPr>
          <w:p>
            <w:pPr>
              <w:pStyle w:val="12"/>
            </w:pPr>
            <w:r>
              <w:t>举办文化艺术类培训次数</w:t>
            </w:r>
          </w:p>
        </w:tc>
        <w:tc>
          <w:tcPr>
            <w:tcW w:w="2268" w:type="dxa"/>
            <w:vAlign w:val="center"/>
          </w:tcPr>
          <w:p>
            <w:pPr>
              <w:pStyle w:val="12"/>
            </w:pPr>
            <w:r>
              <w:t>≥26次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培训平均费用</w:t>
            </w:r>
          </w:p>
        </w:tc>
        <w:tc>
          <w:tcPr>
            <w:tcW w:w="5386" w:type="dxa"/>
            <w:vAlign w:val="center"/>
          </w:tcPr>
          <w:p>
            <w:pPr>
              <w:pStyle w:val="12"/>
            </w:pPr>
            <w:r>
              <w:t>培训拉花、书法课程办公费用</w:t>
            </w:r>
          </w:p>
        </w:tc>
        <w:tc>
          <w:tcPr>
            <w:tcW w:w="2268" w:type="dxa"/>
            <w:vAlign w:val="center"/>
          </w:tcPr>
          <w:p>
            <w:pPr>
              <w:pStyle w:val="12"/>
            </w:pPr>
            <w:r>
              <w:t>≤1500元/次</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参训率</w:t>
            </w:r>
          </w:p>
        </w:tc>
        <w:tc>
          <w:tcPr>
            <w:tcW w:w="5386" w:type="dxa"/>
            <w:vAlign w:val="center"/>
          </w:tcPr>
          <w:p>
            <w:pPr>
              <w:pStyle w:val="12"/>
            </w:pPr>
            <w:r>
              <w:t>参加活动培训人员数量率</w:t>
            </w:r>
          </w:p>
        </w:tc>
        <w:tc>
          <w:tcPr>
            <w:tcW w:w="2268" w:type="dxa"/>
            <w:vAlign w:val="center"/>
          </w:tcPr>
          <w:p>
            <w:pPr>
              <w:pStyle w:val="12"/>
            </w:pPr>
            <w:r>
              <w:t>≥95%</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培训合格人数</w:t>
            </w:r>
          </w:p>
        </w:tc>
        <w:tc>
          <w:tcPr>
            <w:tcW w:w="5386" w:type="dxa"/>
            <w:vAlign w:val="center"/>
          </w:tcPr>
          <w:p>
            <w:pPr>
              <w:pStyle w:val="12"/>
            </w:pPr>
            <w:r>
              <w:t>培训合格人数</w:t>
            </w:r>
          </w:p>
        </w:tc>
        <w:tc>
          <w:tcPr>
            <w:tcW w:w="2268" w:type="dxa"/>
            <w:vAlign w:val="center"/>
          </w:tcPr>
          <w:p>
            <w:pPr>
              <w:pStyle w:val="12"/>
            </w:pPr>
            <w:r>
              <w:t>≥100人</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群众对活动满意度</w:t>
            </w:r>
          </w:p>
        </w:tc>
        <w:tc>
          <w:tcPr>
            <w:tcW w:w="5386" w:type="dxa"/>
            <w:vAlign w:val="center"/>
          </w:tcPr>
          <w:p>
            <w:pPr>
              <w:pStyle w:val="12"/>
            </w:pPr>
            <w:r>
              <w:t>群众文化活动参与满意度</w:t>
            </w:r>
          </w:p>
        </w:tc>
        <w:tc>
          <w:tcPr>
            <w:tcW w:w="2268" w:type="dxa"/>
            <w:vAlign w:val="center"/>
          </w:tcPr>
          <w:p>
            <w:pPr>
              <w:pStyle w:val="12"/>
            </w:pPr>
            <w:r>
              <w:t>≥95%</w:t>
            </w:r>
          </w:p>
        </w:tc>
        <w:tc>
          <w:tcPr>
            <w:tcW w:w="1276" w:type="dxa"/>
            <w:vAlign w:val="center"/>
          </w:tcPr>
          <w:p>
            <w:pPr>
              <w:pStyle w:val="12"/>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6、石财教【2025】111号关于提前下达2026年市级非物质文化遗产保护专项资金预算的通知绩效目标表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13012126P00T3Y0100263</w:t>
            </w:r>
          </w:p>
        </w:tc>
        <w:tc>
          <w:tcPr>
            <w:tcW w:w="2835" w:type="dxa"/>
            <w:vAlign w:val="center"/>
          </w:tcPr>
          <w:p>
            <w:pPr>
              <w:pStyle w:val="10"/>
            </w:pPr>
            <w:r>
              <w:t>项目名称</w:t>
            </w:r>
          </w:p>
        </w:tc>
        <w:tc>
          <w:tcPr>
            <w:tcW w:w="6095" w:type="dxa"/>
            <w:gridSpan w:val="3"/>
            <w:vAlign w:val="center"/>
          </w:tcPr>
          <w:p>
            <w:pPr>
              <w:pStyle w:val="12"/>
            </w:pPr>
            <w:r>
              <w:t>石财教【2025】111号关于提前下达2026年市级非物质文化遗产保护专项资金预算的通知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114000.00</w:t>
            </w:r>
          </w:p>
        </w:tc>
        <w:tc>
          <w:tcPr>
            <w:tcW w:w="2835" w:type="dxa"/>
            <w:vAlign w:val="center"/>
          </w:tcPr>
          <w:p>
            <w:pPr>
              <w:pStyle w:val="10"/>
            </w:pPr>
            <w:r>
              <w:t>其中：财政    资金</w:t>
            </w:r>
          </w:p>
        </w:tc>
        <w:tc>
          <w:tcPr>
            <w:tcW w:w="2551" w:type="dxa"/>
            <w:vAlign w:val="center"/>
          </w:tcPr>
          <w:p>
            <w:pPr>
              <w:pStyle w:val="12"/>
            </w:pPr>
            <w:r>
              <w:t>114000.00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对市级传承人传承活动进行补助，推动非遗传承保护，100%按时发放到位</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1.对市级传承人传承活动进行补助，推动非遗传承保护，100%按时发放到位</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按时发放非遗传承人补助</w:t>
            </w:r>
          </w:p>
        </w:tc>
        <w:tc>
          <w:tcPr>
            <w:tcW w:w="5386" w:type="dxa"/>
            <w:vAlign w:val="center"/>
          </w:tcPr>
          <w:p>
            <w:pPr>
              <w:pStyle w:val="12"/>
            </w:pPr>
            <w:r>
              <w:t>按时发放非遗传承人补助</w:t>
            </w:r>
          </w:p>
        </w:tc>
        <w:tc>
          <w:tcPr>
            <w:tcW w:w="2268" w:type="dxa"/>
            <w:vAlign w:val="center"/>
          </w:tcPr>
          <w:p>
            <w:pPr>
              <w:pStyle w:val="12"/>
            </w:pPr>
            <w:r>
              <w:t>3000元</w:t>
            </w:r>
          </w:p>
        </w:tc>
        <w:tc>
          <w:tcPr>
            <w:tcW w:w="1276" w:type="dxa"/>
            <w:vAlign w:val="center"/>
          </w:tcPr>
          <w:p>
            <w:pPr>
              <w:pStyle w:val="12"/>
            </w:pPr>
            <w:r>
              <w:t>按时发放非遗传承人补助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传承人传习活动补助发放到位率</w:t>
            </w:r>
          </w:p>
        </w:tc>
        <w:tc>
          <w:tcPr>
            <w:tcW w:w="5386" w:type="dxa"/>
            <w:vAlign w:val="center"/>
          </w:tcPr>
          <w:p>
            <w:pPr>
              <w:pStyle w:val="12"/>
            </w:pPr>
            <w:r>
              <w:t>传承人传习活动补助发放到位率</w:t>
            </w:r>
          </w:p>
        </w:tc>
        <w:tc>
          <w:tcPr>
            <w:tcW w:w="2268" w:type="dxa"/>
            <w:vAlign w:val="center"/>
          </w:tcPr>
          <w:p>
            <w:pPr>
              <w:pStyle w:val="12"/>
            </w:pPr>
            <w:r>
              <w:t>100%</w:t>
            </w:r>
          </w:p>
        </w:tc>
        <w:tc>
          <w:tcPr>
            <w:tcW w:w="1276" w:type="dxa"/>
            <w:vAlign w:val="center"/>
          </w:tcPr>
          <w:p>
            <w:pPr>
              <w:pStyle w:val="12"/>
            </w:pPr>
            <w:r>
              <w:t>传承人传习活动补助发放到位率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普查非遗项目数量（个）</w:t>
            </w:r>
          </w:p>
        </w:tc>
        <w:tc>
          <w:tcPr>
            <w:tcW w:w="5386" w:type="dxa"/>
            <w:vAlign w:val="center"/>
          </w:tcPr>
          <w:p>
            <w:pPr>
              <w:pStyle w:val="12"/>
            </w:pPr>
            <w:r>
              <w:t>普查非遗项目数量（个）</w:t>
            </w:r>
          </w:p>
        </w:tc>
        <w:tc>
          <w:tcPr>
            <w:tcW w:w="2268" w:type="dxa"/>
            <w:vAlign w:val="center"/>
          </w:tcPr>
          <w:p>
            <w:pPr>
              <w:pStyle w:val="12"/>
            </w:pPr>
            <w:r>
              <w:t>≥38个</w:t>
            </w:r>
          </w:p>
        </w:tc>
        <w:tc>
          <w:tcPr>
            <w:tcW w:w="1276" w:type="dxa"/>
            <w:vAlign w:val="center"/>
          </w:tcPr>
          <w:p>
            <w:pPr>
              <w:pStyle w:val="12"/>
            </w:pPr>
            <w:r>
              <w:t>普查非遗项目数量（个）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市级非遗传承人传习活动补助人数</w:t>
            </w:r>
          </w:p>
        </w:tc>
        <w:tc>
          <w:tcPr>
            <w:tcW w:w="5386" w:type="dxa"/>
            <w:vAlign w:val="center"/>
          </w:tcPr>
          <w:p>
            <w:pPr>
              <w:pStyle w:val="12"/>
            </w:pPr>
            <w:r>
              <w:t>市级非遗传承人传习活动补助人数</w:t>
            </w:r>
          </w:p>
        </w:tc>
        <w:tc>
          <w:tcPr>
            <w:tcW w:w="2268" w:type="dxa"/>
            <w:vAlign w:val="center"/>
          </w:tcPr>
          <w:p>
            <w:pPr>
              <w:pStyle w:val="12"/>
            </w:pPr>
            <w:r>
              <w:t>38个人</w:t>
            </w:r>
          </w:p>
        </w:tc>
        <w:tc>
          <w:tcPr>
            <w:tcW w:w="1276" w:type="dxa"/>
            <w:vAlign w:val="center"/>
          </w:tcPr>
          <w:p>
            <w:pPr>
              <w:pStyle w:val="12"/>
            </w:pPr>
            <w:r>
              <w:t>市级非遗传承人传习活动补助人数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非遗保护与传承收益公众增长率</w:t>
            </w:r>
          </w:p>
        </w:tc>
        <w:tc>
          <w:tcPr>
            <w:tcW w:w="5386" w:type="dxa"/>
            <w:vAlign w:val="center"/>
          </w:tcPr>
          <w:p>
            <w:pPr>
              <w:pStyle w:val="12"/>
            </w:pPr>
            <w:r>
              <w:t>非遗保护与传承收益公众增长率</w:t>
            </w:r>
          </w:p>
        </w:tc>
        <w:tc>
          <w:tcPr>
            <w:tcW w:w="2268" w:type="dxa"/>
            <w:vAlign w:val="center"/>
          </w:tcPr>
          <w:p>
            <w:pPr>
              <w:pStyle w:val="12"/>
            </w:pPr>
            <w:r>
              <w:t>≥50%</w:t>
            </w:r>
          </w:p>
        </w:tc>
        <w:tc>
          <w:tcPr>
            <w:tcW w:w="1276" w:type="dxa"/>
            <w:vAlign w:val="center"/>
          </w:tcPr>
          <w:p>
            <w:pPr>
              <w:pStyle w:val="12"/>
            </w:pPr>
            <w:r>
              <w:t>非遗保护与传承收益公众增长率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对中华优秀传统文化传承影响</w:t>
            </w:r>
          </w:p>
        </w:tc>
        <w:tc>
          <w:tcPr>
            <w:tcW w:w="5386" w:type="dxa"/>
            <w:vAlign w:val="center"/>
          </w:tcPr>
          <w:p>
            <w:pPr>
              <w:pStyle w:val="12"/>
            </w:pPr>
            <w:r>
              <w:t>对中华优秀传统文化传承影响</w:t>
            </w:r>
          </w:p>
        </w:tc>
        <w:tc>
          <w:tcPr>
            <w:tcW w:w="2268" w:type="dxa"/>
            <w:vAlign w:val="center"/>
          </w:tcPr>
          <w:p>
            <w:pPr>
              <w:pStyle w:val="12"/>
            </w:pPr>
            <w:r>
              <w:t>≥50%</w:t>
            </w:r>
          </w:p>
        </w:tc>
        <w:tc>
          <w:tcPr>
            <w:tcW w:w="1276" w:type="dxa"/>
            <w:vAlign w:val="center"/>
          </w:tcPr>
          <w:p>
            <w:pPr>
              <w:pStyle w:val="12"/>
            </w:pPr>
            <w:r>
              <w:t>对中华优秀传统文化传承影响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社会公众对非遗保护满意度</w:t>
            </w:r>
          </w:p>
        </w:tc>
        <w:tc>
          <w:tcPr>
            <w:tcW w:w="5386" w:type="dxa"/>
            <w:vAlign w:val="center"/>
          </w:tcPr>
          <w:p>
            <w:pPr>
              <w:pStyle w:val="12"/>
            </w:pPr>
            <w:r>
              <w:t>社会公众对非遗保护满意度</w:t>
            </w:r>
          </w:p>
        </w:tc>
        <w:tc>
          <w:tcPr>
            <w:tcW w:w="2268" w:type="dxa"/>
            <w:vAlign w:val="center"/>
          </w:tcPr>
          <w:p>
            <w:pPr>
              <w:pStyle w:val="12"/>
            </w:pPr>
            <w:r>
              <w:t>≥80百分率</w:t>
            </w:r>
          </w:p>
        </w:tc>
        <w:tc>
          <w:tcPr>
            <w:tcW w:w="1276" w:type="dxa"/>
            <w:vAlign w:val="center"/>
          </w:tcPr>
          <w:p>
            <w:pPr>
              <w:pStyle w:val="12"/>
            </w:pPr>
            <w:r>
              <w:t>社会公众对非遗保护满意度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357003井陉县文化馆</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1600.00</w:t>
            </w:r>
          </w:p>
        </w:tc>
        <w:tc>
          <w:tcPr>
            <w:tcW w:w="964" w:type="dxa"/>
            <w:vAlign w:val="center"/>
          </w:tcPr>
          <w:p>
            <w:pPr>
              <w:pStyle w:val="15"/>
            </w:pPr>
            <w:r>
              <w:t>1600.00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井陉县文化馆小计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1600.00</w:t>
            </w:r>
          </w:p>
        </w:tc>
        <w:tc>
          <w:tcPr>
            <w:tcW w:w="964" w:type="dxa"/>
            <w:vAlign w:val="center"/>
          </w:tcPr>
          <w:p>
            <w:pPr>
              <w:pStyle w:val="15"/>
            </w:pPr>
            <w:r>
              <w:t>1600.00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12500.00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1600.00</w:t>
            </w:r>
          </w:p>
        </w:tc>
        <w:tc>
          <w:tcPr>
            <w:tcW w:w="964" w:type="dxa"/>
            <w:vAlign w:val="center"/>
          </w:tcPr>
          <w:p>
            <w:pPr>
              <w:pStyle w:val="11"/>
            </w:pPr>
            <w:r>
              <w:t>1600.00</w:t>
            </w:r>
          </w:p>
        </w:tc>
        <w:tc>
          <w:tcPr>
            <w:tcW w:w="964" w:type="dxa"/>
            <w:vAlign w:val="center"/>
          </w:tcPr>
          <w:p>
            <w:pPr>
              <w:pStyle w:val="11"/>
            </w:pPr>
            <w:r>
              <w:t>1600.00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井陉县文化馆上年末固定资产金额为1388189.40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357003井陉县文化馆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1388189.40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93</w:t>
            </w:r>
          </w:p>
        </w:tc>
        <w:tc>
          <w:tcPr>
            <w:tcW w:w="2835" w:type="dxa"/>
            <w:vAlign w:val="center"/>
          </w:tcPr>
          <w:p>
            <w:pPr>
              <w:pStyle w:val="11"/>
            </w:pPr>
            <w:r>
              <w:t>1388189.40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三、井陉县图书馆收支预算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357004井陉县图书馆</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1521921.00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1242627.00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229830.00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17635.00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31829.00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1521921.00</w:t>
            </w:r>
          </w:p>
        </w:tc>
        <w:tc>
          <w:tcPr>
            <w:tcW w:w="4535" w:type="dxa"/>
            <w:vAlign w:val="center"/>
          </w:tcPr>
          <w:p>
            <w:pPr>
              <w:pStyle w:val="14"/>
            </w:pPr>
            <w:r>
              <w:t>本年支出合计</w:t>
            </w:r>
          </w:p>
        </w:tc>
        <w:tc>
          <w:tcPr>
            <w:tcW w:w="2126" w:type="dxa"/>
            <w:vAlign w:val="center"/>
          </w:tcPr>
          <w:p>
            <w:pPr>
              <w:pStyle w:val="15"/>
            </w:pPr>
            <w:r>
              <w:t>1521921.00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1521921.00</w:t>
            </w:r>
          </w:p>
        </w:tc>
        <w:tc>
          <w:tcPr>
            <w:tcW w:w="4535" w:type="dxa"/>
            <w:vAlign w:val="center"/>
          </w:tcPr>
          <w:p>
            <w:pPr>
              <w:pStyle w:val="14"/>
            </w:pPr>
            <w:r>
              <w:t>支出总计</w:t>
            </w:r>
          </w:p>
        </w:tc>
        <w:tc>
          <w:tcPr>
            <w:tcW w:w="2126" w:type="dxa"/>
            <w:vAlign w:val="center"/>
          </w:tcPr>
          <w:p>
            <w:pPr>
              <w:pStyle w:val="15"/>
            </w:pPr>
            <w:r>
              <w:t>1521921.00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357004井陉县图书馆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1521921.00</w:t>
            </w:r>
          </w:p>
        </w:tc>
        <w:tc>
          <w:tcPr>
            <w:tcW w:w="1134" w:type="dxa"/>
            <w:vAlign w:val="center"/>
          </w:tcPr>
          <w:p>
            <w:pPr>
              <w:pStyle w:val="15"/>
            </w:pPr>
            <w:r>
              <w:t>1521921.00</w:t>
            </w:r>
          </w:p>
        </w:tc>
        <w:tc>
          <w:tcPr>
            <w:tcW w:w="1134" w:type="dxa"/>
            <w:vAlign w:val="center"/>
          </w:tcPr>
          <w:p>
            <w:pPr>
              <w:pStyle w:val="15"/>
            </w:pPr>
            <w:r>
              <w:t>1521921.00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2070104</w:t>
            </w:r>
          </w:p>
        </w:tc>
        <w:tc>
          <w:tcPr>
            <w:tcW w:w="1559" w:type="dxa"/>
            <w:vAlign w:val="center"/>
          </w:tcPr>
          <w:p>
            <w:pPr>
              <w:pStyle w:val="12"/>
            </w:pPr>
            <w:r>
              <w:t>图书馆</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r>
              <w:t>1242627.00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229830.00</w:t>
            </w:r>
          </w:p>
        </w:tc>
        <w:tc>
          <w:tcPr>
            <w:tcW w:w="1134" w:type="dxa"/>
            <w:vAlign w:val="center"/>
          </w:tcPr>
          <w:p>
            <w:pPr>
              <w:pStyle w:val="11"/>
            </w:pPr>
            <w:r>
              <w:t>229830.00</w:t>
            </w:r>
          </w:p>
        </w:tc>
        <w:tc>
          <w:tcPr>
            <w:tcW w:w="1134" w:type="dxa"/>
            <w:vAlign w:val="center"/>
          </w:tcPr>
          <w:p>
            <w:pPr>
              <w:pStyle w:val="11"/>
            </w:pPr>
            <w:r>
              <w:t>229830.00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227295.00</w:t>
            </w:r>
          </w:p>
        </w:tc>
        <w:tc>
          <w:tcPr>
            <w:tcW w:w="1134" w:type="dxa"/>
            <w:vAlign w:val="center"/>
          </w:tcPr>
          <w:p>
            <w:pPr>
              <w:pStyle w:val="11"/>
            </w:pPr>
            <w:r>
              <w:t>227295.00</w:t>
            </w:r>
          </w:p>
        </w:tc>
        <w:tc>
          <w:tcPr>
            <w:tcW w:w="1134" w:type="dxa"/>
            <w:vAlign w:val="center"/>
          </w:tcPr>
          <w:p>
            <w:pPr>
              <w:pStyle w:val="11"/>
            </w:pPr>
            <w:r>
              <w:t>227295.00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187737.00</w:t>
            </w:r>
          </w:p>
        </w:tc>
        <w:tc>
          <w:tcPr>
            <w:tcW w:w="1134" w:type="dxa"/>
            <w:vAlign w:val="center"/>
          </w:tcPr>
          <w:p>
            <w:pPr>
              <w:pStyle w:val="11"/>
            </w:pPr>
            <w:r>
              <w:t>187737.00</w:t>
            </w:r>
          </w:p>
        </w:tc>
        <w:tc>
          <w:tcPr>
            <w:tcW w:w="1134" w:type="dxa"/>
            <w:vAlign w:val="center"/>
          </w:tcPr>
          <w:p>
            <w:pPr>
              <w:pStyle w:val="11"/>
            </w:pPr>
            <w:r>
              <w:t>187737.00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39558.00</w:t>
            </w:r>
          </w:p>
        </w:tc>
        <w:tc>
          <w:tcPr>
            <w:tcW w:w="1134" w:type="dxa"/>
            <w:vAlign w:val="center"/>
          </w:tcPr>
          <w:p>
            <w:pPr>
              <w:pStyle w:val="11"/>
            </w:pPr>
            <w:r>
              <w:t>39558.00</w:t>
            </w:r>
          </w:p>
        </w:tc>
        <w:tc>
          <w:tcPr>
            <w:tcW w:w="1134" w:type="dxa"/>
            <w:vAlign w:val="center"/>
          </w:tcPr>
          <w:p>
            <w:pPr>
              <w:pStyle w:val="11"/>
            </w:pPr>
            <w:r>
              <w:t>39558.00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2535.00</w:t>
            </w:r>
          </w:p>
        </w:tc>
        <w:tc>
          <w:tcPr>
            <w:tcW w:w="1134" w:type="dxa"/>
            <w:vAlign w:val="center"/>
          </w:tcPr>
          <w:p>
            <w:pPr>
              <w:pStyle w:val="11"/>
            </w:pPr>
            <w:r>
              <w:t>2535.00</w:t>
            </w:r>
          </w:p>
        </w:tc>
        <w:tc>
          <w:tcPr>
            <w:tcW w:w="1134" w:type="dxa"/>
            <w:vAlign w:val="center"/>
          </w:tcPr>
          <w:p>
            <w:pPr>
              <w:pStyle w:val="11"/>
            </w:pPr>
            <w:r>
              <w:t>2535.00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2535.00</w:t>
            </w:r>
          </w:p>
        </w:tc>
        <w:tc>
          <w:tcPr>
            <w:tcW w:w="1134" w:type="dxa"/>
            <w:vAlign w:val="center"/>
          </w:tcPr>
          <w:p>
            <w:pPr>
              <w:pStyle w:val="11"/>
            </w:pPr>
            <w:r>
              <w:t>2535.00</w:t>
            </w:r>
          </w:p>
        </w:tc>
        <w:tc>
          <w:tcPr>
            <w:tcW w:w="1134" w:type="dxa"/>
            <w:vAlign w:val="center"/>
          </w:tcPr>
          <w:p>
            <w:pPr>
              <w:pStyle w:val="11"/>
            </w:pPr>
            <w:r>
              <w:t>2535.00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r>
              <w:t>17635.00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r>
              <w:t>31829.00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1521921.00</w:t>
            </w:r>
          </w:p>
        </w:tc>
        <w:tc>
          <w:tcPr>
            <w:tcW w:w="1361" w:type="dxa"/>
            <w:vAlign w:val="center"/>
          </w:tcPr>
          <w:p>
            <w:pPr>
              <w:pStyle w:val="15"/>
            </w:pPr>
            <w:r>
              <w:t>571921.00</w:t>
            </w:r>
          </w:p>
        </w:tc>
        <w:tc>
          <w:tcPr>
            <w:tcW w:w="1361" w:type="dxa"/>
            <w:vAlign w:val="center"/>
          </w:tcPr>
          <w:p>
            <w:pPr>
              <w:pStyle w:val="15"/>
            </w:pPr>
            <w:r>
              <w:t>950000.00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1242627.00</w:t>
            </w:r>
          </w:p>
        </w:tc>
        <w:tc>
          <w:tcPr>
            <w:tcW w:w="1361" w:type="dxa"/>
            <w:vAlign w:val="center"/>
          </w:tcPr>
          <w:p>
            <w:pPr>
              <w:pStyle w:val="11"/>
            </w:pPr>
            <w:r>
              <w:t>292627.00</w:t>
            </w:r>
          </w:p>
        </w:tc>
        <w:tc>
          <w:tcPr>
            <w:tcW w:w="1361" w:type="dxa"/>
            <w:vAlign w:val="center"/>
          </w:tcPr>
          <w:p>
            <w:pPr>
              <w:pStyle w:val="11"/>
            </w:pPr>
            <w:r>
              <w:t>950000.00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1242627.00</w:t>
            </w:r>
          </w:p>
        </w:tc>
        <w:tc>
          <w:tcPr>
            <w:tcW w:w="1361" w:type="dxa"/>
            <w:vAlign w:val="center"/>
          </w:tcPr>
          <w:p>
            <w:pPr>
              <w:pStyle w:val="11"/>
            </w:pPr>
            <w:r>
              <w:t>292627.00</w:t>
            </w:r>
          </w:p>
        </w:tc>
        <w:tc>
          <w:tcPr>
            <w:tcW w:w="1361" w:type="dxa"/>
            <w:vAlign w:val="center"/>
          </w:tcPr>
          <w:p>
            <w:pPr>
              <w:pStyle w:val="11"/>
            </w:pPr>
            <w:r>
              <w:t>950000.00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2070104</w:t>
            </w:r>
          </w:p>
        </w:tc>
        <w:tc>
          <w:tcPr>
            <w:tcW w:w="4535" w:type="dxa"/>
            <w:vAlign w:val="center"/>
          </w:tcPr>
          <w:p>
            <w:pPr>
              <w:pStyle w:val="12"/>
            </w:pPr>
            <w:r>
              <w:t>图书馆</w:t>
            </w:r>
          </w:p>
        </w:tc>
        <w:tc>
          <w:tcPr>
            <w:tcW w:w="1361" w:type="dxa"/>
            <w:vAlign w:val="center"/>
          </w:tcPr>
          <w:p>
            <w:pPr>
              <w:pStyle w:val="11"/>
            </w:pPr>
            <w:r>
              <w:t>1242627.00</w:t>
            </w:r>
          </w:p>
        </w:tc>
        <w:tc>
          <w:tcPr>
            <w:tcW w:w="1361" w:type="dxa"/>
            <w:vAlign w:val="center"/>
          </w:tcPr>
          <w:p>
            <w:pPr>
              <w:pStyle w:val="11"/>
            </w:pPr>
            <w:r>
              <w:t>292627.00</w:t>
            </w:r>
          </w:p>
        </w:tc>
        <w:tc>
          <w:tcPr>
            <w:tcW w:w="1361" w:type="dxa"/>
            <w:vAlign w:val="center"/>
          </w:tcPr>
          <w:p>
            <w:pPr>
              <w:pStyle w:val="11"/>
            </w:pPr>
            <w:r>
              <w:t>950000.00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229830.00</w:t>
            </w:r>
          </w:p>
        </w:tc>
        <w:tc>
          <w:tcPr>
            <w:tcW w:w="1361" w:type="dxa"/>
            <w:vAlign w:val="center"/>
          </w:tcPr>
          <w:p>
            <w:pPr>
              <w:pStyle w:val="11"/>
            </w:pPr>
            <w:r>
              <w:t>229830.00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227295.00</w:t>
            </w:r>
          </w:p>
        </w:tc>
        <w:tc>
          <w:tcPr>
            <w:tcW w:w="1361" w:type="dxa"/>
            <w:vAlign w:val="center"/>
          </w:tcPr>
          <w:p>
            <w:pPr>
              <w:pStyle w:val="11"/>
            </w:pPr>
            <w:r>
              <w:t>227295.00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187737.00</w:t>
            </w:r>
          </w:p>
        </w:tc>
        <w:tc>
          <w:tcPr>
            <w:tcW w:w="1361" w:type="dxa"/>
            <w:vAlign w:val="center"/>
          </w:tcPr>
          <w:p>
            <w:pPr>
              <w:pStyle w:val="11"/>
            </w:pPr>
            <w:r>
              <w:t>187737.00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39558.00</w:t>
            </w:r>
          </w:p>
        </w:tc>
        <w:tc>
          <w:tcPr>
            <w:tcW w:w="1361" w:type="dxa"/>
            <w:vAlign w:val="center"/>
          </w:tcPr>
          <w:p>
            <w:pPr>
              <w:pStyle w:val="11"/>
            </w:pPr>
            <w:r>
              <w:t>39558.00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2535.00</w:t>
            </w:r>
          </w:p>
        </w:tc>
        <w:tc>
          <w:tcPr>
            <w:tcW w:w="1361" w:type="dxa"/>
            <w:vAlign w:val="center"/>
          </w:tcPr>
          <w:p>
            <w:pPr>
              <w:pStyle w:val="11"/>
            </w:pPr>
            <w:r>
              <w:t>2535.00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2535.00</w:t>
            </w:r>
          </w:p>
        </w:tc>
        <w:tc>
          <w:tcPr>
            <w:tcW w:w="1361" w:type="dxa"/>
            <w:vAlign w:val="center"/>
          </w:tcPr>
          <w:p>
            <w:pPr>
              <w:pStyle w:val="11"/>
            </w:pPr>
            <w:r>
              <w:t>2535.00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17635.00</w:t>
            </w:r>
          </w:p>
        </w:tc>
        <w:tc>
          <w:tcPr>
            <w:tcW w:w="1361" w:type="dxa"/>
            <w:vAlign w:val="center"/>
          </w:tcPr>
          <w:p>
            <w:pPr>
              <w:pStyle w:val="11"/>
            </w:pPr>
            <w:r>
              <w:t>17635.00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17635.00</w:t>
            </w:r>
          </w:p>
        </w:tc>
        <w:tc>
          <w:tcPr>
            <w:tcW w:w="1361" w:type="dxa"/>
            <w:vAlign w:val="center"/>
          </w:tcPr>
          <w:p>
            <w:pPr>
              <w:pStyle w:val="11"/>
            </w:pPr>
            <w:r>
              <w:t>17635.00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17635.00</w:t>
            </w:r>
          </w:p>
        </w:tc>
        <w:tc>
          <w:tcPr>
            <w:tcW w:w="1361" w:type="dxa"/>
            <w:vAlign w:val="center"/>
          </w:tcPr>
          <w:p>
            <w:pPr>
              <w:pStyle w:val="11"/>
            </w:pPr>
            <w:r>
              <w:t>17635.00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31829.00</w:t>
            </w:r>
          </w:p>
        </w:tc>
        <w:tc>
          <w:tcPr>
            <w:tcW w:w="1361" w:type="dxa"/>
            <w:vAlign w:val="center"/>
          </w:tcPr>
          <w:p>
            <w:pPr>
              <w:pStyle w:val="11"/>
            </w:pPr>
            <w:r>
              <w:t>31829.00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31829.00</w:t>
            </w:r>
          </w:p>
        </w:tc>
        <w:tc>
          <w:tcPr>
            <w:tcW w:w="1361" w:type="dxa"/>
            <w:vAlign w:val="center"/>
          </w:tcPr>
          <w:p>
            <w:pPr>
              <w:pStyle w:val="11"/>
            </w:pPr>
            <w:r>
              <w:t>31829.00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31829.00</w:t>
            </w:r>
          </w:p>
        </w:tc>
        <w:tc>
          <w:tcPr>
            <w:tcW w:w="1361" w:type="dxa"/>
            <w:vAlign w:val="center"/>
          </w:tcPr>
          <w:p>
            <w:pPr>
              <w:pStyle w:val="11"/>
            </w:pPr>
            <w:r>
              <w:t>31829.00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1521921.00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1242627.00</w:t>
            </w:r>
          </w:p>
        </w:tc>
        <w:tc>
          <w:tcPr>
            <w:tcW w:w="1474" w:type="dxa"/>
            <w:vAlign w:val="center"/>
          </w:tcPr>
          <w:p>
            <w:pPr>
              <w:pStyle w:val="11"/>
            </w:pPr>
            <w:r>
              <w:t>1242627.00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229830.00</w:t>
            </w:r>
          </w:p>
        </w:tc>
        <w:tc>
          <w:tcPr>
            <w:tcW w:w="1474" w:type="dxa"/>
            <w:vAlign w:val="center"/>
          </w:tcPr>
          <w:p>
            <w:pPr>
              <w:pStyle w:val="11"/>
            </w:pPr>
            <w:r>
              <w:t>229830.00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17635.00</w:t>
            </w:r>
          </w:p>
        </w:tc>
        <w:tc>
          <w:tcPr>
            <w:tcW w:w="1474" w:type="dxa"/>
            <w:vAlign w:val="center"/>
          </w:tcPr>
          <w:p>
            <w:pPr>
              <w:pStyle w:val="11"/>
            </w:pPr>
            <w:r>
              <w:t>17635.00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31829.00</w:t>
            </w:r>
          </w:p>
        </w:tc>
        <w:tc>
          <w:tcPr>
            <w:tcW w:w="1474" w:type="dxa"/>
            <w:vAlign w:val="center"/>
          </w:tcPr>
          <w:p>
            <w:pPr>
              <w:pStyle w:val="11"/>
            </w:pPr>
            <w:r>
              <w:t>31829.00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1521921.00</w:t>
            </w:r>
          </w:p>
        </w:tc>
        <w:tc>
          <w:tcPr>
            <w:tcW w:w="3402" w:type="dxa"/>
            <w:vAlign w:val="center"/>
          </w:tcPr>
          <w:p>
            <w:pPr>
              <w:pStyle w:val="14"/>
            </w:pPr>
            <w:r>
              <w:t>本年支出合计</w:t>
            </w:r>
          </w:p>
        </w:tc>
        <w:tc>
          <w:tcPr>
            <w:tcW w:w="1474" w:type="dxa"/>
            <w:vAlign w:val="center"/>
          </w:tcPr>
          <w:p>
            <w:pPr>
              <w:pStyle w:val="15"/>
            </w:pPr>
            <w:r>
              <w:t>1521921.00</w:t>
            </w:r>
          </w:p>
        </w:tc>
        <w:tc>
          <w:tcPr>
            <w:tcW w:w="1474" w:type="dxa"/>
            <w:vAlign w:val="center"/>
          </w:tcPr>
          <w:p>
            <w:pPr>
              <w:pStyle w:val="15"/>
            </w:pPr>
            <w:r>
              <w:t>1521921.00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1521921.00</w:t>
            </w:r>
          </w:p>
        </w:tc>
        <w:tc>
          <w:tcPr>
            <w:tcW w:w="3402" w:type="dxa"/>
            <w:vAlign w:val="center"/>
          </w:tcPr>
          <w:p>
            <w:pPr>
              <w:pStyle w:val="14"/>
            </w:pPr>
            <w:r>
              <w:t>支出总计</w:t>
            </w:r>
          </w:p>
        </w:tc>
        <w:tc>
          <w:tcPr>
            <w:tcW w:w="1474" w:type="dxa"/>
            <w:vAlign w:val="center"/>
          </w:tcPr>
          <w:p>
            <w:pPr>
              <w:pStyle w:val="15"/>
            </w:pPr>
            <w:r>
              <w:t>1521921.00</w:t>
            </w:r>
          </w:p>
        </w:tc>
        <w:tc>
          <w:tcPr>
            <w:tcW w:w="1474" w:type="dxa"/>
            <w:vAlign w:val="center"/>
          </w:tcPr>
          <w:p>
            <w:pPr>
              <w:pStyle w:val="15"/>
            </w:pPr>
            <w:r>
              <w:t>1521921.00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1521921.00</w:t>
            </w:r>
          </w:p>
        </w:tc>
        <w:tc>
          <w:tcPr>
            <w:tcW w:w="2551" w:type="dxa"/>
            <w:vAlign w:val="center"/>
          </w:tcPr>
          <w:p>
            <w:pPr>
              <w:pStyle w:val="15"/>
            </w:pPr>
            <w:r>
              <w:t>571921.00</w:t>
            </w:r>
          </w:p>
        </w:tc>
        <w:tc>
          <w:tcPr>
            <w:tcW w:w="2551" w:type="dxa"/>
            <w:vAlign w:val="center"/>
          </w:tcPr>
          <w:p>
            <w:pPr>
              <w:pStyle w:val="15"/>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1242627.00</w:t>
            </w:r>
          </w:p>
        </w:tc>
        <w:tc>
          <w:tcPr>
            <w:tcW w:w="2551" w:type="dxa"/>
            <w:vAlign w:val="center"/>
          </w:tcPr>
          <w:p>
            <w:pPr>
              <w:pStyle w:val="11"/>
            </w:pPr>
            <w:r>
              <w:t>292627.00</w:t>
            </w:r>
          </w:p>
        </w:tc>
        <w:tc>
          <w:tcPr>
            <w:tcW w:w="2551" w:type="dxa"/>
            <w:vAlign w:val="center"/>
          </w:tcPr>
          <w:p>
            <w:pPr>
              <w:pStyle w:val="11"/>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1242627.00</w:t>
            </w:r>
          </w:p>
        </w:tc>
        <w:tc>
          <w:tcPr>
            <w:tcW w:w="2551" w:type="dxa"/>
            <w:vAlign w:val="center"/>
          </w:tcPr>
          <w:p>
            <w:pPr>
              <w:pStyle w:val="11"/>
            </w:pPr>
            <w:r>
              <w:t>292627.00</w:t>
            </w:r>
          </w:p>
        </w:tc>
        <w:tc>
          <w:tcPr>
            <w:tcW w:w="2551" w:type="dxa"/>
            <w:vAlign w:val="center"/>
          </w:tcPr>
          <w:p>
            <w:pPr>
              <w:pStyle w:val="11"/>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2070104</w:t>
            </w:r>
          </w:p>
        </w:tc>
        <w:tc>
          <w:tcPr>
            <w:tcW w:w="4535" w:type="dxa"/>
            <w:vAlign w:val="center"/>
          </w:tcPr>
          <w:p>
            <w:pPr>
              <w:pStyle w:val="12"/>
            </w:pPr>
            <w:r>
              <w:t>图书馆</w:t>
            </w:r>
          </w:p>
        </w:tc>
        <w:tc>
          <w:tcPr>
            <w:tcW w:w="2551" w:type="dxa"/>
            <w:vAlign w:val="center"/>
          </w:tcPr>
          <w:p>
            <w:pPr>
              <w:pStyle w:val="11"/>
            </w:pPr>
            <w:r>
              <w:t>1242627.00</w:t>
            </w:r>
          </w:p>
        </w:tc>
        <w:tc>
          <w:tcPr>
            <w:tcW w:w="2551" w:type="dxa"/>
            <w:vAlign w:val="center"/>
          </w:tcPr>
          <w:p>
            <w:pPr>
              <w:pStyle w:val="11"/>
            </w:pPr>
            <w:r>
              <w:t>292627.00</w:t>
            </w:r>
          </w:p>
        </w:tc>
        <w:tc>
          <w:tcPr>
            <w:tcW w:w="2551" w:type="dxa"/>
            <w:vAlign w:val="center"/>
          </w:tcPr>
          <w:p>
            <w:pPr>
              <w:pStyle w:val="11"/>
            </w:pPr>
            <w:r>
              <w:t>950000.00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229830.00</w:t>
            </w:r>
          </w:p>
        </w:tc>
        <w:tc>
          <w:tcPr>
            <w:tcW w:w="2551" w:type="dxa"/>
            <w:vAlign w:val="center"/>
          </w:tcPr>
          <w:p>
            <w:pPr>
              <w:pStyle w:val="11"/>
            </w:pPr>
            <w:r>
              <w:t>229830.00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227295.00</w:t>
            </w:r>
          </w:p>
        </w:tc>
        <w:tc>
          <w:tcPr>
            <w:tcW w:w="2551" w:type="dxa"/>
            <w:vAlign w:val="center"/>
          </w:tcPr>
          <w:p>
            <w:pPr>
              <w:pStyle w:val="11"/>
            </w:pPr>
            <w:r>
              <w:t>227295.00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187737.00</w:t>
            </w:r>
          </w:p>
        </w:tc>
        <w:tc>
          <w:tcPr>
            <w:tcW w:w="2551" w:type="dxa"/>
            <w:vAlign w:val="center"/>
          </w:tcPr>
          <w:p>
            <w:pPr>
              <w:pStyle w:val="11"/>
            </w:pPr>
            <w:r>
              <w:t>187737.00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39558.00</w:t>
            </w:r>
          </w:p>
        </w:tc>
        <w:tc>
          <w:tcPr>
            <w:tcW w:w="2551" w:type="dxa"/>
            <w:vAlign w:val="center"/>
          </w:tcPr>
          <w:p>
            <w:pPr>
              <w:pStyle w:val="11"/>
            </w:pPr>
            <w:r>
              <w:t>39558.00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2535.00</w:t>
            </w:r>
          </w:p>
        </w:tc>
        <w:tc>
          <w:tcPr>
            <w:tcW w:w="2551" w:type="dxa"/>
            <w:vAlign w:val="center"/>
          </w:tcPr>
          <w:p>
            <w:pPr>
              <w:pStyle w:val="11"/>
            </w:pPr>
            <w:r>
              <w:t>2535.00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2535.00</w:t>
            </w:r>
          </w:p>
        </w:tc>
        <w:tc>
          <w:tcPr>
            <w:tcW w:w="2551" w:type="dxa"/>
            <w:vAlign w:val="center"/>
          </w:tcPr>
          <w:p>
            <w:pPr>
              <w:pStyle w:val="11"/>
            </w:pPr>
            <w:r>
              <w:t>2535.00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17635.00</w:t>
            </w:r>
          </w:p>
        </w:tc>
        <w:tc>
          <w:tcPr>
            <w:tcW w:w="2551" w:type="dxa"/>
            <w:vAlign w:val="center"/>
          </w:tcPr>
          <w:p>
            <w:pPr>
              <w:pStyle w:val="11"/>
            </w:pPr>
            <w:r>
              <w:t>17635.00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17635.00</w:t>
            </w:r>
          </w:p>
        </w:tc>
        <w:tc>
          <w:tcPr>
            <w:tcW w:w="2551" w:type="dxa"/>
            <w:vAlign w:val="center"/>
          </w:tcPr>
          <w:p>
            <w:pPr>
              <w:pStyle w:val="11"/>
            </w:pPr>
            <w:r>
              <w:t>17635.00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17635.00</w:t>
            </w:r>
          </w:p>
        </w:tc>
        <w:tc>
          <w:tcPr>
            <w:tcW w:w="2551" w:type="dxa"/>
            <w:vAlign w:val="center"/>
          </w:tcPr>
          <w:p>
            <w:pPr>
              <w:pStyle w:val="11"/>
            </w:pPr>
            <w:r>
              <w:t>17635.00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31829.00</w:t>
            </w:r>
          </w:p>
        </w:tc>
        <w:tc>
          <w:tcPr>
            <w:tcW w:w="2551" w:type="dxa"/>
            <w:vAlign w:val="center"/>
          </w:tcPr>
          <w:p>
            <w:pPr>
              <w:pStyle w:val="11"/>
            </w:pPr>
            <w:r>
              <w:t>31829.00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31829.00</w:t>
            </w:r>
          </w:p>
        </w:tc>
        <w:tc>
          <w:tcPr>
            <w:tcW w:w="2551" w:type="dxa"/>
            <w:vAlign w:val="center"/>
          </w:tcPr>
          <w:p>
            <w:pPr>
              <w:pStyle w:val="11"/>
            </w:pPr>
            <w:r>
              <w:t>31829.00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31829.00</w:t>
            </w:r>
          </w:p>
        </w:tc>
        <w:tc>
          <w:tcPr>
            <w:tcW w:w="2551" w:type="dxa"/>
            <w:vAlign w:val="center"/>
          </w:tcPr>
          <w:p>
            <w:pPr>
              <w:pStyle w:val="11"/>
            </w:pPr>
            <w:r>
              <w:t>31829.00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571921.00</w:t>
            </w:r>
          </w:p>
        </w:tc>
        <w:tc>
          <w:tcPr>
            <w:tcW w:w="2551" w:type="dxa"/>
            <w:vAlign w:val="center"/>
          </w:tcPr>
          <w:p>
            <w:pPr>
              <w:pStyle w:val="15"/>
            </w:pPr>
            <w:r>
              <w:t>555721.00</w:t>
            </w:r>
          </w:p>
        </w:tc>
        <w:tc>
          <w:tcPr>
            <w:tcW w:w="2551" w:type="dxa"/>
            <w:vAlign w:val="center"/>
          </w:tcPr>
          <w:p>
            <w:pPr>
              <w:pStyle w:val="15"/>
            </w:pPr>
            <w:r>
              <w:t>16200.00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367984.00</w:t>
            </w:r>
          </w:p>
        </w:tc>
        <w:tc>
          <w:tcPr>
            <w:tcW w:w="2551" w:type="dxa"/>
            <w:vAlign w:val="center"/>
          </w:tcPr>
          <w:p>
            <w:pPr>
              <w:pStyle w:val="11"/>
            </w:pPr>
            <w:r>
              <w:t>367984.00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139872.00</w:t>
            </w:r>
          </w:p>
        </w:tc>
        <w:tc>
          <w:tcPr>
            <w:tcW w:w="2551" w:type="dxa"/>
            <w:vAlign w:val="center"/>
          </w:tcPr>
          <w:p>
            <w:pPr>
              <w:pStyle w:val="11"/>
            </w:pPr>
            <w:r>
              <w:t>139872.00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7587.00</w:t>
            </w:r>
          </w:p>
        </w:tc>
        <w:tc>
          <w:tcPr>
            <w:tcW w:w="2551" w:type="dxa"/>
            <w:vAlign w:val="center"/>
          </w:tcPr>
          <w:p>
            <w:pPr>
              <w:pStyle w:val="11"/>
            </w:pPr>
            <w:r>
              <w:t>7587.00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128968.00</w:t>
            </w:r>
          </w:p>
        </w:tc>
        <w:tc>
          <w:tcPr>
            <w:tcW w:w="2551" w:type="dxa"/>
            <w:vAlign w:val="center"/>
          </w:tcPr>
          <w:p>
            <w:pPr>
              <w:pStyle w:val="11"/>
            </w:pPr>
            <w:r>
              <w:t>128968.00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39558.00</w:t>
            </w:r>
          </w:p>
        </w:tc>
        <w:tc>
          <w:tcPr>
            <w:tcW w:w="2551" w:type="dxa"/>
            <w:vAlign w:val="center"/>
          </w:tcPr>
          <w:p>
            <w:pPr>
              <w:pStyle w:val="11"/>
            </w:pPr>
            <w:r>
              <w:t>39558.00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17635.00</w:t>
            </w:r>
          </w:p>
        </w:tc>
        <w:tc>
          <w:tcPr>
            <w:tcW w:w="2551" w:type="dxa"/>
            <w:vAlign w:val="center"/>
          </w:tcPr>
          <w:p>
            <w:pPr>
              <w:pStyle w:val="11"/>
            </w:pPr>
            <w:r>
              <w:t>17635.00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2535.00</w:t>
            </w:r>
          </w:p>
        </w:tc>
        <w:tc>
          <w:tcPr>
            <w:tcW w:w="2551" w:type="dxa"/>
            <w:vAlign w:val="center"/>
          </w:tcPr>
          <w:p>
            <w:pPr>
              <w:pStyle w:val="11"/>
            </w:pPr>
            <w:r>
              <w:t>2535.00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31829.00</w:t>
            </w:r>
          </w:p>
        </w:tc>
        <w:tc>
          <w:tcPr>
            <w:tcW w:w="2551" w:type="dxa"/>
            <w:vAlign w:val="center"/>
          </w:tcPr>
          <w:p>
            <w:pPr>
              <w:pStyle w:val="11"/>
            </w:pPr>
            <w:r>
              <w:t>31829.00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16200.00</w:t>
            </w:r>
          </w:p>
        </w:tc>
        <w:tc>
          <w:tcPr>
            <w:tcW w:w="2551" w:type="dxa"/>
            <w:vAlign w:val="center"/>
          </w:tcPr>
          <w:p>
            <w:pPr>
              <w:pStyle w:val="11"/>
            </w:pPr>
          </w:p>
        </w:tc>
        <w:tc>
          <w:tcPr>
            <w:tcW w:w="2551" w:type="dxa"/>
            <w:vAlign w:val="center"/>
          </w:tcPr>
          <w:p>
            <w:pPr>
              <w:pStyle w:val="11"/>
            </w:pPr>
            <w:r>
              <w:t>16200.00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7000.00</w:t>
            </w:r>
          </w:p>
        </w:tc>
        <w:tc>
          <w:tcPr>
            <w:tcW w:w="2551" w:type="dxa"/>
            <w:vAlign w:val="center"/>
          </w:tcPr>
          <w:p>
            <w:pPr>
              <w:pStyle w:val="11"/>
            </w:pPr>
          </w:p>
        </w:tc>
        <w:tc>
          <w:tcPr>
            <w:tcW w:w="2551" w:type="dxa"/>
            <w:vAlign w:val="center"/>
          </w:tcPr>
          <w:p>
            <w:pPr>
              <w:pStyle w:val="11"/>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2700.00</w:t>
            </w:r>
          </w:p>
        </w:tc>
        <w:tc>
          <w:tcPr>
            <w:tcW w:w="2551" w:type="dxa"/>
            <w:vAlign w:val="center"/>
          </w:tcPr>
          <w:p>
            <w:pPr>
              <w:pStyle w:val="11"/>
            </w:pPr>
          </w:p>
        </w:tc>
        <w:tc>
          <w:tcPr>
            <w:tcW w:w="2551" w:type="dxa"/>
            <w:vAlign w:val="center"/>
          </w:tcPr>
          <w:p>
            <w:pPr>
              <w:pStyle w:val="11"/>
            </w:pPr>
            <w:r>
              <w:t>2700.00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187737.00</w:t>
            </w:r>
          </w:p>
        </w:tc>
        <w:tc>
          <w:tcPr>
            <w:tcW w:w="2551" w:type="dxa"/>
            <w:vAlign w:val="center"/>
          </w:tcPr>
          <w:p>
            <w:pPr>
              <w:pStyle w:val="11"/>
            </w:pPr>
            <w:r>
              <w:t>187737.00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187737.00</w:t>
            </w:r>
          </w:p>
        </w:tc>
        <w:tc>
          <w:tcPr>
            <w:tcW w:w="2551" w:type="dxa"/>
            <w:vAlign w:val="center"/>
          </w:tcPr>
          <w:p>
            <w:pPr>
              <w:pStyle w:val="11"/>
            </w:pPr>
            <w:r>
              <w:t>187737.00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357004井陉县图书馆</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井陉县图书馆2026年单位预算信息公开情况说明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按照《中华人民共和国预算法》、《地方预决算公开操作规程》和《关于进一步推进预算公开工作的实施意见》规定，现将井陉县图书馆2026年单位预算公开如下：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（一）贯彻执行党和国家有关图书馆、全民阅读等方面的方针政策和法律法规；指导、协调和服务图书馆事业的发展。</w:t>
      </w:r>
    </w:p>
    <w:p>
      <w:pPr>
        <w:pStyle w:val="17"/>
      </w:pPr>
      <w:r>
        <w:t>（二）负责全县全民阅读事业发展。推动全县全民阅读服务体系建设，深入实施文化惠民工程，统筹推进图书馆服务标准化、均等化。</w:t>
      </w:r>
    </w:p>
    <w:p>
      <w:pPr>
        <w:pStyle w:val="17"/>
      </w:pPr>
      <w:r>
        <w:t>（三）拟订全县全民阅读事业发展规划并组织实施，推进全民阅读阅读深入发展，推进相关体制机制改革。</w:t>
      </w:r>
    </w:p>
    <w:p>
      <w:pPr>
        <w:pStyle w:val="17"/>
      </w:pPr>
      <w:r>
        <w:t>（四）组织全县性全民阅读重大活动。组织实施全县全民阅读重大公益工程和公益活动。</w:t>
      </w:r>
    </w:p>
    <w:p>
      <w:pPr>
        <w:pStyle w:val="17"/>
      </w:pPr>
      <w:r>
        <w:t>（五）指导全县全民阅读事业，推动全县全民阅读活动健康发展。</w:t>
      </w:r>
    </w:p>
    <w:p>
      <w:pPr>
        <w:pStyle w:val="17"/>
      </w:pPr>
      <w:r>
        <w:t>（六）负责收集全县地方文献，推动地方文献的保护、传承及收集工作，实现文化传承。通过选择收集、整理和提供具有地方特点的历史资料及各种地方文献资源，传承独具特色的地方文化，发掘本地优秀人文资源，服务地方的经济文化建设，以及提高公众对文化遗产的认识等。</w:t>
      </w:r>
    </w:p>
    <w:p>
      <w:pPr>
        <w:pStyle w:val="17"/>
      </w:pPr>
      <w:r>
        <w:t>（七）负责向全县人民传递科学情报。通过书刊借阅、数字图书资源建设、利用，馆际互借、参考咨询、讲座、宣传报道等途径，使读者迅速、准确地获得所需的科学信息。</w:t>
      </w:r>
    </w:p>
    <w:p>
      <w:pPr>
        <w:pStyle w:val="17"/>
      </w:pPr>
      <w:r>
        <w:t>（八）开展免费开放、社会教育。认真开展免费开放活动，保障人民群众的学习需求。将图书馆建设成为继续教育、终身教育的基地，担负起更多的社会教育职能。</w:t>
      </w:r>
    </w:p>
    <w:p>
      <w:pPr>
        <w:pStyle w:val="17"/>
      </w:pPr>
      <w:r>
        <w:t>（九）开发智力资源。充分利用馆藏优势，开发智力资源，积极运用高科技手段，大力拓展和深化传统的读者服务工作。</w:t>
      </w:r>
    </w:p>
    <w:p>
      <w:pPr>
        <w:pStyle w:val="17"/>
      </w:pPr>
      <w:r>
        <w:t>（十）文化娱乐功能。通过舒适自由的环境，利用存储的社会文献信息资源，为社会公众提供丰富的精神文化产品，利用图书馆的场地设施，开展文化教育活动。</w:t>
      </w:r>
    </w:p>
    <w:p>
      <w:pPr>
        <w:pStyle w:val="17"/>
      </w:pPr>
      <w:r>
        <w:t>（十一）完成县委、县政府交办的其他任务。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井陉县图书馆</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反映本单位当年全部收入。2026年预算收入1521921.00</w:t>
      </w:r>
      <w:r>
        <w:rPr>
          <w:rFonts w:hint="eastAsia"/>
          <w:lang w:eastAsia="zh-CN"/>
        </w:rPr>
        <w:t>元</w:t>
      </w:r>
      <w:r>
        <w:t>，其中：一般公共预算收入1521921.00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收支预算总表支出栏、基本支出表、项目支出表按经济分类和支出功能分类科目编制，反映井陉县图书馆年度单位预算中支出预算的总体情况。2026年支出预算1521921.00</w:t>
      </w:r>
      <w:r>
        <w:rPr>
          <w:rFonts w:hint="eastAsia"/>
          <w:lang w:eastAsia="zh-CN"/>
        </w:rPr>
        <w:t>元</w:t>
      </w:r>
      <w:r>
        <w:t>，其中基本支出571921.00</w:t>
      </w:r>
      <w:r>
        <w:rPr>
          <w:rFonts w:hint="eastAsia"/>
          <w:lang w:eastAsia="zh-CN"/>
        </w:rPr>
        <w:t>元</w:t>
      </w:r>
      <w:r>
        <w:t>，包括人员经费555721.00</w:t>
      </w:r>
      <w:r>
        <w:rPr>
          <w:rFonts w:hint="eastAsia"/>
          <w:lang w:eastAsia="zh-CN"/>
        </w:rPr>
        <w:t>元</w:t>
      </w:r>
      <w:r>
        <w:t>和日常公用经费16200.00</w:t>
      </w:r>
      <w:r>
        <w:rPr>
          <w:rFonts w:hint="eastAsia"/>
          <w:lang w:eastAsia="zh-CN"/>
        </w:rPr>
        <w:t>元</w:t>
      </w:r>
      <w:r>
        <w:t>；项目支出950000.00</w:t>
      </w:r>
      <w:r>
        <w:rPr>
          <w:rFonts w:hint="eastAsia"/>
          <w:lang w:eastAsia="zh-CN"/>
        </w:rPr>
        <w:t>元</w:t>
      </w:r>
      <w:r>
        <w:t>，主要为冀财教【2025】115号关于提前下达2026年中央支持地方公共文化服务体系建设资金750000元，中央免费开放配套资金120000元，省级免费开放配套资金20000元，县级免费开放配套资金60000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2026年预算收支安排1521921.00</w:t>
      </w:r>
      <w:r>
        <w:rPr>
          <w:rFonts w:hint="eastAsia"/>
          <w:lang w:eastAsia="zh-CN"/>
        </w:rPr>
        <w:t>元</w:t>
      </w:r>
      <w:r>
        <w:t>，较2025年预算增加747513.41</w:t>
      </w:r>
      <w:r>
        <w:rPr>
          <w:rFonts w:hint="eastAsia"/>
          <w:lang w:eastAsia="zh-CN"/>
        </w:rPr>
        <w:t>元</w:t>
      </w:r>
      <w:r>
        <w:t>，其中：基本支出减少2486.59</w:t>
      </w:r>
      <w:r>
        <w:rPr>
          <w:rFonts w:hint="eastAsia"/>
          <w:lang w:eastAsia="zh-CN"/>
        </w:rPr>
        <w:t>元</w:t>
      </w:r>
      <w:r>
        <w:t>，主要为人员经费减少项目支出增加750000.00</w:t>
      </w:r>
      <w:r>
        <w:rPr>
          <w:rFonts w:hint="eastAsia"/>
          <w:lang w:eastAsia="zh-CN"/>
        </w:rPr>
        <w:t>元</w:t>
      </w:r>
      <w:r>
        <w:t>，主要为增加冀财教【2025】115号关于提前下达2026年中央支持地方公共文化服务体系建设资金750000元支出。预计下年使用的单位资金结余增加0.00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年，我单位机关运行经费共计安排</w:t>
      </w:r>
      <w:r>
        <w:rPr>
          <w:rFonts w:hint="eastAsia"/>
          <w:lang w:val="en-US" w:eastAsia="zh-CN"/>
        </w:rPr>
        <w:t>162</w:t>
      </w:r>
      <w:r>
        <w:t>00.00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1、2026年图书馆免费开放经费（三馆一站）绩效目标表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13012126P008764100768</w:t>
            </w:r>
          </w:p>
        </w:tc>
        <w:tc>
          <w:tcPr>
            <w:tcW w:w="2835" w:type="dxa"/>
            <w:vAlign w:val="center"/>
          </w:tcPr>
          <w:p>
            <w:pPr>
              <w:pStyle w:val="10"/>
            </w:pPr>
            <w:r>
              <w:t>项目名称</w:t>
            </w:r>
          </w:p>
        </w:tc>
        <w:tc>
          <w:tcPr>
            <w:tcW w:w="6095" w:type="dxa"/>
            <w:gridSpan w:val="3"/>
            <w:vAlign w:val="center"/>
          </w:tcPr>
          <w:p>
            <w:pPr>
              <w:pStyle w:val="12"/>
            </w:pPr>
            <w:r>
              <w:t>2026年图书馆免费开放经费（三馆一站）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60000.00</w:t>
            </w:r>
          </w:p>
        </w:tc>
        <w:tc>
          <w:tcPr>
            <w:tcW w:w="2835" w:type="dxa"/>
            <w:vAlign w:val="center"/>
          </w:tcPr>
          <w:p>
            <w:pPr>
              <w:pStyle w:val="10"/>
            </w:pPr>
            <w:r>
              <w:t>其中：财政    资金</w:t>
            </w:r>
          </w:p>
        </w:tc>
        <w:tc>
          <w:tcPr>
            <w:tcW w:w="2551" w:type="dxa"/>
            <w:vAlign w:val="center"/>
          </w:tcPr>
          <w:p>
            <w:pPr>
              <w:pStyle w:val="12"/>
            </w:pPr>
            <w:r>
              <w:t>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用于举办公益讲座、展览、阅读、送书下乡等活动费用支出。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1.举办公益性讲座、展览、阅读推广文化骨干业务辅导不少于10次，送书下乡等活动不少于5次，不断满足了人民群众精神文化需求，提高了群众文化生活满意度。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5386" w:type="dxa"/>
            <w:vAlign w:val="center"/>
          </w:tcPr>
          <w:p>
            <w:pPr>
              <w:pStyle w:val="12"/>
            </w:pPr>
            <w:r>
              <w:t>举办公益性讲座、展览、阅读推广文化骨干业务辅导次数</w:t>
            </w:r>
          </w:p>
        </w:tc>
        <w:tc>
          <w:tcPr>
            <w:tcW w:w="2268" w:type="dxa"/>
            <w:vAlign w:val="center"/>
          </w:tcPr>
          <w:p>
            <w:pPr>
              <w:pStyle w:val="12"/>
            </w:pPr>
            <w:r>
              <w:t>≥10次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送书下乡活动次数</w:t>
            </w:r>
          </w:p>
        </w:tc>
        <w:tc>
          <w:tcPr>
            <w:tcW w:w="5386" w:type="dxa"/>
            <w:vAlign w:val="center"/>
          </w:tcPr>
          <w:p>
            <w:pPr>
              <w:pStyle w:val="12"/>
            </w:pPr>
            <w:r>
              <w:t>送书下乡活动次数</w:t>
            </w:r>
          </w:p>
        </w:tc>
        <w:tc>
          <w:tcPr>
            <w:tcW w:w="2268" w:type="dxa"/>
            <w:vAlign w:val="center"/>
          </w:tcPr>
          <w:p>
            <w:pPr>
              <w:pStyle w:val="12"/>
            </w:pPr>
            <w:r>
              <w:t>≥5次</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开放时间占比</w:t>
            </w:r>
          </w:p>
        </w:tc>
        <w:tc>
          <w:tcPr>
            <w:tcW w:w="5386" w:type="dxa"/>
            <w:vAlign w:val="center"/>
          </w:tcPr>
          <w:p>
            <w:pPr>
              <w:pStyle w:val="12"/>
            </w:pPr>
            <w:r>
              <w:t>免费开放时间占规定免费开放时间比例</w:t>
            </w:r>
          </w:p>
        </w:tc>
        <w:tc>
          <w:tcPr>
            <w:tcW w:w="2268" w:type="dxa"/>
            <w:vAlign w:val="center"/>
          </w:tcPr>
          <w:p>
            <w:pPr>
              <w:pStyle w:val="12"/>
            </w:pPr>
            <w:r>
              <w:t>≥90%</w:t>
            </w:r>
          </w:p>
        </w:tc>
        <w:tc>
          <w:tcPr>
            <w:tcW w:w="1276" w:type="dxa"/>
            <w:vAlign w:val="center"/>
          </w:tcPr>
          <w:p>
            <w:pPr>
              <w:pStyle w:val="12"/>
            </w:pPr>
            <w:r>
              <w:t>2026年部门工作计划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公益性人均培训读书费用</w:t>
            </w:r>
          </w:p>
        </w:tc>
        <w:tc>
          <w:tcPr>
            <w:tcW w:w="2268" w:type="dxa"/>
            <w:vAlign w:val="center"/>
          </w:tcPr>
          <w:p>
            <w:pPr>
              <w:pStyle w:val="12"/>
            </w:pPr>
            <w:r>
              <w:t>≤0.3万元/年</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参与培训人员考核合格率</w:t>
            </w:r>
          </w:p>
        </w:tc>
        <w:tc>
          <w:tcPr>
            <w:tcW w:w="2268" w:type="dxa"/>
            <w:vAlign w:val="center"/>
          </w:tcPr>
          <w:p>
            <w:pPr>
              <w:pStyle w:val="12"/>
            </w:pPr>
            <w:r>
              <w:t>≥90%</w:t>
            </w:r>
          </w:p>
        </w:tc>
        <w:tc>
          <w:tcPr>
            <w:tcW w:w="1276" w:type="dxa"/>
            <w:vAlign w:val="center"/>
          </w:tcPr>
          <w:p>
            <w:pPr>
              <w:pStyle w:val="12"/>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文化服务志愿者数量</w:t>
            </w:r>
          </w:p>
        </w:tc>
        <w:tc>
          <w:tcPr>
            <w:tcW w:w="5386" w:type="dxa"/>
            <w:vAlign w:val="center"/>
          </w:tcPr>
          <w:p>
            <w:pPr>
              <w:pStyle w:val="12"/>
            </w:pPr>
            <w:r>
              <w:t>参与公共文化事业发展的志愿者总人次</w:t>
            </w:r>
          </w:p>
        </w:tc>
        <w:tc>
          <w:tcPr>
            <w:tcW w:w="2268" w:type="dxa"/>
            <w:vAlign w:val="center"/>
          </w:tcPr>
          <w:p>
            <w:pPr>
              <w:pStyle w:val="12"/>
            </w:pPr>
            <w:r>
              <w:t>≥120人次/年</w:t>
            </w:r>
          </w:p>
        </w:tc>
        <w:tc>
          <w:tcPr>
            <w:tcW w:w="1276" w:type="dxa"/>
            <w:vAlign w:val="center"/>
          </w:tcPr>
          <w:p>
            <w:pPr>
              <w:pStyle w:val="12"/>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场馆流通人次</w:t>
            </w:r>
          </w:p>
        </w:tc>
        <w:tc>
          <w:tcPr>
            <w:tcW w:w="5386" w:type="dxa"/>
            <w:vAlign w:val="center"/>
          </w:tcPr>
          <w:p>
            <w:pPr>
              <w:pStyle w:val="12"/>
            </w:pPr>
            <w:r>
              <w:t>图书馆公共文化场馆流通总人次</w:t>
            </w:r>
          </w:p>
        </w:tc>
        <w:tc>
          <w:tcPr>
            <w:tcW w:w="2268" w:type="dxa"/>
            <w:vAlign w:val="center"/>
          </w:tcPr>
          <w:p>
            <w:pPr>
              <w:pStyle w:val="12"/>
            </w:pPr>
            <w:r>
              <w:t>≥10000人次/季度</w:t>
            </w:r>
          </w:p>
        </w:tc>
        <w:tc>
          <w:tcPr>
            <w:tcW w:w="1276" w:type="dxa"/>
            <w:vAlign w:val="center"/>
          </w:tcPr>
          <w:p>
            <w:pPr>
              <w:pStyle w:val="12"/>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全县读书群众对象满意度</w:t>
            </w:r>
          </w:p>
        </w:tc>
        <w:tc>
          <w:tcPr>
            <w:tcW w:w="2268" w:type="dxa"/>
            <w:vAlign w:val="center"/>
          </w:tcPr>
          <w:p>
            <w:pPr>
              <w:pStyle w:val="12"/>
            </w:pPr>
            <w:r>
              <w:t>≥95%</w:t>
            </w:r>
          </w:p>
        </w:tc>
        <w:tc>
          <w:tcPr>
            <w:tcW w:w="1276" w:type="dxa"/>
            <w:vAlign w:val="center"/>
          </w:tcPr>
          <w:p>
            <w:pPr>
              <w:pStyle w:val="12"/>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2、冀财教【2025】115号关于提前下达2026年中央支持地方公共文化服务体系建设补助资金预算的通知绩效目标表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13012126P00T3Y010025F</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750000.00</w:t>
            </w:r>
          </w:p>
        </w:tc>
        <w:tc>
          <w:tcPr>
            <w:tcW w:w="2835" w:type="dxa"/>
            <w:vAlign w:val="center"/>
          </w:tcPr>
          <w:p>
            <w:pPr>
              <w:pStyle w:val="10"/>
            </w:pPr>
            <w:r>
              <w:t>其中：财政    资金</w:t>
            </w:r>
          </w:p>
        </w:tc>
        <w:tc>
          <w:tcPr>
            <w:tcW w:w="2551" w:type="dxa"/>
            <w:vAlign w:val="center"/>
          </w:tcPr>
          <w:p>
            <w:pPr>
              <w:pStyle w:val="12"/>
            </w:pPr>
            <w:r>
              <w:t>750000.00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文献资源购置费、设备设施更新及维护、数字资源建设与平台运维费、馆舍环境优化、开展文化活动等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1.文献资源购置费、设备设施更新及维护、数字资源建设与平台运维费、馆舍环境优化等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图书馆基础设施改造提升面积</w:t>
            </w:r>
          </w:p>
        </w:tc>
        <w:tc>
          <w:tcPr>
            <w:tcW w:w="5386" w:type="dxa"/>
            <w:vAlign w:val="center"/>
          </w:tcPr>
          <w:p>
            <w:pPr>
              <w:pStyle w:val="12"/>
            </w:pPr>
            <w:r>
              <w:t>图书馆基础设施改造提升面积</w:t>
            </w:r>
          </w:p>
        </w:tc>
        <w:tc>
          <w:tcPr>
            <w:tcW w:w="2268" w:type="dxa"/>
            <w:vAlign w:val="center"/>
          </w:tcPr>
          <w:p>
            <w:pPr>
              <w:pStyle w:val="12"/>
            </w:pPr>
            <w:r>
              <w:t>≥9964平方米</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改造提升合格率</w:t>
            </w:r>
          </w:p>
        </w:tc>
        <w:tc>
          <w:tcPr>
            <w:tcW w:w="5386" w:type="dxa"/>
            <w:vAlign w:val="center"/>
          </w:tcPr>
          <w:p>
            <w:pPr>
              <w:pStyle w:val="12"/>
            </w:pPr>
            <w:r>
              <w:t>改造提升合格率</w:t>
            </w:r>
          </w:p>
        </w:tc>
        <w:tc>
          <w:tcPr>
            <w:tcW w:w="2268" w:type="dxa"/>
            <w:vAlign w:val="center"/>
          </w:tcPr>
          <w:p>
            <w:pPr>
              <w:pStyle w:val="12"/>
            </w:pPr>
            <w:r>
              <w:t>≥100%</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改造提升完成及时率</w:t>
            </w:r>
          </w:p>
        </w:tc>
        <w:tc>
          <w:tcPr>
            <w:tcW w:w="5386" w:type="dxa"/>
            <w:vAlign w:val="center"/>
          </w:tcPr>
          <w:p>
            <w:pPr>
              <w:pStyle w:val="12"/>
            </w:pPr>
            <w:r>
              <w:t>改造提升完成及时率</w:t>
            </w:r>
          </w:p>
        </w:tc>
        <w:tc>
          <w:tcPr>
            <w:tcW w:w="2268" w:type="dxa"/>
            <w:vAlign w:val="center"/>
          </w:tcPr>
          <w:p>
            <w:pPr>
              <w:pStyle w:val="12"/>
            </w:pPr>
            <w:r>
              <w:t>≥100%</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图书馆基础设施改造提升项目成本</w:t>
            </w:r>
          </w:p>
        </w:tc>
        <w:tc>
          <w:tcPr>
            <w:tcW w:w="2268" w:type="dxa"/>
            <w:vAlign w:val="center"/>
          </w:tcPr>
          <w:p>
            <w:pPr>
              <w:pStyle w:val="12"/>
            </w:pPr>
            <w:r>
              <w:t>≤75万元</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图书馆阅读人次</w:t>
            </w:r>
          </w:p>
        </w:tc>
        <w:tc>
          <w:tcPr>
            <w:tcW w:w="5386" w:type="dxa"/>
            <w:vAlign w:val="center"/>
          </w:tcPr>
          <w:p>
            <w:pPr>
              <w:pStyle w:val="12"/>
            </w:pPr>
            <w:r>
              <w:t>图书馆阅读人次</w:t>
            </w:r>
          </w:p>
        </w:tc>
        <w:tc>
          <w:tcPr>
            <w:tcW w:w="2268" w:type="dxa"/>
            <w:vAlign w:val="center"/>
          </w:tcPr>
          <w:p>
            <w:pPr>
              <w:pStyle w:val="12"/>
            </w:pPr>
            <w:r>
              <w:t>≥100人次</w:t>
            </w:r>
          </w:p>
        </w:tc>
        <w:tc>
          <w:tcPr>
            <w:tcW w:w="1276" w:type="dxa"/>
            <w:vAlign w:val="center"/>
          </w:tcPr>
          <w:p>
            <w:pPr>
              <w:pStyle w:val="12"/>
            </w:pPr>
            <w:r>
              <w:t>按照公共文化馆图书馆要求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进馆阅读群众满意度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3、冀财教【2025】115号关于提前下达2026年中央支持地方公共文化服务体系建设补助资金预算的通知（三馆一站免费开放补助资金）绩效目标表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13012126P00876410106E</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冀财教【2025】115号关于提前下达2026年中央支持地方公共文化服务体系建设补助资金预算的通知（三馆一站免费开放补助资金）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举办公益性讲座、展览、阅读推广文化骨干业务辅导，送书下乡等活动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1.举办公益性讲座、展览、阅读推广文化骨干业务辅导，送书下乡等活动，不断满足了人民群众精神文化需求，提高了群众文化生活满意度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开放时间占比</w:t>
            </w:r>
          </w:p>
        </w:tc>
        <w:tc>
          <w:tcPr>
            <w:tcW w:w="5386" w:type="dxa"/>
            <w:vAlign w:val="center"/>
          </w:tcPr>
          <w:p>
            <w:pPr>
              <w:pStyle w:val="12"/>
            </w:pPr>
            <w:r>
              <w:t>免费开放时间占规定免费开放时间比例</w:t>
            </w:r>
          </w:p>
        </w:tc>
        <w:tc>
          <w:tcPr>
            <w:tcW w:w="2268" w:type="dxa"/>
            <w:vAlign w:val="center"/>
          </w:tcPr>
          <w:p>
            <w:pPr>
              <w:pStyle w:val="12"/>
            </w:pPr>
            <w:r>
              <w:t>≥90%</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公益性人均培训读书费用</w:t>
            </w:r>
          </w:p>
        </w:tc>
        <w:tc>
          <w:tcPr>
            <w:tcW w:w="2268" w:type="dxa"/>
            <w:vAlign w:val="center"/>
          </w:tcPr>
          <w:p>
            <w:pPr>
              <w:pStyle w:val="12"/>
            </w:pPr>
            <w:r>
              <w:t>≤0.3万元/年</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场馆流通人次</w:t>
            </w:r>
          </w:p>
        </w:tc>
        <w:tc>
          <w:tcPr>
            <w:tcW w:w="5386" w:type="dxa"/>
            <w:vAlign w:val="center"/>
          </w:tcPr>
          <w:p>
            <w:pPr>
              <w:pStyle w:val="12"/>
            </w:pPr>
            <w:r>
              <w:t>图书馆公共文化场馆流通总人次</w:t>
            </w:r>
          </w:p>
        </w:tc>
        <w:tc>
          <w:tcPr>
            <w:tcW w:w="2268" w:type="dxa"/>
            <w:vAlign w:val="center"/>
          </w:tcPr>
          <w:p>
            <w:pPr>
              <w:pStyle w:val="12"/>
            </w:pPr>
            <w:r>
              <w:t>≥10000人次/季度</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文化服务志愿者数量</w:t>
            </w:r>
          </w:p>
        </w:tc>
        <w:tc>
          <w:tcPr>
            <w:tcW w:w="5386" w:type="dxa"/>
            <w:vAlign w:val="center"/>
          </w:tcPr>
          <w:p>
            <w:pPr>
              <w:pStyle w:val="12"/>
            </w:pPr>
            <w:r>
              <w:t>参与公共文化事业发展的志愿者总人次</w:t>
            </w:r>
          </w:p>
        </w:tc>
        <w:tc>
          <w:tcPr>
            <w:tcW w:w="2268" w:type="dxa"/>
            <w:vAlign w:val="center"/>
          </w:tcPr>
          <w:p>
            <w:pPr>
              <w:pStyle w:val="12"/>
            </w:pPr>
            <w:r>
              <w:t>≥120人次/年</w:t>
            </w:r>
          </w:p>
        </w:tc>
        <w:tc>
          <w:tcPr>
            <w:tcW w:w="1276" w:type="dxa"/>
            <w:vAlign w:val="center"/>
          </w:tcPr>
          <w:p>
            <w:pPr>
              <w:pStyle w:val="12"/>
            </w:pPr>
            <w:r>
              <w:t>公共文化服务保障法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全县读书群众满意度</w:t>
            </w:r>
          </w:p>
        </w:tc>
        <w:tc>
          <w:tcPr>
            <w:tcW w:w="5386" w:type="dxa"/>
            <w:vAlign w:val="center"/>
          </w:tcPr>
          <w:p>
            <w:pPr>
              <w:pStyle w:val="12"/>
            </w:pPr>
            <w:r>
              <w:t>全县读书群众对象满意度</w:t>
            </w:r>
          </w:p>
        </w:tc>
        <w:tc>
          <w:tcPr>
            <w:tcW w:w="2268" w:type="dxa"/>
            <w:vAlign w:val="center"/>
          </w:tcPr>
          <w:p>
            <w:pPr>
              <w:pStyle w:val="12"/>
            </w:pPr>
            <w:r>
              <w:t>≥95%</w:t>
            </w:r>
          </w:p>
        </w:tc>
        <w:tc>
          <w:tcPr>
            <w:tcW w:w="1276" w:type="dxa"/>
            <w:vAlign w:val="center"/>
          </w:tcPr>
          <w:p>
            <w:pPr>
              <w:pStyle w:val="12"/>
            </w:pPr>
            <w:r>
              <w:t>满意度问卷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4、冀财教【2025】131号关于提前下达2026年基层三馆一站免费开放运行保障经费预算的通知绩效目标表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13012126P008764100793</w:t>
            </w:r>
          </w:p>
        </w:tc>
        <w:tc>
          <w:tcPr>
            <w:tcW w:w="2835" w:type="dxa"/>
            <w:vAlign w:val="center"/>
          </w:tcPr>
          <w:p>
            <w:pPr>
              <w:pStyle w:val="10"/>
            </w:pPr>
            <w:r>
              <w:t>项目名称</w:t>
            </w:r>
          </w:p>
        </w:tc>
        <w:tc>
          <w:tcPr>
            <w:tcW w:w="6095" w:type="dxa"/>
            <w:gridSpan w:val="3"/>
            <w:vAlign w:val="center"/>
          </w:tcPr>
          <w:p>
            <w:pPr>
              <w:pStyle w:val="12"/>
            </w:pPr>
            <w:r>
              <w:t>冀财教【2025】131号关于提前下达2026年基层三馆一站免费开放运行保障经费预算的通知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w:t>
            </w:r>
          </w:p>
        </w:tc>
        <w:tc>
          <w:tcPr>
            <w:tcW w:w="2835" w:type="dxa"/>
            <w:vAlign w:val="center"/>
          </w:tcPr>
          <w:p>
            <w:pPr>
              <w:pStyle w:val="10"/>
            </w:pPr>
            <w:r>
              <w:t>其中：财政    资金</w:t>
            </w:r>
          </w:p>
        </w:tc>
        <w:tc>
          <w:tcPr>
            <w:tcW w:w="2551" w:type="dxa"/>
            <w:vAlign w:val="center"/>
          </w:tcPr>
          <w:p>
            <w:pPr>
              <w:pStyle w:val="12"/>
            </w:pPr>
            <w:r>
              <w:t>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举办公益性讲座、展览、阅读推广文化骨干业务辅导，送书下乡等活动，不断满足了人民群众精神文化需求，提高了群众文化生活满意度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1.举办公益性讲座、展览、阅读推广文化骨干业务辅导，送书下乡等活动，不断满足了人民群众精神文化需求，提高了群众文化生活满意度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单次培训时长</w:t>
            </w:r>
          </w:p>
        </w:tc>
        <w:tc>
          <w:tcPr>
            <w:tcW w:w="2268" w:type="dxa"/>
            <w:vAlign w:val="center"/>
          </w:tcPr>
          <w:p>
            <w:pPr>
              <w:pStyle w:val="12"/>
            </w:pPr>
            <w:r>
              <w:t>≥3小时</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开放时间占比</w:t>
            </w:r>
          </w:p>
        </w:tc>
        <w:tc>
          <w:tcPr>
            <w:tcW w:w="5386" w:type="dxa"/>
            <w:vAlign w:val="center"/>
          </w:tcPr>
          <w:p>
            <w:pPr>
              <w:pStyle w:val="12"/>
            </w:pPr>
            <w:r>
              <w:t>免费开放时间占规定免费开放时间比例</w:t>
            </w:r>
          </w:p>
        </w:tc>
        <w:tc>
          <w:tcPr>
            <w:tcW w:w="2268" w:type="dxa"/>
            <w:vAlign w:val="center"/>
          </w:tcPr>
          <w:p>
            <w:pPr>
              <w:pStyle w:val="12"/>
            </w:pPr>
            <w:r>
              <w:t>≥90%</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公益性人均培训读书费用</w:t>
            </w:r>
          </w:p>
        </w:tc>
        <w:tc>
          <w:tcPr>
            <w:tcW w:w="2268" w:type="dxa"/>
            <w:vAlign w:val="center"/>
          </w:tcPr>
          <w:p>
            <w:pPr>
              <w:pStyle w:val="12"/>
            </w:pPr>
            <w:r>
              <w:t>≤0.3万元/年</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场馆流通人次</w:t>
            </w:r>
          </w:p>
        </w:tc>
        <w:tc>
          <w:tcPr>
            <w:tcW w:w="5386" w:type="dxa"/>
            <w:vAlign w:val="center"/>
          </w:tcPr>
          <w:p>
            <w:pPr>
              <w:pStyle w:val="12"/>
            </w:pPr>
            <w:r>
              <w:t>图书馆公共文化场馆流通总人次</w:t>
            </w:r>
          </w:p>
        </w:tc>
        <w:tc>
          <w:tcPr>
            <w:tcW w:w="2268" w:type="dxa"/>
            <w:vAlign w:val="center"/>
          </w:tcPr>
          <w:p>
            <w:pPr>
              <w:pStyle w:val="12"/>
            </w:pPr>
            <w:r>
              <w:t>≥10000人次/季度</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文化服务志愿者数量</w:t>
            </w:r>
          </w:p>
        </w:tc>
        <w:tc>
          <w:tcPr>
            <w:tcW w:w="5386" w:type="dxa"/>
            <w:vAlign w:val="center"/>
          </w:tcPr>
          <w:p>
            <w:pPr>
              <w:pStyle w:val="12"/>
            </w:pPr>
            <w:r>
              <w:t>参与公共文化事业发展的志愿者总人次</w:t>
            </w:r>
          </w:p>
        </w:tc>
        <w:tc>
          <w:tcPr>
            <w:tcW w:w="2268" w:type="dxa"/>
            <w:vAlign w:val="center"/>
          </w:tcPr>
          <w:p>
            <w:pPr>
              <w:pStyle w:val="12"/>
            </w:pPr>
            <w:r>
              <w:t>≥120人次/年</w:t>
            </w:r>
          </w:p>
        </w:tc>
        <w:tc>
          <w:tcPr>
            <w:tcW w:w="1276" w:type="dxa"/>
            <w:vAlign w:val="center"/>
          </w:tcPr>
          <w:p>
            <w:pPr>
              <w:pStyle w:val="12"/>
            </w:pPr>
            <w:r>
              <w:t>公共文化服务保障法</w:t>
            </w:r>
            <w:r>
              <w:tab/>
            </w:r>
          </w:p>
          <w:p>
            <w:pPr>
              <w:pStyle w:val="12"/>
            </w:pP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全县读书群众满意度</w:t>
            </w:r>
          </w:p>
        </w:tc>
        <w:tc>
          <w:tcPr>
            <w:tcW w:w="5386" w:type="dxa"/>
            <w:vAlign w:val="center"/>
          </w:tcPr>
          <w:p>
            <w:pPr>
              <w:pStyle w:val="12"/>
            </w:pPr>
            <w:r>
              <w:t>全县读书群众对象满意度</w:t>
            </w:r>
          </w:p>
        </w:tc>
        <w:tc>
          <w:tcPr>
            <w:tcW w:w="2268" w:type="dxa"/>
            <w:vAlign w:val="center"/>
          </w:tcPr>
          <w:p>
            <w:pPr>
              <w:pStyle w:val="12"/>
            </w:pPr>
            <w:r>
              <w:t>≥95%</w:t>
            </w:r>
          </w:p>
        </w:tc>
        <w:tc>
          <w:tcPr>
            <w:tcW w:w="1276" w:type="dxa"/>
            <w:vAlign w:val="center"/>
          </w:tcPr>
          <w:p>
            <w:pPr>
              <w:pStyle w:val="12"/>
            </w:pPr>
            <w:r>
              <w:t>满意度问卷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357004井陉县图书馆</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井陉县图书馆小计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7500.00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井陉县图书馆上年末固定资产金额为2483941.35</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357004井陉县图书馆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2483941.35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bookmarkStart w:id="7" w:name="_GoBack"/>
            <w:r>
              <w:t>万元</w:t>
            </w:r>
            <w:bookmarkEnd w:id="7"/>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57</w:t>
            </w:r>
          </w:p>
        </w:tc>
        <w:tc>
          <w:tcPr>
            <w:tcW w:w="2835" w:type="dxa"/>
            <w:vAlign w:val="center"/>
          </w:tcPr>
          <w:p>
            <w:pPr>
              <w:pStyle w:val="11"/>
            </w:pPr>
            <w:r>
              <w:t>2483941.35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四、井陉县体育场收支预算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357005井陉县体育场</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1147060.80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1047258.20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115495.10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32098.50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58933.20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1147060.80</w:t>
            </w:r>
          </w:p>
        </w:tc>
        <w:tc>
          <w:tcPr>
            <w:tcW w:w="4535" w:type="dxa"/>
            <w:vAlign w:val="center"/>
          </w:tcPr>
          <w:p>
            <w:pPr>
              <w:pStyle w:val="14"/>
            </w:pPr>
            <w:r>
              <w:t>本年支出合计</w:t>
            </w:r>
          </w:p>
        </w:tc>
        <w:tc>
          <w:tcPr>
            <w:tcW w:w="2126" w:type="dxa"/>
            <w:vAlign w:val="center"/>
          </w:tcPr>
          <w:p>
            <w:pPr>
              <w:pStyle w:val="15"/>
            </w:pPr>
            <w:r>
              <w:t>1253785.00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106724.20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1253785.00</w:t>
            </w:r>
          </w:p>
        </w:tc>
        <w:tc>
          <w:tcPr>
            <w:tcW w:w="4535" w:type="dxa"/>
            <w:vAlign w:val="center"/>
          </w:tcPr>
          <w:p>
            <w:pPr>
              <w:pStyle w:val="14"/>
            </w:pPr>
            <w:r>
              <w:t>支出总计</w:t>
            </w:r>
          </w:p>
        </w:tc>
        <w:tc>
          <w:tcPr>
            <w:tcW w:w="2126" w:type="dxa"/>
            <w:vAlign w:val="center"/>
          </w:tcPr>
          <w:p>
            <w:pPr>
              <w:pStyle w:val="15"/>
            </w:pPr>
            <w:r>
              <w:t>1253785.00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357005井陉县体育场</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1253785.00</w:t>
            </w:r>
          </w:p>
        </w:tc>
        <w:tc>
          <w:tcPr>
            <w:tcW w:w="1134" w:type="dxa"/>
            <w:vAlign w:val="center"/>
          </w:tcPr>
          <w:p>
            <w:pPr>
              <w:pStyle w:val="15"/>
            </w:pPr>
            <w:r>
              <w:t>1147060.80</w:t>
            </w:r>
          </w:p>
        </w:tc>
        <w:tc>
          <w:tcPr>
            <w:tcW w:w="1134" w:type="dxa"/>
            <w:vAlign w:val="center"/>
          </w:tcPr>
          <w:p>
            <w:pPr>
              <w:pStyle w:val="15"/>
            </w:pPr>
            <w:r>
              <w:t>1147060.80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1047258.20</w:t>
            </w:r>
          </w:p>
        </w:tc>
        <w:tc>
          <w:tcPr>
            <w:tcW w:w="1134" w:type="dxa"/>
            <w:vAlign w:val="center"/>
          </w:tcPr>
          <w:p>
            <w:pPr>
              <w:pStyle w:val="11"/>
            </w:pPr>
            <w:r>
              <w:t>940534.00</w:t>
            </w:r>
          </w:p>
        </w:tc>
        <w:tc>
          <w:tcPr>
            <w:tcW w:w="1134" w:type="dxa"/>
            <w:vAlign w:val="center"/>
          </w:tcPr>
          <w:p>
            <w:pPr>
              <w:pStyle w:val="11"/>
            </w:pPr>
            <w:r>
              <w:t>940534.00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20703</w:t>
            </w:r>
          </w:p>
        </w:tc>
        <w:tc>
          <w:tcPr>
            <w:tcW w:w="1559" w:type="dxa"/>
            <w:vAlign w:val="center"/>
          </w:tcPr>
          <w:p>
            <w:pPr>
              <w:pStyle w:val="12"/>
            </w:pPr>
            <w:r>
              <w:t>体育</w:t>
            </w:r>
          </w:p>
        </w:tc>
        <w:tc>
          <w:tcPr>
            <w:tcW w:w="1134" w:type="dxa"/>
            <w:vAlign w:val="center"/>
          </w:tcPr>
          <w:p>
            <w:pPr>
              <w:pStyle w:val="11"/>
            </w:pPr>
            <w:r>
              <w:t>1047258.20</w:t>
            </w:r>
          </w:p>
        </w:tc>
        <w:tc>
          <w:tcPr>
            <w:tcW w:w="1134" w:type="dxa"/>
            <w:vAlign w:val="center"/>
          </w:tcPr>
          <w:p>
            <w:pPr>
              <w:pStyle w:val="11"/>
            </w:pPr>
            <w:r>
              <w:t>940534.00</w:t>
            </w:r>
          </w:p>
        </w:tc>
        <w:tc>
          <w:tcPr>
            <w:tcW w:w="1134" w:type="dxa"/>
            <w:vAlign w:val="center"/>
          </w:tcPr>
          <w:p>
            <w:pPr>
              <w:pStyle w:val="11"/>
            </w:pPr>
            <w:r>
              <w:t>940534.00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2070307</w:t>
            </w:r>
          </w:p>
        </w:tc>
        <w:tc>
          <w:tcPr>
            <w:tcW w:w="1559" w:type="dxa"/>
            <w:vAlign w:val="center"/>
          </w:tcPr>
          <w:p>
            <w:pPr>
              <w:pStyle w:val="12"/>
            </w:pPr>
            <w:r>
              <w:t>体育场馆</w:t>
            </w:r>
          </w:p>
        </w:tc>
        <w:tc>
          <w:tcPr>
            <w:tcW w:w="1134" w:type="dxa"/>
            <w:vAlign w:val="center"/>
          </w:tcPr>
          <w:p>
            <w:pPr>
              <w:pStyle w:val="11"/>
            </w:pPr>
            <w:r>
              <w:t>1047258.20</w:t>
            </w:r>
          </w:p>
        </w:tc>
        <w:tc>
          <w:tcPr>
            <w:tcW w:w="1134" w:type="dxa"/>
            <w:vAlign w:val="center"/>
          </w:tcPr>
          <w:p>
            <w:pPr>
              <w:pStyle w:val="11"/>
            </w:pPr>
            <w:r>
              <w:t>940534.00</w:t>
            </w:r>
          </w:p>
        </w:tc>
        <w:tc>
          <w:tcPr>
            <w:tcW w:w="1134" w:type="dxa"/>
            <w:vAlign w:val="center"/>
          </w:tcPr>
          <w:p>
            <w:pPr>
              <w:pStyle w:val="11"/>
            </w:pPr>
            <w:r>
              <w:t>940534.00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115495.10</w:t>
            </w:r>
          </w:p>
        </w:tc>
        <w:tc>
          <w:tcPr>
            <w:tcW w:w="1134" w:type="dxa"/>
            <w:vAlign w:val="center"/>
          </w:tcPr>
          <w:p>
            <w:pPr>
              <w:pStyle w:val="11"/>
            </w:pPr>
            <w:r>
              <w:t>115495.10</w:t>
            </w:r>
          </w:p>
        </w:tc>
        <w:tc>
          <w:tcPr>
            <w:tcW w:w="1134" w:type="dxa"/>
            <w:vAlign w:val="center"/>
          </w:tcPr>
          <w:p>
            <w:pPr>
              <w:pStyle w:val="11"/>
            </w:pPr>
            <w:r>
              <w:t>115495.10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110689.60</w:t>
            </w:r>
          </w:p>
        </w:tc>
        <w:tc>
          <w:tcPr>
            <w:tcW w:w="1134" w:type="dxa"/>
            <w:vAlign w:val="center"/>
          </w:tcPr>
          <w:p>
            <w:pPr>
              <w:pStyle w:val="11"/>
            </w:pPr>
            <w:r>
              <w:t>110689.60</w:t>
            </w:r>
          </w:p>
        </w:tc>
        <w:tc>
          <w:tcPr>
            <w:tcW w:w="1134" w:type="dxa"/>
            <w:vAlign w:val="center"/>
          </w:tcPr>
          <w:p>
            <w:pPr>
              <w:pStyle w:val="11"/>
            </w:pPr>
            <w:r>
              <w:t>110689.60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73777.60</w:t>
            </w:r>
          </w:p>
        </w:tc>
        <w:tc>
          <w:tcPr>
            <w:tcW w:w="1134" w:type="dxa"/>
            <w:vAlign w:val="center"/>
          </w:tcPr>
          <w:p>
            <w:pPr>
              <w:pStyle w:val="11"/>
            </w:pPr>
            <w:r>
              <w:t>73777.60</w:t>
            </w:r>
          </w:p>
        </w:tc>
        <w:tc>
          <w:tcPr>
            <w:tcW w:w="1134" w:type="dxa"/>
            <w:vAlign w:val="center"/>
          </w:tcPr>
          <w:p>
            <w:pPr>
              <w:pStyle w:val="11"/>
            </w:pPr>
            <w:r>
              <w:t>73777.60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36912.00</w:t>
            </w:r>
          </w:p>
        </w:tc>
        <w:tc>
          <w:tcPr>
            <w:tcW w:w="1134" w:type="dxa"/>
            <w:vAlign w:val="center"/>
          </w:tcPr>
          <w:p>
            <w:pPr>
              <w:pStyle w:val="11"/>
            </w:pPr>
            <w:r>
              <w:t>36912.00</w:t>
            </w:r>
          </w:p>
        </w:tc>
        <w:tc>
          <w:tcPr>
            <w:tcW w:w="1134" w:type="dxa"/>
            <w:vAlign w:val="center"/>
          </w:tcPr>
          <w:p>
            <w:pPr>
              <w:pStyle w:val="11"/>
            </w:pPr>
            <w:r>
              <w:t>36912.00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4805.50</w:t>
            </w:r>
          </w:p>
        </w:tc>
        <w:tc>
          <w:tcPr>
            <w:tcW w:w="1134" w:type="dxa"/>
            <w:vAlign w:val="center"/>
          </w:tcPr>
          <w:p>
            <w:pPr>
              <w:pStyle w:val="11"/>
            </w:pPr>
            <w:r>
              <w:t>4805.50</w:t>
            </w:r>
          </w:p>
        </w:tc>
        <w:tc>
          <w:tcPr>
            <w:tcW w:w="1134" w:type="dxa"/>
            <w:vAlign w:val="center"/>
          </w:tcPr>
          <w:p>
            <w:pPr>
              <w:pStyle w:val="11"/>
            </w:pPr>
            <w:r>
              <w:t>4805.50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4805.50</w:t>
            </w:r>
          </w:p>
        </w:tc>
        <w:tc>
          <w:tcPr>
            <w:tcW w:w="1134" w:type="dxa"/>
            <w:vAlign w:val="center"/>
          </w:tcPr>
          <w:p>
            <w:pPr>
              <w:pStyle w:val="11"/>
            </w:pPr>
            <w:r>
              <w:t>4805.50</w:t>
            </w:r>
          </w:p>
        </w:tc>
        <w:tc>
          <w:tcPr>
            <w:tcW w:w="1134" w:type="dxa"/>
            <w:vAlign w:val="center"/>
          </w:tcPr>
          <w:p>
            <w:pPr>
              <w:pStyle w:val="11"/>
            </w:pPr>
            <w:r>
              <w:t>4805.50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r>
              <w:t>32098.50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r>
              <w:t>58933.20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1253785.00</w:t>
            </w:r>
          </w:p>
        </w:tc>
        <w:tc>
          <w:tcPr>
            <w:tcW w:w="1361" w:type="dxa"/>
            <w:vAlign w:val="center"/>
          </w:tcPr>
          <w:p>
            <w:pPr>
              <w:pStyle w:val="15"/>
            </w:pPr>
            <w:r>
              <w:t>717060.80</w:t>
            </w:r>
          </w:p>
        </w:tc>
        <w:tc>
          <w:tcPr>
            <w:tcW w:w="1361" w:type="dxa"/>
            <w:vAlign w:val="center"/>
          </w:tcPr>
          <w:p>
            <w:pPr>
              <w:pStyle w:val="15"/>
            </w:pPr>
            <w:r>
              <w:t>536724.20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1047258.20</w:t>
            </w:r>
          </w:p>
        </w:tc>
        <w:tc>
          <w:tcPr>
            <w:tcW w:w="1361" w:type="dxa"/>
            <w:vAlign w:val="center"/>
          </w:tcPr>
          <w:p>
            <w:pPr>
              <w:pStyle w:val="11"/>
            </w:pPr>
            <w:r>
              <w:t>510534.00</w:t>
            </w:r>
          </w:p>
        </w:tc>
        <w:tc>
          <w:tcPr>
            <w:tcW w:w="1361" w:type="dxa"/>
            <w:vAlign w:val="center"/>
          </w:tcPr>
          <w:p>
            <w:pPr>
              <w:pStyle w:val="11"/>
            </w:pPr>
            <w:r>
              <w:t>536724.20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20703</w:t>
            </w:r>
          </w:p>
        </w:tc>
        <w:tc>
          <w:tcPr>
            <w:tcW w:w="4535" w:type="dxa"/>
            <w:vAlign w:val="center"/>
          </w:tcPr>
          <w:p>
            <w:pPr>
              <w:pStyle w:val="12"/>
            </w:pPr>
            <w:r>
              <w:t>体育</w:t>
            </w:r>
          </w:p>
        </w:tc>
        <w:tc>
          <w:tcPr>
            <w:tcW w:w="1361" w:type="dxa"/>
            <w:vAlign w:val="center"/>
          </w:tcPr>
          <w:p>
            <w:pPr>
              <w:pStyle w:val="11"/>
            </w:pPr>
            <w:r>
              <w:t>1047258.20</w:t>
            </w:r>
          </w:p>
        </w:tc>
        <w:tc>
          <w:tcPr>
            <w:tcW w:w="1361" w:type="dxa"/>
            <w:vAlign w:val="center"/>
          </w:tcPr>
          <w:p>
            <w:pPr>
              <w:pStyle w:val="11"/>
            </w:pPr>
            <w:r>
              <w:t>510534.00</w:t>
            </w:r>
          </w:p>
        </w:tc>
        <w:tc>
          <w:tcPr>
            <w:tcW w:w="1361" w:type="dxa"/>
            <w:vAlign w:val="center"/>
          </w:tcPr>
          <w:p>
            <w:pPr>
              <w:pStyle w:val="11"/>
            </w:pPr>
            <w:r>
              <w:t>536724.20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2070307</w:t>
            </w:r>
          </w:p>
        </w:tc>
        <w:tc>
          <w:tcPr>
            <w:tcW w:w="4535" w:type="dxa"/>
            <w:vAlign w:val="center"/>
          </w:tcPr>
          <w:p>
            <w:pPr>
              <w:pStyle w:val="12"/>
            </w:pPr>
            <w:r>
              <w:t>体育场馆</w:t>
            </w:r>
          </w:p>
        </w:tc>
        <w:tc>
          <w:tcPr>
            <w:tcW w:w="1361" w:type="dxa"/>
            <w:vAlign w:val="center"/>
          </w:tcPr>
          <w:p>
            <w:pPr>
              <w:pStyle w:val="11"/>
            </w:pPr>
            <w:r>
              <w:t>1047258.20</w:t>
            </w:r>
          </w:p>
        </w:tc>
        <w:tc>
          <w:tcPr>
            <w:tcW w:w="1361" w:type="dxa"/>
            <w:vAlign w:val="center"/>
          </w:tcPr>
          <w:p>
            <w:pPr>
              <w:pStyle w:val="11"/>
            </w:pPr>
            <w:r>
              <w:t>510534.00</w:t>
            </w:r>
          </w:p>
        </w:tc>
        <w:tc>
          <w:tcPr>
            <w:tcW w:w="1361" w:type="dxa"/>
            <w:vAlign w:val="center"/>
          </w:tcPr>
          <w:p>
            <w:pPr>
              <w:pStyle w:val="11"/>
            </w:pPr>
            <w:r>
              <w:t>536724.20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115495.10</w:t>
            </w:r>
          </w:p>
        </w:tc>
        <w:tc>
          <w:tcPr>
            <w:tcW w:w="1361" w:type="dxa"/>
            <w:vAlign w:val="center"/>
          </w:tcPr>
          <w:p>
            <w:pPr>
              <w:pStyle w:val="11"/>
            </w:pPr>
            <w:r>
              <w:t>115495.10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110689.60</w:t>
            </w:r>
          </w:p>
        </w:tc>
        <w:tc>
          <w:tcPr>
            <w:tcW w:w="1361" w:type="dxa"/>
            <w:vAlign w:val="center"/>
          </w:tcPr>
          <w:p>
            <w:pPr>
              <w:pStyle w:val="11"/>
            </w:pPr>
            <w:r>
              <w:t>110689.60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73777.60</w:t>
            </w:r>
          </w:p>
        </w:tc>
        <w:tc>
          <w:tcPr>
            <w:tcW w:w="1361" w:type="dxa"/>
            <w:vAlign w:val="center"/>
          </w:tcPr>
          <w:p>
            <w:pPr>
              <w:pStyle w:val="11"/>
            </w:pPr>
            <w:r>
              <w:t>73777.60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36912.00</w:t>
            </w:r>
          </w:p>
        </w:tc>
        <w:tc>
          <w:tcPr>
            <w:tcW w:w="1361" w:type="dxa"/>
            <w:vAlign w:val="center"/>
          </w:tcPr>
          <w:p>
            <w:pPr>
              <w:pStyle w:val="11"/>
            </w:pPr>
            <w:r>
              <w:t>36912.00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4805.50</w:t>
            </w:r>
          </w:p>
        </w:tc>
        <w:tc>
          <w:tcPr>
            <w:tcW w:w="1361" w:type="dxa"/>
            <w:vAlign w:val="center"/>
          </w:tcPr>
          <w:p>
            <w:pPr>
              <w:pStyle w:val="11"/>
            </w:pPr>
            <w:r>
              <w:t>4805.50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4805.50</w:t>
            </w:r>
          </w:p>
        </w:tc>
        <w:tc>
          <w:tcPr>
            <w:tcW w:w="1361" w:type="dxa"/>
            <w:vAlign w:val="center"/>
          </w:tcPr>
          <w:p>
            <w:pPr>
              <w:pStyle w:val="11"/>
            </w:pPr>
            <w:r>
              <w:t>4805.50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32098.50</w:t>
            </w:r>
          </w:p>
        </w:tc>
        <w:tc>
          <w:tcPr>
            <w:tcW w:w="1361" w:type="dxa"/>
            <w:vAlign w:val="center"/>
          </w:tcPr>
          <w:p>
            <w:pPr>
              <w:pStyle w:val="11"/>
            </w:pPr>
            <w:r>
              <w:t>32098.50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32098.50</w:t>
            </w:r>
          </w:p>
        </w:tc>
        <w:tc>
          <w:tcPr>
            <w:tcW w:w="1361" w:type="dxa"/>
            <w:vAlign w:val="center"/>
          </w:tcPr>
          <w:p>
            <w:pPr>
              <w:pStyle w:val="11"/>
            </w:pPr>
            <w:r>
              <w:t>32098.50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32098.50</w:t>
            </w:r>
          </w:p>
        </w:tc>
        <w:tc>
          <w:tcPr>
            <w:tcW w:w="1361" w:type="dxa"/>
            <w:vAlign w:val="center"/>
          </w:tcPr>
          <w:p>
            <w:pPr>
              <w:pStyle w:val="11"/>
            </w:pPr>
            <w:r>
              <w:t>32098.50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58933.20</w:t>
            </w:r>
          </w:p>
        </w:tc>
        <w:tc>
          <w:tcPr>
            <w:tcW w:w="1361" w:type="dxa"/>
            <w:vAlign w:val="center"/>
          </w:tcPr>
          <w:p>
            <w:pPr>
              <w:pStyle w:val="11"/>
            </w:pPr>
            <w:r>
              <w:t>58933.20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58933.20</w:t>
            </w:r>
          </w:p>
        </w:tc>
        <w:tc>
          <w:tcPr>
            <w:tcW w:w="1361" w:type="dxa"/>
            <w:vAlign w:val="center"/>
          </w:tcPr>
          <w:p>
            <w:pPr>
              <w:pStyle w:val="11"/>
            </w:pPr>
            <w:r>
              <w:t>58933.20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58933.20</w:t>
            </w:r>
          </w:p>
        </w:tc>
        <w:tc>
          <w:tcPr>
            <w:tcW w:w="1361" w:type="dxa"/>
            <w:vAlign w:val="center"/>
          </w:tcPr>
          <w:p>
            <w:pPr>
              <w:pStyle w:val="11"/>
            </w:pPr>
            <w:r>
              <w:t>58933.20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1147060.80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1047258.20</w:t>
            </w:r>
          </w:p>
        </w:tc>
        <w:tc>
          <w:tcPr>
            <w:tcW w:w="1474" w:type="dxa"/>
            <w:vAlign w:val="center"/>
          </w:tcPr>
          <w:p>
            <w:pPr>
              <w:pStyle w:val="11"/>
            </w:pPr>
            <w:r>
              <w:t>1047258.20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115495.10</w:t>
            </w:r>
          </w:p>
        </w:tc>
        <w:tc>
          <w:tcPr>
            <w:tcW w:w="1474" w:type="dxa"/>
            <w:vAlign w:val="center"/>
          </w:tcPr>
          <w:p>
            <w:pPr>
              <w:pStyle w:val="11"/>
            </w:pPr>
            <w:r>
              <w:t>115495.10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32098.50</w:t>
            </w:r>
          </w:p>
        </w:tc>
        <w:tc>
          <w:tcPr>
            <w:tcW w:w="1474" w:type="dxa"/>
            <w:vAlign w:val="center"/>
          </w:tcPr>
          <w:p>
            <w:pPr>
              <w:pStyle w:val="11"/>
            </w:pPr>
            <w:r>
              <w:t>32098.50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58933.20</w:t>
            </w:r>
          </w:p>
        </w:tc>
        <w:tc>
          <w:tcPr>
            <w:tcW w:w="1474" w:type="dxa"/>
            <w:vAlign w:val="center"/>
          </w:tcPr>
          <w:p>
            <w:pPr>
              <w:pStyle w:val="11"/>
            </w:pPr>
            <w:r>
              <w:t>58933.20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1147060.80</w:t>
            </w:r>
          </w:p>
        </w:tc>
        <w:tc>
          <w:tcPr>
            <w:tcW w:w="3402" w:type="dxa"/>
            <w:vAlign w:val="center"/>
          </w:tcPr>
          <w:p>
            <w:pPr>
              <w:pStyle w:val="14"/>
            </w:pPr>
            <w:r>
              <w:t>本年支出合计</w:t>
            </w:r>
          </w:p>
        </w:tc>
        <w:tc>
          <w:tcPr>
            <w:tcW w:w="1474" w:type="dxa"/>
            <w:vAlign w:val="center"/>
          </w:tcPr>
          <w:p>
            <w:pPr>
              <w:pStyle w:val="15"/>
            </w:pPr>
            <w:r>
              <w:t>1253785.00</w:t>
            </w:r>
          </w:p>
        </w:tc>
        <w:tc>
          <w:tcPr>
            <w:tcW w:w="1474" w:type="dxa"/>
            <w:vAlign w:val="center"/>
          </w:tcPr>
          <w:p>
            <w:pPr>
              <w:pStyle w:val="15"/>
            </w:pPr>
            <w:r>
              <w:t>1253785.00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106724.20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106724.20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1253785.00</w:t>
            </w:r>
          </w:p>
        </w:tc>
        <w:tc>
          <w:tcPr>
            <w:tcW w:w="3402" w:type="dxa"/>
            <w:vAlign w:val="center"/>
          </w:tcPr>
          <w:p>
            <w:pPr>
              <w:pStyle w:val="14"/>
            </w:pPr>
            <w:r>
              <w:t>支出总计</w:t>
            </w:r>
          </w:p>
        </w:tc>
        <w:tc>
          <w:tcPr>
            <w:tcW w:w="1474" w:type="dxa"/>
            <w:vAlign w:val="center"/>
          </w:tcPr>
          <w:p>
            <w:pPr>
              <w:pStyle w:val="15"/>
            </w:pPr>
            <w:r>
              <w:t>1253785.00</w:t>
            </w:r>
          </w:p>
        </w:tc>
        <w:tc>
          <w:tcPr>
            <w:tcW w:w="1474" w:type="dxa"/>
            <w:vAlign w:val="center"/>
          </w:tcPr>
          <w:p>
            <w:pPr>
              <w:pStyle w:val="15"/>
            </w:pPr>
            <w:r>
              <w:t>1253785.00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1253785.00</w:t>
            </w:r>
          </w:p>
        </w:tc>
        <w:tc>
          <w:tcPr>
            <w:tcW w:w="2551" w:type="dxa"/>
            <w:vAlign w:val="center"/>
          </w:tcPr>
          <w:p>
            <w:pPr>
              <w:pStyle w:val="15"/>
            </w:pPr>
            <w:r>
              <w:t>717060.80</w:t>
            </w:r>
          </w:p>
        </w:tc>
        <w:tc>
          <w:tcPr>
            <w:tcW w:w="2551" w:type="dxa"/>
            <w:vAlign w:val="center"/>
          </w:tcPr>
          <w:p>
            <w:pPr>
              <w:pStyle w:val="15"/>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1047258.20</w:t>
            </w:r>
          </w:p>
        </w:tc>
        <w:tc>
          <w:tcPr>
            <w:tcW w:w="2551" w:type="dxa"/>
            <w:vAlign w:val="center"/>
          </w:tcPr>
          <w:p>
            <w:pPr>
              <w:pStyle w:val="11"/>
            </w:pPr>
            <w:r>
              <w:t>510534.00</w:t>
            </w:r>
          </w:p>
        </w:tc>
        <w:tc>
          <w:tcPr>
            <w:tcW w:w="2551" w:type="dxa"/>
            <w:vAlign w:val="center"/>
          </w:tcPr>
          <w:p>
            <w:pPr>
              <w:pStyle w:val="11"/>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20703</w:t>
            </w:r>
          </w:p>
        </w:tc>
        <w:tc>
          <w:tcPr>
            <w:tcW w:w="4535" w:type="dxa"/>
            <w:vAlign w:val="center"/>
          </w:tcPr>
          <w:p>
            <w:pPr>
              <w:pStyle w:val="12"/>
            </w:pPr>
            <w:r>
              <w:t>体育</w:t>
            </w:r>
          </w:p>
        </w:tc>
        <w:tc>
          <w:tcPr>
            <w:tcW w:w="2551" w:type="dxa"/>
            <w:vAlign w:val="center"/>
          </w:tcPr>
          <w:p>
            <w:pPr>
              <w:pStyle w:val="11"/>
            </w:pPr>
            <w:r>
              <w:t>1047258.20</w:t>
            </w:r>
          </w:p>
        </w:tc>
        <w:tc>
          <w:tcPr>
            <w:tcW w:w="2551" w:type="dxa"/>
            <w:vAlign w:val="center"/>
          </w:tcPr>
          <w:p>
            <w:pPr>
              <w:pStyle w:val="11"/>
            </w:pPr>
            <w:r>
              <w:t>510534.00</w:t>
            </w:r>
          </w:p>
        </w:tc>
        <w:tc>
          <w:tcPr>
            <w:tcW w:w="2551" w:type="dxa"/>
            <w:vAlign w:val="center"/>
          </w:tcPr>
          <w:p>
            <w:pPr>
              <w:pStyle w:val="11"/>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2070307</w:t>
            </w:r>
          </w:p>
        </w:tc>
        <w:tc>
          <w:tcPr>
            <w:tcW w:w="4535" w:type="dxa"/>
            <w:vAlign w:val="center"/>
          </w:tcPr>
          <w:p>
            <w:pPr>
              <w:pStyle w:val="12"/>
            </w:pPr>
            <w:r>
              <w:t>体育场馆</w:t>
            </w:r>
          </w:p>
        </w:tc>
        <w:tc>
          <w:tcPr>
            <w:tcW w:w="2551" w:type="dxa"/>
            <w:vAlign w:val="center"/>
          </w:tcPr>
          <w:p>
            <w:pPr>
              <w:pStyle w:val="11"/>
            </w:pPr>
            <w:r>
              <w:t>1047258.20</w:t>
            </w:r>
          </w:p>
        </w:tc>
        <w:tc>
          <w:tcPr>
            <w:tcW w:w="2551" w:type="dxa"/>
            <w:vAlign w:val="center"/>
          </w:tcPr>
          <w:p>
            <w:pPr>
              <w:pStyle w:val="11"/>
            </w:pPr>
            <w:r>
              <w:t>510534.00</w:t>
            </w:r>
          </w:p>
        </w:tc>
        <w:tc>
          <w:tcPr>
            <w:tcW w:w="2551" w:type="dxa"/>
            <w:vAlign w:val="center"/>
          </w:tcPr>
          <w:p>
            <w:pPr>
              <w:pStyle w:val="11"/>
            </w:pPr>
            <w:r>
              <w:t>536724.20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115495.10</w:t>
            </w:r>
          </w:p>
        </w:tc>
        <w:tc>
          <w:tcPr>
            <w:tcW w:w="2551" w:type="dxa"/>
            <w:vAlign w:val="center"/>
          </w:tcPr>
          <w:p>
            <w:pPr>
              <w:pStyle w:val="11"/>
            </w:pPr>
            <w:r>
              <w:t>115495.10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110689.60</w:t>
            </w:r>
          </w:p>
        </w:tc>
        <w:tc>
          <w:tcPr>
            <w:tcW w:w="2551" w:type="dxa"/>
            <w:vAlign w:val="center"/>
          </w:tcPr>
          <w:p>
            <w:pPr>
              <w:pStyle w:val="11"/>
            </w:pPr>
            <w:r>
              <w:t>110689.60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73777.60</w:t>
            </w:r>
          </w:p>
        </w:tc>
        <w:tc>
          <w:tcPr>
            <w:tcW w:w="2551" w:type="dxa"/>
            <w:vAlign w:val="center"/>
          </w:tcPr>
          <w:p>
            <w:pPr>
              <w:pStyle w:val="11"/>
            </w:pPr>
            <w:r>
              <w:t>73777.60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36912.00</w:t>
            </w:r>
          </w:p>
        </w:tc>
        <w:tc>
          <w:tcPr>
            <w:tcW w:w="2551" w:type="dxa"/>
            <w:vAlign w:val="center"/>
          </w:tcPr>
          <w:p>
            <w:pPr>
              <w:pStyle w:val="11"/>
            </w:pPr>
            <w:r>
              <w:t>36912.00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4805.50</w:t>
            </w:r>
          </w:p>
        </w:tc>
        <w:tc>
          <w:tcPr>
            <w:tcW w:w="2551" w:type="dxa"/>
            <w:vAlign w:val="center"/>
          </w:tcPr>
          <w:p>
            <w:pPr>
              <w:pStyle w:val="11"/>
            </w:pPr>
            <w:r>
              <w:t>4805.50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4805.50</w:t>
            </w:r>
          </w:p>
        </w:tc>
        <w:tc>
          <w:tcPr>
            <w:tcW w:w="2551" w:type="dxa"/>
            <w:vAlign w:val="center"/>
          </w:tcPr>
          <w:p>
            <w:pPr>
              <w:pStyle w:val="11"/>
            </w:pPr>
            <w:r>
              <w:t>4805.50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32098.50</w:t>
            </w:r>
          </w:p>
        </w:tc>
        <w:tc>
          <w:tcPr>
            <w:tcW w:w="2551" w:type="dxa"/>
            <w:vAlign w:val="center"/>
          </w:tcPr>
          <w:p>
            <w:pPr>
              <w:pStyle w:val="11"/>
            </w:pPr>
            <w:r>
              <w:t>32098.50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32098.50</w:t>
            </w:r>
          </w:p>
        </w:tc>
        <w:tc>
          <w:tcPr>
            <w:tcW w:w="2551" w:type="dxa"/>
            <w:vAlign w:val="center"/>
          </w:tcPr>
          <w:p>
            <w:pPr>
              <w:pStyle w:val="11"/>
            </w:pPr>
            <w:r>
              <w:t>32098.50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32098.50</w:t>
            </w:r>
          </w:p>
        </w:tc>
        <w:tc>
          <w:tcPr>
            <w:tcW w:w="2551" w:type="dxa"/>
            <w:vAlign w:val="center"/>
          </w:tcPr>
          <w:p>
            <w:pPr>
              <w:pStyle w:val="11"/>
            </w:pPr>
            <w:r>
              <w:t>32098.50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58933.20</w:t>
            </w:r>
          </w:p>
        </w:tc>
        <w:tc>
          <w:tcPr>
            <w:tcW w:w="2551" w:type="dxa"/>
            <w:vAlign w:val="center"/>
          </w:tcPr>
          <w:p>
            <w:pPr>
              <w:pStyle w:val="11"/>
            </w:pPr>
            <w:r>
              <w:t>58933.20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58933.20</w:t>
            </w:r>
          </w:p>
        </w:tc>
        <w:tc>
          <w:tcPr>
            <w:tcW w:w="2551" w:type="dxa"/>
            <w:vAlign w:val="center"/>
          </w:tcPr>
          <w:p>
            <w:pPr>
              <w:pStyle w:val="11"/>
            </w:pPr>
            <w:r>
              <w:t>58933.20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58933.20</w:t>
            </w:r>
          </w:p>
        </w:tc>
        <w:tc>
          <w:tcPr>
            <w:tcW w:w="2551" w:type="dxa"/>
            <w:vAlign w:val="center"/>
          </w:tcPr>
          <w:p>
            <w:pPr>
              <w:pStyle w:val="11"/>
            </w:pPr>
            <w:r>
              <w:t>58933.20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717060.80</w:t>
            </w:r>
          </w:p>
        </w:tc>
        <w:tc>
          <w:tcPr>
            <w:tcW w:w="2551" w:type="dxa"/>
            <w:vAlign w:val="center"/>
          </w:tcPr>
          <w:p>
            <w:pPr>
              <w:pStyle w:val="15"/>
            </w:pPr>
            <w:r>
              <w:t>717060.80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717060.80</w:t>
            </w:r>
          </w:p>
        </w:tc>
        <w:tc>
          <w:tcPr>
            <w:tcW w:w="2551" w:type="dxa"/>
            <w:vAlign w:val="center"/>
          </w:tcPr>
          <w:p>
            <w:pPr>
              <w:pStyle w:val="11"/>
            </w:pPr>
            <w:r>
              <w:t>717060.80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277800.00</w:t>
            </w:r>
          </w:p>
        </w:tc>
        <w:tc>
          <w:tcPr>
            <w:tcW w:w="2551" w:type="dxa"/>
            <w:vAlign w:val="center"/>
          </w:tcPr>
          <w:p>
            <w:pPr>
              <w:pStyle w:val="11"/>
            </w:pPr>
            <w:r>
              <w:t>277800.00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13424.00</w:t>
            </w:r>
          </w:p>
        </w:tc>
        <w:tc>
          <w:tcPr>
            <w:tcW w:w="2551" w:type="dxa"/>
            <w:vAlign w:val="center"/>
          </w:tcPr>
          <w:p>
            <w:pPr>
              <w:pStyle w:val="11"/>
            </w:pPr>
            <w:r>
              <w:t>13424.00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219310.00</w:t>
            </w:r>
          </w:p>
        </w:tc>
        <w:tc>
          <w:tcPr>
            <w:tcW w:w="2551" w:type="dxa"/>
            <w:vAlign w:val="center"/>
          </w:tcPr>
          <w:p>
            <w:pPr>
              <w:pStyle w:val="11"/>
            </w:pPr>
            <w:r>
              <w:t>219310.00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73777.60</w:t>
            </w:r>
          </w:p>
        </w:tc>
        <w:tc>
          <w:tcPr>
            <w:tcW w:w="2551" w:type="dxa"/>
            <w:vAlign w:val="center"/>
          </w:tcPr>
          <w:p>
            <w:pPr>
              <w:pStyle w:val="11"/>
            </w:pPr>
            <w:r>
              <w:t>73777.60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36912.00</w:t>
            </w:r>
          </w:p>
        </w:tc>
        <w:tc>
          <w:tcPr>
            <w:tcW w:w="2551" w:type="dxa"/>
            <w:vAlign w:val="center"/>
          </w:tcPr>
          <w:p>
            <w:pPr>
              <w:pStyle w:val="11"/>
            </w:pPr>
            <w:r>
              <w:t>36912.00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32098.50</w:t>
            </w:r>
          </w:p>
        </w:tc>
        <w:tc>
          <w:tcPr>
            <w:tcW w:w="2551" w:type="dxa"/>
            <w:vAlign w:val="center"/>
          </w:tcPr>
          <w:p>
            <w:pPr>
              <w:pStyle w:val="11"/>
            </w:pPr>
            <w:r>
              <w:t>32098.50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4805.50</w:t>
            </w:r>
          </w:p>
        </w:tc>
        <w:tc>
          <w:tcPr>
            <w:tcW w:w="2551" w:type="dxa"/>
            <w:vAlign w:val="center"/>
          </w:tcPr>
          <w:p>
            <w:pPr>
              <w:pStyle w:val="11"/>
            </w:pPr>
            <w:r>
              <w:t>4805.50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58933.20</w:t>
            </w:r>
          </w:p>
        </w:tc>
        <w:tc>
          <w:tcPr>
            <w:tcW w:w="2551" w:type="dxa"/>
            <w:vAlign w:val="center"/>
          </w:tcPr>
          <w:p>
            <w:pPr>
              <w:pStyle w:val="11"/>
            </w:pPr>
            <w:r>
              <w:t>58933.20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357005井陉县体育场</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井陉县体育场2026年单位预算信息公开情况说明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按照《中华人民共和国预算法》、《地方预决算公开操作规程》和《关于进一步推进预算公开工作的实施意见》规定，现将井陉县体育场2026年单位预算公开如下：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1、为了加强体育场的管理，使体育资源合理有效的利用，保证体育教学、训练、竞赛正常有序地进行，保证县大型体育活动顺利开展。</w:t>
      </w:r>
    </w:p>
    <w:p>
      <w:pPr>
        <w:pStyle w:val="17"/>
      </w:pPr>
      <w:r>
        <w:t>2、体育场管理中心是对体育场实行管理的职能部门。负责体育场的使用、开放及日常保养、清洁和维修等工作。</w:t>
      </w:r>
    </w:p>
    <w:p>
      <w:pPr>
        <w:pStyle w:val="17"/>
      </w:pPr>
      <w:r>
        <w:t>3、体育场管理中心配备专职人员负责体育场的管理，负责体育场内设施的管理。</w:t>
      </w:r>
    </w:p>
    <w:p>
      <w:pPr>
        <w:pStyle w:val="17"/>
      </w:pPr>
      <w:r>
        <w:t>4、体育场管理人员必须严格遵守岗位职责，因玩忽职守造成的伤害后果和责任事故按规定进行严肃处理。</w:t>
      </w:r>
    </w:p>
    <w:p>
      <w:pPr>
        <w:pStyle w:val="17"/>
      </w:pPr>
      <w:r>
        <w:t>5、严格执行体育场的管理制度，对违反体育场管理规定、擅自闯入体育场、破坏体育场设施者，进行教育、处罚。</w:t>
      </w:r>
    </w:p>
    <w:p>
      <w:pPr>
        <w:pStyle w:val="17"/>
      </w:pPr>
      <w:r>
        <w:t>6、管理人员应遵守职责,按时开放体育场，及时整理和打扫卫生，保证正常的体育教学和课外活动的进行。</w:t>
      </w:r>
    </w:p>
    <w:p>
      <w:pPr>
        <w:pStyle w:val="17"/>
      </w:pPr>
      <w:r>
        <w:t>7、以学校或职能部门名义在体育场举办大型活动，或上级主管部门及相关部门决定在体育场举行大型活动，需提前由举办该活动的牵头单位向体育场提出书面申请，经主管领导同意后方可进行。</w:t>
      </w:r>
    </w:p>
    <w:p>
      <w:pPr>
        <w:pStyle w:val="17"/>
      </w:pPr>
      <w:r>
        <w:t>8、任何部门和团体或个人未经主要领导同意，不得擅自对外租借和使用体育场馆。</w:t>
      </w:r>
    </w:p>
    <w:p>
      <w:pPr>
        <w:pStyle w:val="17"/>
      </w:pPr>
      <w:r>
        <w:t>9、完成县委、县政府、局交办的其他任务。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井陉县体育场</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反映本单位当年全部收入。2026年预算收入1253785.00</w:t>
      </w:r>
      <w:r>
        <w:rPr>
          <w:rFonts w:hint="eastAsia"/>
          <w:lang w:eastAsia="zh-CN"/>
        </w:rPr>
        <w:t>元</w:t>
      </w:r>
      <w:r>
        <w:t>，其中：一般公共预算收入1147060.80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，上年结转结余106724.20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收支预算总表支出栏、基本支出表、项目支出表按经济分类和支出功能分类科目编制，反映井陉县体育场年度单位预算中支出预算的总体情况。2026年支出预算1253785.00</w:t>
      </w:r>
      <w:r>
        <w:rPr>
          <w:rFonts w:hint="eastAsia"/>
          <w:lang w:eastAsia="zh-CN"/>
        </w:rPr>
        <w:t>元</w:t>
      </w:r>
      <w:r>
        <w:t>，其中基本支出717060.80</w:t>
      </w:r>
      <w:r>
        <w:rPr>
          <w:rFonts w:hint="eastAsia"/>
          <w:lang w:eastAsia="zh-CN"/>
        </w:rPr>
        <w:t>元</w:t>
      </w:r>
      <w:r>
        <w:t>，包括人员经费717060.80</w:t>
      </w:r>
      <w:r>
        <w:rPr>
          <w:rFonts w:hint="eastAsia"/>
          <w:lang w:eastAsia="zh-CN"/>
        </w:rPr>
        <w:t>元</w:t>
      </w:r>
      <w:r>
        <w:t>和日常公用经费0.00</w:t>
      </w:r>
      <w:r>
        <w:rPr>
          <w:rFonts w:hint="eastAsia"/>
          <w:lang w:eastAsia="zh-CN"/>
        </w:rPr>
        <w:t>元</w:t>
      </w:r>
      <w:r>
        <w:t>；项目支出536724.20</w:t>
      </w:r>
      <w:r>
        <w:rPr>
          <w:rFonts w:hint="eastAsia"/>
          <w:lang w:eastAsia="zh-CN"/>
        </w:rPr>
        <w:t>元</w:t>
      </w:r>
      <w:r>
        <w:t>，主要为公共体育场馆向社会免费开放补助资金536724.20元；预计下年使用的单位资金结余0.00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2026年预算收支安排1253785.00</w:t>
      </w:r>
      <w:r>
        <w:rPr>
          <w:rFonts w:hint="eastAsia"/>
          <w:lang w:eastAsia="zh-CN"/>
        </w:rPr>
        <w:t>元</w:t>
      </w:r>
      <w:r>
        <w:t>，较2025年预算增加267019.77</w:t>
      </w:r>
      <w:r>
        <w:rPr>
          <w:rFonts w:hint="eastAsia"/>
          <w:lang w:eastAsia="zh-CN"/>
        </w:rPr>
        <w:t>元</w:t>
      </w:r>
      <w:r>
        <w:t>，其中：基本支出增加50303.97</w:t>
      </w:r>
      <w:r>
        <w:rPr>
          <w:rFonts w:hint="eastAsia"/>
          <w:lang w:eastAsia="zh-CN"/>
        </w:rPr>
        <w:t>元</w:t>
      </w:r>
      <w:r>
        <w:t>，主要为人员工资调整项目支出增加216715.80</w:t>
      </w:r>
      <w:r>
        <w:rPr>
          <w:rFonts w:hint="eastAsia"/>
          <w:lang w:eastAsia="zh-CN"/>
        </w:rPr>
        <w:t>元</w:t>
      </w:r>
      <w:r>
        <w:t>，主要为公共体育场馆向社会免费开放补助资金增加。预计下年使用的单位资金结余增加0.00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年，我单位机关运行经费共计安排0.00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1、冀财教[2025]44号2025年中央支持地方公共文化服务体系建设补助资金绩效目标表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13012125P009905100109</w:t>
            </w:r>
          </w:p>
        </w:tc>
        <w:tc>
          <w:tcPr>
            <w:tcW w:w="2835" w:type="dxa"/>
            <w:vAlign w:val="center"/>
          </w:tcPr>
          <w:p>
            <w:pPr>
              <w:pStyle w:val="10"/>
            </w:pPr>
            <w:r>
              <w:t>项目名称</w:t>
            </w:r>
          </w:p>
        </w:tc>
        <w:tc>
          <w:tcPr>
            <w:tcW w:w="6095" w:type="dxa"/>
            <w:gridSpan w:val="3"/>
            <w:vAlign w:val="center"/>
          </w:tcPr>
          <w:p>
            <w:pPr>
              <w:pStyle w:val="12"/>
            </w:pPr>
            <w:r>
              <w:t>冀财教[2025]44号2025年中央支持地方公共文化服务体系建设补助资金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106724.20</w:t>
            </w:r>
          </w:p>
        </w:tc>
        <w:tc>
          <w:tcPr>
            <w:tcW w:w="2835" w:type="dxa"/>
            <w:vAlign w:val="center"/>
          </w:tcPr>
          <w:p>
            <w:pPr>
              <w:pStyle w:val="10"/>
            </w:pPr>
            <w:r>
              <w:t>其中：财政    资金</w:t>
            </w:r>
          </w:p>
        </w:tc>
        <w:tc>
          <w:tcPr>
            <w:tcW w:w="2551" w:type="dxa"/>
            <w:vAlign w:val="center"/>
          </w:tcPr>
          <w:p>
            <w:pPr>
              <w:pStyle w:val="12"/>
            </w:pPr>
            <w:r>
              <w:t>106724.20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用于公共体育场馆设施服务等费用支出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1.对免费开放的公共体育场馆补助资金，提升公共体育场馆基础设施服务。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体育场地数量</w:t>
            </w:r>
          </w:p>
        </w:tc>
        <w:tc>
          <w:tcPr>
            <w:tcW w:w="5386" w:type="dxa"/>
            <w:vAlign w:val="center"/>
          </w:tcPr>
          <w:p>
            <w:pPr>
              <w:pStyle w:val="12"/>
            </w:pPr>
            <w:r>
              <w:t>井陉县体育场地数量</w:t>
            </w:r>
          </w:p>
        </w:tc>
        <w:tc>
          <w:tcPr>
            <w:tcW w:w="2268" w:type="dxa"/>
            <w:vAlign w:val="center"/>
          </w:tcPr>
          <w:p>
            <w:pPr>
              <w:pStyle w:val="12"/>
            </w:pPr>
            <w:r>
              <w:t>≥1处</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体育设施质量达标率</w:t>
            </w:r>
          </w:p>
        </w:tc>
        <w:tc>
          <w:tcPr>
            <w:tcW w:w="5386" w:type="dxa"/>
            <w:vAlign w:val="center"/>
          </w:tcPr>
          <w:p>
            <w:pPr>
              <w:pStyle w:val="12"/>
            </w:pPr>
            <w:r>
              <w:t>井陉县体育设施质量达标率</w:t>
            </w:r>
          </w:p>
        </w:tc>
        <w:tc>
          <w:tcPr>
            <w:tcW w:w="2268" w:type="dxa"/>
            <w:vAlign w:val="center"/>
          </w:tcPr>
          <w:p>
            <w:pPr>
              <w:pStyle w:val="12"/>
            </w:pPr>
            <w:r>
              <w:t>≥90%</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补助资金拨付及时率</w:t>
            </w:r>
          </w:p>
        </w:tc>
        <w:tc>
          <w:tcPr>
            <w:tcW w:w="2268" w:type="dxa"/>
            <w:vAlign w:val="center"/>
          </w:tcPr>
          <w:p>
            <w:pPr>
              <w:pStyle w:val="12"/>
            </w:pPr>
            <w:r>
              <w:t>≥95%</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项目预算控制额</w:t>
            </w:r>
          </w:p>
        </w:tc>
        <w:tc>
          <w:tcPr>
            <w:tcW w:w="2268" w:type="dxa"/>
            <w:vAlign w:val="center"/>
          </w:tcPr>
          <w:p>
            <w:pPr>
              <w:pStyle w:val="12"/>
            </w:pPr>
            <w:r>
              <w:t>≤32万元</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免费开放体育场馆利用率</w:t>
            </w:r>
          </w:p>
        </w:tc>
        <w:tc>
          <w:tcPr>
            <w:tcW w:w="5386" w:type="dxa"/>
            <w:vAlign w:val="center"/>
          </w:tcPr>
          <w:p>
            <w:pPr>
              <w:pStyle w:val="12"/>
            </w:pPr>
            <w:r>
              <w:t>井陉县免费开放体育场馆利用率</w:t>
            </w:r>
          </w:p>
        </w:tc>
        <w:tc>
          <w:tcPr>
            <w:tcW w:w="2268" w:type="dxa"/>
            <w:vAlign w:val="center"/>
          </w:tcPr>
          <w:p>
            <w:pPr>
              <w:pStyle w:val="12"/>
            </w:pPr>
            <w:r>
              <w:t>≥90%</w:t>
            </w:r>
          </w:p>
        </w:tc>
        <w:tc>
          <w:tcPr>
            <w:tcW w:w="1276" w:type="dxa"/>
            <w:vAlign w:val="center"/>
          </w:tcPr>
          <w:p>
            <w:pPr>
              <w:pStyle w:val="12"/>
            </w:pPr>
            <w:r>
              <w:t>冀财教【2025】44号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2、冀财教【2025】115号关于提前下达2026年中央支持地方公共文化服务体系建设补助资金预算的通知绩效目标表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13012126P00T3Y010020D</w:t>
            </w:r>
          </w:p>
        </w:tc>
        <w:tc>
          <w:tcPr>
            <w:tcW w:w="2835" w:type="dxa"/>
            <w:vAlign w:val="center"/>
          </w:tcPr>
          <w:p>
            <w:pPr>
              <w:pStyle w:val="10"/>
            </w:pPr>
            <w:r>
              <w:t>项目名称</w:t>
            </w:r>
          </w:p>
        </w:tc>
        <w:tc>
          <w:tcPr>
            <w:tcW w:w="6095" w:type="dxa"/>
            <w:gridSpan w:val="3"/>
            <w:vAlign w:val="center"/>
          </w:tcPr>
          <w:p>
            <w:pPr>
              <w:pStyle w:val="12"/>
            </w:pPr>
            <w:r>
              <w:t>冀财教【2025】115号关于提前下达2026年中央支持地方公共文化服务体系建设补助资金预算的通知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430000.00</w:t>
            </w:r>
          </w:p>
        </w:tc>
        <w:tc>
          <w:tcPr>
            <w:tcW w:w="2835" w:type="dxa"/>
            <w:vAlign w:val="center"/>
          </w:tcPr>
          <w:p>
            <w:pPr>
              <w:pStyle w:val="10"/>
            </w:pPr>
            <w:r>
              <w:t>其中：财政    资金</w:t>
            </w:r>
          </w:p>
        </w:tc>
        <w:tc>
          <w:tcPr>
            <w:tcW w:w="2551" w:type="dxa"/>
            <w:vAlign w:val="center"/>
          </w:tcPr>
          <w:p>
            <w:pPr>
              <w:pStyle w:val="12"/>
            </w:pPr>
            <w:r>
              <w:t>430000.00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举办公益性体育赛事活动、体育场馆日常维护、提升公共体育场馆基础设施服务、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1.举办公益性体育赛事活动12次、体育场馆日常维护、提升公共体育场馆基础设施服务、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体育场地数量</w:t>
            </w:r>
          </w:p>
        </w:tc>
        <w:tc>
          <w:tcPr>
            <w:tcW w:w="5386" w:type="dxa"/>
            <w:vAlign w:val="center"/>
          </w:tcPr>
          <w:p>
            <w:pPr>
              <w:pStyle w:val="12"/>
            </w:pPr>
            <w:r>
              <w:t>井陉县体育场地数量</w:t>
            </w:r>
          </w:p>
        </w:tc>
        <w:tc>
          <w:tcPr>
            <w:tcW w:w="2268" w:type="dxa"/>
            <w:vAlign w:val="center"/>
          </w:tcPr>
          <w:p>
            <w:pPr>
              <w:pStyle w:val="12"/>
            </w:pPr>
            <w:r>
              <w:t>≥1处</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体育设施质量达标率</w:t>
            </w:r>
          </w:p>
        </w:tc>
        <w:tc>
          <w:tcPr>
            <w:tcW w:w="5386" w:type="dxa"/>
            <w:vAlign w:val="center"/>
          </w:tcPr>
          <w:p>
            <w:pPr>
              <w:pStyle w:val="12"/>
            </w:pPr>
            <w:r>
              <w:t>井陉县体育设施质量达标率</w:t>
            </w:r>
          </w:p>
        </w:tc>
        <w:tc>
          <w:tcPr>
            <w:tcW w:w="2268" w:type="dxa"/>
            <w:vAlign w:val="center"/>
          </w:tcPr>
          <w:p>
            <w:pPr>
              <w:pStyle w:val="12"/>
            </w:pPr>
            <w:r>
              <w:t>≥90%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补助资金拨付及时率</w:t>
            </w:r>
          </w:p>
        </w:tc>
        <w:tc>
          <w:tcPr>
            <w:tcW w:w="2268" w:type="dxa"/>
            <w:vAlign w:val="center"/>
          </w:tcPr>
          <w:p>
            <w:pPr>
              <w:pStyle w:val="12"/>
            </w:pPr>
            <w:r>
              <w:t>≥95%</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项目预算控制额</w:t>
            </w:r>
          </w:p>
        </w:tc>
        <w:tc>
          <w:tcPr>
            <w:tcW w:w="2268" w:type="dxa"/>
            <w:vAlign w:val="center"/>
          </w:tcPr>
          <w:p>
            <w:pPr>
              <w:pStyle w:val="12"/>
            </w:pPr>
            <w:r>
              <w:t>≤43万元</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免费开放体育场馆利用率</w:t>
            </w:r>
          </w:p>
        </w:tc>
        <w:tc>
          <w:tcPr>
            <w:tcW w:w="5386" w:type="dxa"/>
            <w:vAlign w:val="center"/>
          </w:tcPr>
          <w:p>
            <w:pPr>
              <w:pStyle w:val="12"/>
            </w:pPr>
            <w:r>
              <w:t>井陉县免费开放体育场馆利用率</w:t>
            </w:r>
          </w:p>
        </w:tc>
        <w:tc>
          <w:tcPr>
            <w:tcW w:w="2268" w:type="dxa"/>
            <w:vAlign w:val="center"/>
          </w:tcPr>
          <w:p>
            <w:pPr>
              <w:pStyle w:val="12"/>
            </w:pPr>
            <w:r>
              <w:t>≥90%</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357005井陉县体育场</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井陉县体育场上年末固定资产金额为1004272.52</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357005井陉县体育场</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1004272.52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537</w:t>
            </w:r>
          </w:p>
        </w:tc>
        <w:tc>
          <w:tcPr>
            <w:tcW w:w="2835"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237</w:t>
            </w:r>
          </w:p>
        </w:tc>
        <w:tc>
          <w:tcPr>
            <w:tcW w:w="2835" w:type="dxa"/>
            <w:vAlign w:val="center"/>
          </w:tcPr>
          <w:p>
            <w:pPr>
              <w:pStyle w:val="11"/>
            </w:pPr>
            <w:r>
              <w:t>44134.08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38</w:t>
            </w:r>
          </w:p>
        </w:tc>
        <w:tc>
          <w:tcPr>
            <w:tcW w:w="2835" w:type="dxa"/>
            <w:vAlign w:val="center"/>
          </w:tcPr>
          <w:p>
            <w:pPr>
              <w:pStyle w:val="11"/>
            </w:pPr>
            <w:r>
              <w:t>904272.52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五、井陉县文化市场综合行政执法大队收支预算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846873.30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641956.00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96387.20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40825.80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67704.30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846873.30</w:t>
            </w:r>
          </w:p>
        </w:tc>
        <w:tc>
          <w:tcPr>
            <w:tcW w:w="4535" w:type="dxa"/>
            <w:vAlign w:val="center"/>
          </w:tcPr>
          <w:p>
            <w:pPr>
              <w:pStyle w:val="14"/>
            </w:pPr>
            <w:r>
              <w:t>本年支出合计</w:t>
            </w:r>
          </w:p>
        </w:tc>
        <w:tc>
          <w:tcPr>
            <w:tcW w:w="2126" w:type="dxa"/>
            <w:vAlign w:val="center"/>
          </w:tcPr>
          <w:p>
            <w:pPr>
              <w:pStyle w:val="15"/>
            </w:pPr>
            <w:r>
              <w:t>846873.30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846873.30</w:t>
            </w:r>
          </w:p>
        </w:tc>
        <w:tc>
          <w:tcPr>
            <w:tcW w:w="4535" w:type="dxa"/>
            <w:vAlign w:val="center"/>
          </w:tcPr>
          <w:p>
            <w:pPr>
              <w:pStyle w:val="14"/>
            </w:pPr>
            <w:r>
              <w:t>支出总计</w:t>
            </w:r>
          </w:p>
        </w:tc>
        <w:tc>
          <w:tcPr>
            <w:tcW w:w="2126" w:type="dxa"/>
            <w:vAlign w:val="center"/>
          </w:tcPr>
          <w:p>
            <w:pPr>
              <w:pStyle w:val="15"/>
            </w:pPr>
            <w:r>
              <w:t>846873.30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846873.30</w:t>
            </w:r>
          </w:p>
        </w:tc>
        <w:tc>
          <w:tcPr>
            <w:tcW w:w="1134" w:type="dxa"/>
            <w:vAlign w:val="center"/>
          </w:tcPr>
          <w:p>
            <w:pPr>
              <w:pStyle w:val="15"/>
            </w:pPr>
            <w:r>
              <w:t>846873.30</w:t>
            </w:r>
          </w:p>
        </w:tc>
        <w:tc>
          <w:tcPr>
            <w:tcW w:w="1134" w:type="dxa"/>
            <w:vAlign w:val="center"/>
          </w:tcPr>
          <w:p>
            <w:pPr>
              <w:pStyle w:val="15"/>
            </w:pPr>
            <w:r>
              <w:t>846873.30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2070112</w:t>
            </w:r>
          </w:p>
        </w:tc>
        <w:tc>
          <w:tcPr>
            <w:tcW w:w="1559" w:type="dxa"/>
            <w:vAlign w:val="center"/>
          </w:tcPr>
          <w:p>
            <w:pPr>
              <w:pStyle w:val="12"/>
            </w:pPr>
            <w:r>
              <w:t>文化和旅游市场管理</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r>
              <w:t>641956.00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96387.20</w:t>
            </w:r>
          </w:p>
        </w:tc>
        <w:tc>
          <w:tcPr>
            <w:tcW w:w="1134" w:type="dxa"/>
            <w:vAlign w:val="center"/>
          </w:tcPr>
          <w:p>
            <w:pPr>
              <w:pStyle w:val="11"/>
            </w:pPr>
            <w:r>
              <w:t>96387.20</w:t>
            </w:r>
          </w:p>
        </w:tc>
        <w:tc>
          <w:tcPr>
            <w:tcW w:w="1134" w:type="dxa"/>
            <w:vAlign w:val="center"/>
          </w:tcPr>
          <w:p>
            <w:pPr>
              <w:pStyle w:val="11"/>
            </w:pPr>
            <w:r>
              <w:t>96387.20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90952.40</w:t>
            </w:r>
          </w:p>
        </w:tc>
        <w:tc>
          <w:tcPr>
            <w:tcW w:w="1134" w:type="dxa"/>
            <w:vAlign w:val="center"/>
          </w:tcPr>
          <w:p>
            <w:pPr>
              <w:pStyle w:val="11"/>
            </w:pPr>
            <w:r>
              <w:t>90952.40</w:t>
            </w:r>
          </w:p>
        </w:tc>
        <w:tc>
          <w:tcPr>
            <w:tcW w:w="1134" w:type="dxa"/>
            <w:vAlign w:val="center"/>
          </w:tcPr>
          <w:p>
            <w:pPr>
              <w:pStyle w:val="11"/>
            </w:pPr>
            <w:r>
              <w:t>90952.40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5160.00</w:t>
            </w:r>
          </w:p>
        </w:tc>
        <w:tc>
          <w:tcPr>
            <w:tcW w:w="1134" w:type="dxa"/>
            <w:vAlign w:val="center"/>
          </w:tcPr>
          <w:p>
            <w:pPr>
              <w:pStyle w:val="11"/>
            </w:pPr>
            <w:r>
              <w:t>5160.00</w:t>
            </w:r>
          </w:p>
        </w:tc>
        <w:tc>
          <w:tcPr>
            <w:tcW w:w="1134" w:type="dxa"/>
            <w:vAlign w:val="center"/>
          </w:tcPr>
          <w:p>
            <w:pPr>
              <w:pStyle w:val="11"/>
            </w:pPr>
            <w:r>
              <w:t>5160.00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85792.40</w:t>
            </w:r>
          </w:p>
        </w:tc>
        <w:tc>
          <w:tcPr>
            <w:tcW w:w="1134" w:type="dxa"/>
            <w:vAlign w:val="center"/>
          </w:tcPr>
          <w:p>
            <w:pPr>
              <w:pStyle w:val="11"/>
            </w:pPr>
            <w:r>
              <w:t>85792.40</w:t>
            </w:r>
          </w:p>
        </w:tc>
        <w:tc>
          <w:tcPr>
            <w:tcW w:w="1134" w:type="dxa"/>
            <w:vAlign w:val="center"/>
          </w:tcPr>
          <w:p>
            <w:pPr>
              <w:pStyle w:val="11"/>
            </w:pPr>
            <w:r>
              <w:t>85792.40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5434.80</w:t>
            </w:r>
          </w:p>
        </w:tc>
        <w:tc>
          <w:tcPr>
            <w:tcW w:w="1134" w:type="dxa"/>
            <w:vAlign w:val="center"/>
          </w:tcPr>
          <w:p>
            <w:pPr>
              <w:pStyle w:val="11"/>
            </w:pPr>
            <w:r>
              <w:t>5434.80</w:t>
            </w:r>
          </w:p>
        </w:tc>
        <w:tc>
          <w:tcPr>
            <w:tcW w:w="1134" w:type="dxa"/>
            <w:vAlign w:val="center"/>
          </w:tcPr>
          <w:p>
            <w:pPr>
              <w:pStyle w:val="11"/>
            </w:pPr>
            <w:r>
              <w:t>5434.80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5434.80</w:t>
            </w:r>
          </w:p>
        </w:tc>
        <w:tc>
          <w:tcPr>
            <w:tcW w:w="1134" w:type="dxa"/>
            <w:vAlign w:val="center"/>
          </w:tcPr>
          <w:p>
            <w:pPr>
              <w:pStyle w:val="11"/>
            </w:pPr>
            <w:r>
              <w:t>5434.80</w:t>
            </w:r>
          </w:p>
        </w:tc>
        <w:tc>
          <w:tcPr>
            <w:tcW w:w="1134" w:type="dxa"/>
            <w:vAlign w:val="center"/>
          </w:tcPr>
          <w:p>
            <w:pPr>
              <w:pStyle w:val="11"/>
            </w:pPr>
            <w:r>
              <w:t>5434.80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r>
              <w:t>40825.80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r>
              <w:t>67704.30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846873.30</w:t>
            </w:r>
          </w:p>
        </w:tc>
        <w:tc>
          <w:tcPr>
            <w:tcW w:w="1361" w:type="dxa"/>
            <w:vAlign w:val="center"/>
          </w:tcPr>
          <w:p>
            <w:pPr>
              <w:pStyle w:val="15"/>
            </w:pPr>
            <w:r>
              <w:t>816873.30</w:t>
            </w:r>
          </w:p>
        </w:tc>
        <w:tc>
          <w:tcPr>
            <w:tcW w:w="1361" w:type="dxa"/>
            <w:vAlign w:val="center"/>
          </w:tcPr>
          <w:p>
            <w:pPr>
              <w:pStyle w:val="15"/>
            </w:pPr>
            <w:r>
              <w:t>30000.00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641956.00</w:t>
            </w:r>
          </w:p>
        </w:tc>
        <w:tc>
          <w:tcPr>
            <w:tcW w:w="1361" w:type="dxa"/>
            <w:vAlign w:val="center"/>
          </w:tcPr>
          <w:p>
            <w:pPr>
              <w:pStyle w:val="11"/>
            </w:pPr>
            <w:r>
              <w:t>611956.00</w:t>
            </w: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641956.00</w:t>
            </w:r>
          </w:p>
        </w:tc>
        <w:tc>
          <w:tcPr>
            <w:tcW w:w="1361" w:type="dxa"/>
            <w:vAlign w:val="center"/>
          </w:tcPr>
          <w:p>
            <w:pPr>
              <w:pStyle w:val="11"/>
            </w:pPr>
            <w:r>
              <w:t>611956.00</w:t>
            </w: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2070112</w:t>
            </w:r>
          </w:p>
        </w:tc>
        <w:tc>
          <w:tcPr>
            <w:tcW w:w="4535" w:type="dxa"/>
            <w:vAlign w:val="center"/>
          </w:tcPr>
          <w:p>
            <w:pPr>
              <w:pStyle w:val="12"/>
            </w:pPr>
            <w:r>
              <w:t>文化和旅游市场管理</w:t>
            </w:r>
          </w:p>
        </w:tc>
        <w:tc>
          <w:tcPr>
            <w:tcW w:w="1361" w:type="dxa"/>
            <w:vAlign w:val="center"/>
          </w:tcPr>
          <w:p>
            <w:pPr>
              <w:pStyle w:val="11"/>
            </w:pPr>
            <w:r>
              <w:t>641956.00</w:t>
            </w:r>
          </w:p>
        </w:tc>
        <w:tc>
          <w:tcPr>
            <w:tcW w:w="1361" w:type="dxa"/>
            <w:vAlign w:val="center"/>
          </w:tcPr>
          <w:p>
            <w:pPr>
              <w:pStyle w:val="11"/>
            </w:pPr>
            <w:r>
              <w:t>611956.00</w:t>
            </w: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96387.20</w:t>
            </w:r>
          </w:p>
        </w:tc>
        <w:tc>
          <w:tcPr>
            <w:tcW w:w="1361" w:type="dxa"/>
            <w:vAlign w:val="center"/>
          </w:tcPr>
          <w:p>
            <w:pPr>
              <w:pStyle w:val="11"/>
            </w:pPr>
            <w:r>
              <w:t>96387.20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90952.40</w:t>
            </w:r>
          </w:p>
        </w:tc>
        <w:tc>
          <w:tcPr>
            <w:tcW w:w="1361" w:type="dxa"/>
            <w:vAlign w:val="center"/>
          </w:tcPr>
          <w:p>
            <w:pPr>
              <w:pStyle w:val="11"/>
            </w:pPr>
            <w:r>
              <w:t>90952.40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5160.00</w:t>
            </w:r>
          </w:p>
        </w:tc>
        <w:tc>
          <w:tcPr>
            <w:tcW w:w="1361" w:type="dxa"/>
            <w:vAlign w:val="center"/>
          </w:tcPr>
          <w:p>
            <w:pPr>
              <w:pStyle w:val="11"/>
            </w:pPr>
            <w:r>
              <w:t>5160.00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85792.40</w:t>
            </w:r>
          </w:p>
        </w:tc>
        <w:tc>
          <w:tcPr>
            <w:tcW w:w="1361" w:type="dxa"/>
            <w:vAlign w:val="center"/>
          </w:tcPr>
          <w:p>
            <w:pPr>
              <w:pStyle w:val="11"/>
            </w:pPr>
            <w:r>
              <w:t>85792.40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5434.80</w:t>
            </w:r>
          </w:p>
        </w:tc>
        <w:tc>
          <w:tcPr>
            <w:tcW w:w="1361" w:type="dxa"/>
            <w:vAlign w:val="center"/>
          </w:tcPr>
          <w:p>
            <w:pPr>
              <w:pStyle w:val="11"/>
            </w:pPr>
            <w:r>
              <w:t>5434.80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5434.80</w:t>
            </w:r>
          </w:p>
        </w:tc>
        <w:tc>
          <w:tcPr>
            <w:tcW w:w="1361" w:type="dxa"/>
            <w:vAlign w:val="center"/>
          </w:tcPr>
          <w:p>
            <w:pPr>
              <w:pStyle w:val="11"/>
            </w:pPr>
            <w:r>
              <w:t>5434.80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40825.80</w:t>
            </w:r>
          </w:p>
        </w:tc>
        <w:tc>
          <w:tcPr>
            <w:tcW w:w="1361" w:type="dxa"/>
            <w:vAlign w:val="center"/>
          </w:tcPr>
          <w:p>
            <w:pPr>
              <w:pStyle w:val="11"/>
            </w:pPr>
            <w:r>
              <w:t>40825.80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40825.80</w:t>
            </w:r>
          </w:p>
        </w:tc>
        <w:tc>
          <w:tcPr>
            <w:tcW w:w="1361" w:type="dxa"/>
            <w:vAlign w:val="center"/>
          </w:tcPr>
          <w:p>
            <w:pPr>
              <w:pStyle w:val="11"/>
            </w:pPr>
            <w:r>
              <w:t>40825.80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40825.80</w:t>
            </w:r>
          </w:p>
        </w:tc>
        <w:tc>
          <w:tcPr>
            <w:tcW w:w="1361" w:type="dxa"/>
            <w:vAlign w:val="center"/>
          </w:tcPr>
          <w:p>
            <w:pPr>
              <w:pStyle w:val="11"/>
            </w:pPr>
            <w:r>
              <w:t>40825.80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67704.30</w:t>
            </w:r>
          </w:p>
        </w:tc>
        <w:tc>
          <w:tcPr>
            <w:tcW w:w="1361" w:type="dxa"/>
            <w:vAlign w:val="center"/>
          </w:tcPr>
          <w:p>
            <w:pPr>
              <w:pStyle w:val="11"/>
            </w:pPr>
            <w:r>
              <w:t>67704.30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67704.30</w:t>
            </w:r>
          </w:p>
        </w:tc>
        <w:tc>
          <w:tcPr>
            <w:tcW w:w="1361" w:type="dxa"/>
            <w:vAlign w:val="center"/>
          </w:tcPr>
          <w:p>
            <w:pPr>
              <w:pStyle w:val="11"/>
            </w:pPr>
            <w:r>
              <w:t>67704.30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67704.30</w:t>
            </w:r>
          </w:p>
        </w:tc>
        <w:tc>
          <w:tcPr>
            <w:tcW w:w="1361" w:type="dxa"/>
            <w:vAlign w:val="center"/>
          </w:tcPr>
          <w:p>
            <w:pPr>
              <w:pStyle w:val="11"/>
            </w:pPr>
            <w:r>
              <w:t>67704.30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846873.30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641956.00</w:t>
            </w:r>
          </w:p>
        </w:tc>
        <w:tc>
          <w:tcPr>
            <w:tcW w:w="1474" w:type="dxa"/>
            <w:vAlign w:val="center"/>
          </w:tcPr>
          <w:p>
            <w:pPr>
              <w:pStyle w:val="11"/>
            </w:pPr>
            <w:r>
              <w:t>641956.00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96387.20</w:t>
            </w:r>
          </w:p>
        </w:tc>
        <w:tc>
          <w:tcPr>
            <w:tcW w:w="1474" w:type="dxa"/>
            <w:vAlign w:val="center"/>
          </w:tcPr>
          <w:p>
            <w:pPr>
              <w:pStyle w:val="11"/>
            </w:pPr>
            <w:r>
              <w:t>96387.20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40825.80</w:t>
            </w:r>
          </w:p>
        </w:tc>
        <w:tc>
          <w:tcPr>
            <w:tcW w:w="1474" w:type="dxa"/>
            <w:vAlign w:val="center"/>
          </w:tcPr>
          <w:p>
            <w:pPr>
              <w:pStyle w:val="11"/>
            </w:pPr>
            <w:r>
              <w:t>40825.80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67704.30</w:t>
            </w:r>
          </w:p>
        </w:tc>
        <w:tc>
          <w:tcPr>
            <w:tcW w:w="1474" w:type="dxa"/>
            <w:vAlign w:val="center"/>
          </w:tcPr>
          <w:p>
            <w:pPr>
              <w:pStyle w:val="11"/>
            </w:pPr>
            <w:r>
              <w:t>67704.30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846873.30</w:t>
            </w:r>
          </w:p>
        </w:tc>
        <w:tc>
          <w:tcPr>
            <w:tcW w:w="3402" w:type="dxa"/>
            <w:vAlign w:val="center"/>
          </w:tcPr>
          <w:p>
            <w:pPr>
              <w:pStyle w:val="14"/>
            </w:pPr>
            <w:r>
              <w:t>本年支出合计</w:t>
            </w:r>
          </w:p>
        </w:tc>
        <w:tc>
          <w:tcPr>
            <w:tcW w:w="1474" w:type="dxa"/>
            <w:vAlign w:val="center"/>
          </w:tcPr>
          <w:p>
            <w:pPr>
              <w:pStyle w:val="15"/>
            </w:pPr>
            <w:r>
              <w:t>846873.30</w:t>
            </w:r>
          </w:p>
        </w:tc>
        <w:tc>
          <w:tcPr>
            <w:tcW w:w="1474" w:type="dxa"/>
            <w:vAlign w:val="center"/>
          </w:tcPr>
          <w:p>
            <w:pPr>
              <w:pStyle w:val="15"/>
            </w:pPr>
            <w:r>
              <w:t>846873.30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846873.30</w:t>
            </w:r>
          </w:p>
        </w:tc>
        <w:tc>
          <w:tcPr>
            <w:tcW w:w="3402" w:type="dxa"/>
            <w:vAlign w:val="center"/>
          </w:tcPr>
          <w:p>
            <w:pPr>
              <w:pStyle w:val="14"/>
            </w:pPr>
            <w:r>
              <w:t>支出总计</w:t>
            </w:r>
          </w:p>
        </w:tc>
        <w:tc>
          <w:tcPr>
            <w:tcW w:w="1474" w:type="dxa"/>
            <w:vAlign w:val="center"/>
          </w:tcPr>
          <w:p>
            <w:pPr>
              <w:pStyle w:val="15"/>
            </w:pPr>
            <w:r>
              <w:t>846873.30</w:t>
            </w:r>
          </w:p>
        </w:tc>
        <w:tc>
          <w:tcPr>
            <w:tcW w:w="1474" w:type="dxa"/>
            <w:vAlign w:val="center"/>
          </w:tcPr>
          <w:p>
            <w:pPr>
              <w:pStyle w:val="15"/>
            </w:pPr>
            <w:r>
              <w:t>846873.30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846873.30</w:t>
            </w:r>
          </w:p>
        </w:tc>
        <w:tc>
          <w:tcPr>
            <w:tcW w:w="2551" w:type="dxa"/>
            <w:vAlign w:val="center"/>
          </w:tcPr>
          <w:p>
            <w:pPr>
              <w:pStyle w:val="15"/>
            </w:pPr>
            <w:r>
              <w:t>816873.30</w:t>
            </w:r>
          </w:p>
        </w:tc>
        <w:tc>
          <w:tcPr>
            <w:tcW w:w="2551"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641956.00</w:t>
            </w:r>
          </w:p>
        </w:tc>
        <w:tc>
          <w:tcPr>
            <w:tcW w:w="2551" w:type="dxa"/>
            <w:vAlign w:val="center"/>
          </w:tcPr>
          <w:p>
            <w:pPr>
              <w:pStyle w:val="11"/>
            </w:pPr>
            <w:r>
              <w:t>611956.00</w:t>
            </w: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641956.00</w:t>
            </w:r>
          </w:p>
        </w:tc>
        <w:tc>
          <w:tcPr>
            <w:tcW w:w="2551" w:type="dxa"/>
            <w:vAlign w:val="center"/>
          </w:tcPr>
          <w:p>
            <w:pPr>
              <w:pStyle w:val="11"/>
            </w:pPr>
            <w:r>
              <w:t>611956.00</w:t>
            </w: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2070112</w:t>
            </w:r>
          </w:p>
        </w:tc>
        <w:tc>
          <w:tcPr>
            <w:tcW w:w="4535" w:type="dxa"/>
            <w:vAlign w:val="center"/>
          </w:tcPr>
          <w:p>
            <w:pPr>
              <w:pStyle w:val="12"/>
            </w:pPr>
            <w:r>
              <w:t>文化和旅游市场管理</w:t>
            </w:r>
          </w:p>
        </w:tc>
        <w:tc>
          <w:tcPr>
            <w:tcW w:w="2551" w:type="dxa"/>
            <w:vAlign w:val="center"/>
          </w:tcPr>
          <w:p>
            <w:pPr>
              <w:pStyle w:val="11"/>
            </w:pPr>
            <w:r>
              <w:t>641956.00</w:t>
            </w:r>
          </w:p>
        </w:tc>
        <w:tc>
          <w:tcPr>
            <w:tcW w:w="2551" w:type="dxa"/>
            <w:vAlign w:val="center"/>
          </w:tcPr>
          <w:p>
            <w:pPr>
              <w:pStyle w:val="11"/>
            </w:pPr>
            <w:r>
              <w:t>611956.00</w:t>
            </w: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96387.20</w:t>
            </w:r>
          </w:p>
        </w:tc>
        <w:tc>
          <w:tcPr>
            <w:tcW w:w="2551" w:type="dxa"/>
            <w:vAlign w:val="center"/>
          </w:tcPr>
          <w:p>
            <w:pPr>
              <w:pStyle w:val="11"/>
            </w:pPr>
            <w:r>
              <w:t>96387.20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90952.40</w:t>
            </w:r>
          </w:p>
        </w:tc>
        <w:tc>
          <w:tcPr>
            <w:tcW w:w="2551" w:type="dxa"/>
            <w:vAlign w:val="center"/>
          </w:tcPr>
          <w:p>
            <w:pPr>
              <w:pStyle w:val="11"/>
            </w:pPr>
            <w:r>
              <w:t>90952.40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5160.00</w:t>
            </w:r>
          </w:p>
        </w:tc>
        <w:tc>
          <w:tcPr>
            <w:tcW w:w="2551" w:type="dxa"/>
            <w:vAlign w:val="center"/>
          </w:tcPr>
          <w:p>
            <w:pPr>
              <w:pStyle w:val="11"/>
            </w:pPr>
            <w:r>
              <w:t>5160.00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85792.40</w:t>
            </w:r>
          </w:p>
        </w:tc>
        <w:tc>
          <w:tcPr>
            <w:tcW w:w="2551" w:type="dxa"/>
            <w:vAlign w:val="center"/>
          </w:tcPr>
          <w:p>
            <w:pPr>
              <w:pStyle w:val="11"/>
            </w:pPr>
            <w:r>
              <w:t>85792.40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5434.80</w:t>
            </w:r>
          </w:p>
        </w:tc>
        <w:tc>
          <w:tcPr>
            <w:tcW w:w="2551" w:type="dxa"/>
            <w:vAlign w:val="center"/>
          </w:tcPr>
          <w:p>
            <w:pPr>
              <w:pStyle w:val="11"/>
            </w:pPr>
            <w:r>
              <w:t>5434.80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5434.80</w:t>
            </w:r>
          </w:p>
        </w:tc>
        <w:tc>
          <w:tcPr>
            <w:tcW w:w="2551" w:type="dxa"/>
            <w:vAlign w:val="center"/>
          </w:tcPr>
          <w:p>
            <w:pPr>
              <w:pStyle w:val="11"/>
            </w:pPr>
            <w:r>
              <w:t>5434.80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40825.80</w:t>
            </w:r>
          </w:p>
        </w:tc>
        <w:tc>
          <w:tcPr>
            <w:tcW w:w="2551" w:type="dxa"/>
            <w:vAlign w:val="center"/>
          </w:tcPr>
          <w:p>
            <w:pPr>
              <w:pStyle w:val="11"/>
            </w:pPr>
            <w:r>
              <w:t>40825.80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40825.80</w:t>
            </w:r>
          </w:p>
        </w:tc>
        <w:tc>
          <w:tcPr>
            <w:tcW w:w="2551" w:type="dxa"/>
            <w:vAlign w:val="center"/>
          </w:tcPr>
          <w:p>
            <w:pPr>
              <w:pStyle w:val="11"/>
            </w:pPr>
            <w:r>
              <w:t>40825.80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40825.80</w:t>
            </w:r>
          </w:p>
        </w:tc>
        <w:tc>
          <w:tcPr>
            <w:tcW w:w="2551" w:type="dxa"/>
            <w:vAlign w:val="center"/>
          </w:tcPr>
          <w:p>
            <w:pPr>
              <w:pStyle w:val="11"/>
            </w:pPr>
            <w:r>
              <w:t>40825.80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67704.30</w:t>
            </w:r>
          </w:p>
        </w:tc>
        <w:tc>
          <w:tcPr>
            <w:tcW w:w="2551" w:type="dxa"/>
            <w:vAlign w:val="center"/>
          </w:tcPr>
          <w:p>
            <w:pPr>
              <w:pStyle w:val="11"/>
            </w:pPr>
            <w:r>
              <w:t>67704.30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67704.30</w:t>
            </w:r>
          </w:p>
        </w:tc>
        <w:tc>
          <w:tcPr>
            <w:tcW w:w="2551" w:type="dxa"/>
            <w:vAlign w:val="center"/>
          </w:tcPr>
          <w:p>
            <w:pPr>
              <w:pStyle w:val="11"/>
            </w:pPr>
            <w:r>
              <w:t>67704.30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67704.30</w:t>
            </w:r>
          </w:p>
        </w:tc>
        <w:tc>
          <w:tcPr>
            <w:tcW w:w="2551" w:type="dxa"/>
            <w:vAlign w:val="center"/>
          </w:tcPr>
          <w:p>
            <w:pPr>
              <w:pStyle w:val="11"/>
            </w:pPr>
            <w:r>
              <w:t>67704.30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816873.30</w:t>
            </w:r>
          </w:p>
        </w:tc>
        <w:tc>
          <w:tcPr>
            <w:tcW w:w="2551" w:type="dxa"/>
            <w:vAlign w:val="center"/>
          </w:tcPr>
          <w:p>
            <w:pPr>
              <w:pStyle w:val="15"/>
            </w:pPr>
            <w:r>
              <w:t>793373.30</w:t>
            </w:r>
          </w:p>
        </w:tc>
        <w:tc>
          <w:tcPr>
            <w:tcW w:w="2551" w:type="dxa"/>
            <w:vAlign w:val="center"/>
          </w:tcPr>
          <w:p>
            <w:pPr>
              <w:pStyle w:val="15"/>
            </w:pPr>
            <w:r>
              <w:t>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788213.30</w:t>
            </w:r>
          </w:p>
        </w:tc>
        <w:tc>
          <w:tcPr>
            <w:tcW w:w="2551" w:type="dxa"/>
            <w:vAlign w:val="center"/>
          </w:tcPr>
          <w:p>
            <w:pPr>
              <w:pStyle w:val="11"/>
            </w:pPr>
            <w:r>
              <w:t>788213.30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289464.00</w:t>
            </w:r>
          </w:p>
        </w:tc>
        <w:tc>
          <w:tcPr>
            <w:tcW w:w="2551" w:type="dxa"/>
            <w:vAlign w:val="center"/>
          </w:tcPr>
          <w:p>
            <w:pPr>
              <w:pStyle w:val="11"/>
            </w:pPr>
            <w:r>
              <w:t>289464.00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15854.00</w:t>
            </w:r>
          </w:p>
        </w:tc>
        <w:tc>
          <w:tcPr>
            <w:tcW w:w="2551" w:type="dxa"/>
            <w:vAlign w:val="center"/>
          </w:tcPr>
          <w:p>
            <w:pPr>
              <w:pStyle w:val="11"/>
            </w:pPr>
            <w:r>
              <w:t>15854.00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283138.00</w:t>
            </w:r>
          </w:p>
        </w:tc>
        <w:tc>
          <w:tcPr>
            <w:tcW w:w="2551" w:type="dxa"/>
            <w:vAlign w:val="center"/>
          </w:tcPr>
          <w:p>
            <w:pPr>
              <w:pStyle w:val="11"/>
            </w:pPr>
            <w:r>
              <w:t>283138.00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85792.40</w:t>
            </w:r>
          </w:p>
        </w:tc>
        <w:tc>
          <w:tcPr>
            <w:tcW w:w="2551" w:type="dxa"/>
            <w:vAlign w:val="center"/>
          </w:tcPr>
          <w:p>
            <w:pPr>
              <w:pStyle w:val="11"/>
            </w:pPr>
            <w:r>
              <w:t>85792.40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40825.80</w:t>
            </w:r>
          </w:p>
        </w:tc>
        <w:tc>
          <w:tcPr>
            <w:tcW w:w="2551" w:type="dxa"/>
            <w:vAlign w:val="center"/>
          </w:tcPr>
          <w:p>
            <w:pPr>
              <w:pStyle w:val="11"/>
            </w:pPr>
            <w:r>
              <w:t>40825.80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5434.80</w:t>
            </w:r>
          </w:p>
        </w:tc>
        <w:tc>
          <w:tcPr>
            <w:tcW w:w="2551" w:type="dxa"/>
            <w:vAlign w:val="center"/>
          </w:tcPr>
          <w:p>
            <w:pPr>
              <w:pStyle w:val="11"/>
            </w:pPr>
            <w:r>
              <w:t>5434.80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67704.30</w:t>
            </w:r>
          </w:p>
        </w:tc>
        <w:tc>
          <w:tcPr>
            <w:tcW w:w="2551" w:type="dxa"/>
            <w:vAlign w:val="center"/>
          </w:tcPr>
          <w:p>
            <w:pPr>
              <w:pStyle w:val="11"/>
            </w:pPr>
            <w:r>
              <w:t>67704.30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23500.00</w:t>
            </w:r>
          </w:p>
        </w:tc>
        <w:tc>
          <w:tcPr>
            <w:tcW w:w="2551" w:type="dxa"/>
            <w:vAlign w:val="center"/>
          </w:tcPr>
          <w:p>
            <w:pPr>
              <w:pStyle w:val="11"/>
            </w:pPr>
          </w:p>
        </w:tc>
        <w:tc>
          <w:tcPr>
            <w:tcW w:w="2551" w:type="dxa"/>
            <w:vAlign w:val="center"/>
          </w:tcPr>
          <w:p>
            <w:pPr>
              <w:pStyle w:val="11"/>
            </w:pPr>
            <w:r>
              <w:t>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15400.00</w:t>
            </w:r>
          </w:p>
        </w:tc>
        <w:tc>
          <w:tcPr>
            <w:tcW w:w="2551" w:type="dxa"/>
            <w:vAlign w:val="center"/>
          </w:tcPr>
          <w:p>
            <w:pPr>
              <w:pStyle w:val="11"/>
            </w:pPr>
          </w:p>
        </w:tc>
        <w:tc>
          <w:tcPr>
            <w:tcW w:w="2551" w:type="dxa"/>
            <w:vAlign w:val="center"/>
          </w:tcPr>
          <w:p>
            <w:pPr>
              <w:pStyle w:val="11"/>
            </w:pPr>
            <w:r>
              <w:t>15400.00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5160.00</w:t>
            </w:r>
          </w:p>
        </w:tc>
        <w:tc>
          <w:tcPr>
            <w:tcW w:w="2551" w:type="dxa"/>
            <w:vAlign w:val="center"/>
          </w:tcPr>
          <w:p>
            <w:pPr>
              <w:pStyle w:val="11"/>
            </w:pPr>
            <w:r>
              <w:t>5160.00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5160.00</w:t>
            </w:r>
          </w:p>
        </w:tc>
        <w:tc>
          <w:tcPr>
            <w:tcW w:w="2551" w:type="dxa"/>
            <w:vAlign w:val="center"/>
          </w:tcPr>
          <w:p>
            <w:pPr>
              <w:pStyle w:val="11"/>
            </w:pPr>
            <w:r>
              <w:t>5160.00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井陉县文化市场综合行政执法大队2026年单位预算信息公开情况说明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按照《中华人民共和国预算法》、《地方预决算公开操作规程》和《关于进一步推进预算公开工作的实施意见》规定，现将井陉县文化市场综合行政执法大队2026年单位预算公开如下：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（一）贯彻执行党和国家有关文化、体育、广播电视、网络视听节目服务管理和旅游工作等方面的方针政策和法律法规；指导、协调和服务文化、体育、广播电视、旅游的发展。</w:t>
      </w:r>
    </w:p>
    <w:p>
      <w:pPr>
        <w:pStyle w:val="17"/>
      </w:pPr>
      <w:r>
        <w:t>（二）负责全县公共文化、体育和旅游事业发展。推动全县文化、体育、广播电视和旅游公共服务体系建设，统筹推进全县文化、体育、广播电视和旅游服务标准化、均等化。</w:t>
      </w:r>
    </w:p>
    <w:p>
      <w:pPr>
        <w:pStyle w:val="17"/>
      </w:pPr>
      <w:r>
        <w:t>（三）负责文化和旅游、文物、新闻出版、版权、广播电视、电影、体育管理部门市场领域的行政处罚以及与行政处罚相关的行政检查、行政强制等，结合实际条件可进行更大范围的文化市场综合行政执法。</w:t>
      </w:r>
    </w:p>
    <w:p>
      <w:pPr>
        <w:pStyle w:val="17"/>
      </w:pPr>
      <w:r>
        <w:t>（四）负责督查督办全县性、跨区域性大案要案，维护市场秩序。</w:t>
      </w:r>
    </w:p>
    <w:p>
      <w:pPr>
        <w:pStyle w:val="17"/>
      </w:pPr>
      <w:r>
        <w:t>（五）负责全县文化、广播电视、体育系统和旅游行业安全综合协调和监督管理工作，负责全县文化、广播电视、体育系统和旅游行业突发应急事件的处理工作。</w:t>
      </w:r>
    </w:p>
    <w:p>
      <w:pPr>
        <w:pStyle w:val="17"/>
      </w:pPr>
      <w:r>
        <w:t>（六）完成县委、县政府交办的其他任务。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井陉县文化市场综合行政执法大队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反映本单位当年全部收入。2026年预算收入846873.30</w:t>
      </w:r>
      <w:r>
        <w:rPr>
          <w:rFonts w:hint="eastAsia"/>
          <w:lang w:eastAsia="zh-CN"/>
        </w:rPr>
        <w:t>元</w:t>
      </w:r>
      <w:r>
        <w:t>，其中：一般公共预算收入846873.30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收支预算总表支出栏、基本支出表、项目支出表按经济分类和支出功能分类科目编制，反映井陉县文化市场综合行政执法大队年度单位预算中支出预算的总体情况。2026年支出预算846873.30</w:t>
      </w:r>
      <w:r>
        <w:rPr>
          <w:rFonts w:hint="eastAsia"/>
          <w:lang w:eastAsia="zh-CN"/>
        </w:rPr>
        <w:t>元</w:t>
      </w:r>
      <w:r>
        <w:t>，其中基本支出816873.30</w:t>
      </w:r>
      <w:r>
        <w:rPr>
          <w:rFonts w:hint="eastAsia"/>
          <w:lang w:eastAsia="zh-CN"/>
        </w:rPr>
        <w:t>元</w:t>
      </w:r>
      <w:r>
        <w:t>，包括人员经费793373.30</w:t>
      </w:r>
      <w:r>
        <w:rPr>
          <w:rFonts w:hint="eastAsia"/>
          <w:lang w:eastAsia="zh-CN"/>
        </w:rPr>
        <w:t>元</w:t>
      </w:r>
      <w:r>
        <w:t>和日常公用经费23500.00</w:t>
      </w:r>
      <w:r>
        <w:rPr>
          <w:rFonts w:hint="eastAsia"/>
          <w:lang w:eastAsia="zh-CN"/>
        </w:rPr>
        <w:t>元</w:t>
      </w:r>
      <w:r>
        <w:t>；项目支出30000.00</w:t>
      </w:r>
      <w:r>
        <w:rPr>
          <w:rFonts w:hint="eastAsia"/>
          <w:lang w:eastAsia="zh-CN"/>
        </w:rPr>
        <w:t>元</w:t>
      </w:r>
      <w:r>
        <w:t>，主要为文化市场工作经费30000元；预计下年使用的单位资金结余0.00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2026年预算收支安排846873.30</w:t>
      </w:r>
      <w:r>
        <w:rPr>
          <w:rFonts w:hint="eastAsia"/>
          <w:lang w:eastAsia="zh-CN"/>
        </w:rPr>
        <w:t>元</w:t>
      </w:r>
      <w:r>
        <w:t>，较2025年预算增加409518.72</w:t>
      </w:r>
      <w:r>
        <w:rPr>
          <w:rFonts w:hint="eastAsia"/>
          <w:lang w:eastAsia="zh-CN"/>
        </w:rPr>
        <w:t>元</w:t>
      </w:r>
      <w:r>
        <w:t>，其中：基本支出增加409518.72</w:t>
      </w:r>
      <w:r>
        <w:rPr>
          <w:rFonts w:hint="eastAsia"/>
          <w:lang w:eastAsia="zh-CN"/>
        </w:rPr>
        <w:t>元</w:t>
      </w:r>
      <w:r>
        <w:t>，主要为新招录4人项目支出增加0.00</w:t>
      </w:r>
      <w:r>
        <w:rPr>
          <w:rFonts w:hint="eastAsia"/>
          <w:lang w:eastAsia="zh-CN"/>
        </w:rPr>
        <w:t>元</w:t>
      </w:r>
      <w:r>
        <w:t>，主要为项目支出无变化。预计下年使用的单位资金结余增加0.00</w:t>
      </w:r>
      <w:r>
        <w:rPr>
          <w:rFonts w:hint="eastAsia"/>
          <w:lang w:eastAsia="zh-CN"/>
        </w:rPr>
        <w:t>元</w:t>
      </w:r>
      <w:r>
        <w:t>。</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19"/>
      </w:pPr>
      <w:r>
        <w:t>202</w:t>
      </w:r>
      <w:r>
        <w:rPr>
          <w:rFonts w:hint="eastAsia"/>
          <w:lang w:val="en-US" w:eastAsia="zh-CN"/>
        </w:rPr>
        <w:t>6</w:t>
      </w:r>
      <w:r>
        <w:t>年，我单位机关运行经费共计安排</w:t>
      </w:r>
      <w:r>
        <w:rPr>
          <w:rFonts w:hint="eastAsia"/>
          <w:lang w:val="en-US" w:eastAsia="zh-CN"/>
        </w:rPr>
        <w:t>23500</w:t>
      </w:r>
      <w:r>
        <w:t>.00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1、2026年文化市场工作经费绩效目标表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13012126P00T3Y0100334</w:t>
            </w:r>
          </w:p>
        </w:tc>
        <w:tc>
          <w:tcPr>
            <w:tcW w:w="2835" w:type="dxa"/>
            <w:vAlign w:val="center"/>
          </w:tcPr>
          <w:p>
            <w:pPr>
              <w:pStyle w:val="10"/>
            </w:pPr>
            <w:r>
              <w:t>项目名称</w:t>
            </w:r>
          </w:p>
        </w:tc>
        <w:tc>
          <w:tcPr>
            <w:tcW w:w="6095" w:type="dxa"/>
            <w:gridSpan w:val="3"/>
            <w:vAlign w:val="center"/>
          </w:tcPr>
          <w:p>
            <w:pPr>
              <w:pStyle w:val="12"/>
            </w:pPr>
            <w:r>
              <w:t>2026年文化市场工作经费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30000.00</w:t>
            </w:r>
          </w:p>
        </w:tc>
        <w:tc>
          <w:tcPr>
            <w:tcW w:w="2835" w:type="dxa"/>
            <w:vAlign w:val="center"/>
          </w:tcPr>
          <w:p>
            <w:pPr>
              <w:pStyle w:val="10"/>
            </w:pPr>
            <w:r>
              <w:t>其中：财政    资金</w:t>
            </w:r>
          </w:p>
        </w:tc>
        <w:tc>
          <w:tcPr>
            <w:tcW w:w="2551" w:type="dxa"/>
            <w:vAlign w:val="center"/>
          </w:tcPr>
          <w:p>
            <w:pPr>
              <w:pStyle w:val="12"/>
            </w:pPr>
            <w:r>
              <w:t>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通过开展安全生产大检查及扫黄打非等工作，提高了群众安全意识，整治了安全隐患，保障了经济建设持续、协调、稳定发展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1.通过开展安全生产大检查及扫黄打非等工作，提高了群众安全意识，整治了安全隐患，保障了经济建设持续、协调、稳定发展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巡查次数</w:t>
            </w:r>
          </w:p>
        </w:tc>
        <w:tc>
          <w:tcPr>
            <w:tcW w:w="5386" w:type="dxa"/>
            <w:vAlign w:val="center"/>
          </w:tcPr>
          <w:p>
            <w:pPr>
              <w:pStyle w:val="12"/>
            </w:pPr>
            <w:r>
              <w:t>每年巡查次数</w:t>
            </w:r>
          </w:p>
        </w:tc>
        <w:tc>
          <w:tcPr>
            <w:tcW w:w="2268" w:type="dxa"/>
            <w:vAlign w:val="center"/>
          </w:tcPr>
          <w:p>
            <w:pPr>
              <w:pStyle w:val="12"/>
            </w:pPr>
            <w:r>
              <w:t>≥150次</w:t>
            </w:r>
          </w:p>
        </w:tc>
        <w:tc>
          <w:tcPr>
            <w:tcW w:w="1276" w:type="dxa"/>
            <w:vAlign w:val="center"/>
          </w:tcPr>
          <w:p>
            <w:pPr>
              <w:pStyle w:val="12"/>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巡查工作完成率</w:t>
            </w:r>
          </w:p>
        </w:tc>
        <w:tc>
          <w:tcPr>
            <w:tcW w:w="5386" w:type="dxa"/>
            <w:vAlign w:val="center"/>
          </w:tcPr>
          <w:p>
            <w:pPr>
              <w:pStyle w:val="12"/>
            </w:pPr>
            <w:r>
              <w:t>巡查文化旅游、文物、新闻出版工作完成率</w:t>
            </w:r>
          </w:p>
        </w:tc>
        <w:tc>
          <w:tcPr>
            <w:tcW w:w="2268" w:type="dxa"/>
            <w:vAlign w:val="center"/>
          </w:tcPr>
          <w:p>
            <w:pPr>
              <w:pStyle w:val="12"/>
            </w:pPr>
            <w:r>
              <w:t>≥95%</w:t>
            </w:r>
          </w:p>
        </w:tc>
        <w:tc>
          <w:tcPr>
            <w:tcW w:w="1276" w:type="dxa"/>
            <w:vAlign w:val="center"/>
          </w:tcPr>
          <w:p>
            <w:pPr>
              <w:pStyle w:val="12"/>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巡查时间</w:t>
            </w:r>
          </w:p>
        </w:tc>
        <w:tc>
          <w:tcPr>
            <w:tcW w:w="5386" w:type="dxa"/>
            <w:vAlign w:val="center"/>
          </w:tcPr>
          <w:p>
            <w:pPr>
              <w:pStyle w:val="12"/>
            </w:pPr>
            <w:r>
              <w:t>每星期巡查次数</w:t>
            </w:r>
          </w:p>
        </w:tc>
        <w:tc>
          <w:tcPr>
            <w:tcW w:w="2268" w:type="dxa"/>
            <w:vAlign w:val="center"/>
          </w:tcPr>
          <w:p>
            <w:pPr>
              <w:pStyle w:val="12"/>
            </w:pPr>
            <w:r>
              <w:t>≥3次</w:t>
            </w:r>
          </w:p>
        </w:tc>
        <w:tc>
          <w:tcPr>
            <w:tcW w:w="1276" w:type="dxa"/>
            <w:vAlign w:val="center"/>
          </w:tcPr>
          <w:p>
            <w:pPr>
              <w:pStyle w:val="12"/>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巡查平均费用</w:t>
            </w:r>
          </w:p>
        </w:tc>
        <w:tc>
          <w:tcPr>
            <w:tcW w:w="5386" w:type="dxa"/>
            <w:vAlign w:val="center"/>
          </w:tcPr>
          <w:p>
            <w:pPr>
              <w:pStyle w:val="12"/>
            </w:pPr>
            <w:r>
              <w:t>外出巡查办公费用</w:t>
            </w:r>
          </w:p>
        </w:tc>
        <w:tc>
          <w:tcPr>
            <w:tcW w:w="2268" w:type="dxa"/>
            <w:vAlign w:val="center"/>
          </w:tcPr>
          <w:p>
            <w:pPr>
              <w:pStyle w:val="12"/>
            </w:pPr>
            <w:r>
              <w:t>≤300元/次</w:t>
            </w:r>
          </w:p>
        </w:tc>
        <w:tc>
          <w:tcPr>
            <w:tcW w:w="1276" w:type="dxa"/>
            <w:vAlign w:val="center"/>
          </w:tcPr>
          <w:p>
            <w:pPr>
              <w:pStyle w:val="12"/>
            </w:pPr>
            <w:r>
              <w:t>根据预算测算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违法行为处罚率</w:t>
            </w:r>
          </w:p>
        </w:tc>
        <w:tc>
          <w:tcPr>
            <w:tcW w:w="5386" w:type="dxa"/>
            <w:vAlign w:val="center"/>
          </w:tcPr>
          <w:p>
            <w:pPr>
              <w:pStyle w:val="12"/>
            </w:pPr>
            <w:r>
              <w:t>违法行为处罚率</w:t>
            </w:r>
          </w:p>
        </w:tc>
        <w:tc>
          <w:tcPr>
            <w:tcW w:w="2268" w:type="dxa"/>
            <w:vAlign w:val="center"/>
          </w:tcPr>
          <w:p>
            <w:pPr>
              <w:pStyle w:val="12"/>
            </w:pPr>
            <w:r>
              <w:t>≥95%</w:t>
            </w:r>
          </w:p>
        </w:tc>
        <w:tc>
          <w:tcPr>
            <w:tcW w:w="1276" w:type="dxa"/>
            <w:vAlign w:val="center"/>
          </w:tcPr>
          <w:p>
            <w:pPr>
              <w:pStyle w:val="12"/>
            </w:pPr>
            <w:r>
              <w:t>执法实施方案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巡查对象满意度</w:t>
            </w:r>
          </w:p>
        </w:tc>
        <w:tc>
          <w:tcPr>
            <w:tcW w:w="5386" w:type="dxa"/>
            <w:vAlign w:val="center"/>
          </w:tcPr>
          <w:p>
            <w:pPr>
              <w:pStyle w:val="12"/>
            </w:pPr>
            <w:r>
              <w:t>文化旅游市场巡查对象满意度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井陉县文化市场综合行政执法大队小计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1000.00</w:t>
            </w:r>
          </w:p>
        </w:tc>
        <w:tc>
          <w:tcPr>
            <w:tcW w:w="964" w:type="dxa"/>
            <w:vAlign w:val="center"/>
          </w:tcPr>
          <w:p>
            <w:pPr>
              <w:pStyle w:val="15"/>
            </w:pPr>
            <w:r>
              <w:t>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17500.00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井陉县文化市场综合行政执法大队上年末固定资产金额为32610.00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357006井陉县文化市场综合行政执法大队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32610.00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w:t>
            </w:r>
          </w:p>
        </w:tc>
        <w:tc>
          <w:tcPr>
            <w:tcW w:w="2835" w:type="dxa"/>
            <w:vAlign w:val="center"/>
          </w:tcPr>
          <w:p>
            <w:pPr>
              <w:pStyle w:val="11"/>
            </w:pPr>
            <w:r>
              <w:t>32610.00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六、井陉县文物保护管理所收支预算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357018井陉县文物保护管理所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9525052.30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10974586.69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740473.10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150384.40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251565.80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9525052.30</w:t>
            </w:r>
          </w:p>
        </w:tc>
        <w:tc>
          <w:tcPr>
            <w:tcW w:w="4535" w:type="dxa"/>
            <w:vAlign w:val="center"/>
          </w:tcPr>
          <w:p>
            <w:pPr>
              <w:pStyle w:val="14"/>
            </w:pPr>
            <w:r>
              <w:t>本年支出合计</w:t>
            </w:r>
          </w:p>
        </w:tc>
        <w:tc>
          <w:tcPr>
            <w:tcW w:w="2126" w:type="dxa"/>
            <w:vAlign w:val="center"/>
          </w:tcPr>
          <w:p>
            <w:pPr>
              <w:pStyle w:val="15"/>
            </w:pPr>
            <w:r>
              <w:t>12117009.99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2591957.69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12117009.99</w:t>
            </w:r>
          </w:p>
        </w:tc>
        <w:tc>
          <w:tcPr>
            <w:tcW w:w="4535" w:type="dxa"/>
            <w:vAlign w:val="center"/>
          </w:tcPr>
          <w:p>
            <w:pPr>
              <w:pStyle w:val="14"/>
            </w:pPr>
            <w:r>
              <w:t>支出总计</w:t>
            </w:r>
          </w:p>
        </w:tc>
        <w:tc>
          <w:tcPr>
            <w:tcW w:w="2126" w:type="dxa"/>
            <w:vAlign w:val="center"/>
          </w:tcPr>
          <w:p>
            <w:pPr>
              <w:pStyle w:val="15"/>
            </w:pPr>
            <w:r>
              <w:t>12117009.99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357018井陉县文物保护管理所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12117009.99</w:t>
            </w:r>
          </w:p>
        </w:tc>
        <w:tc>
          <w:tcPr>
            <w:tcW w:w="1134" w:type="dxa"/>
            <w:vAlign w:val="center"/>
          </w:tcPr>
          <w:p>
            <w:pPr>
              <w:pStyle w:val="15"/>
            </w:pPr>
            <w:r>
              <w:t>9525052.30</w:t>
            </w:r>
          </w:p>
        </w:tc>
        <w:tc>
          <w:tcPr>
            <w:tcW w:w="1134" w:type="dxa"/>
            <w:vAlign w:val="center"/>
          </w:tcPr>
          <w:p>
            <w:pPr>
              <w:pStyle w:val="15"/>
            </w:pPr>
            <w:r>
              <w:t>9525052.30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10974586.69</w:t>
            </w:r>
          </w:p>
        </w:tc>
        <w:tc>
          <w:tcPr>
            <w:tcW w:w="1134" w:type="dxa"/>
            <w:vAlign w:val="center"/>
          </w:tcPr>
          <w:p>
            <w:pPr>
              <w:pStyle w:val="11"/>
            </w:pPr>
            <w:r>
              <w:t>8382629.00</w:t>
            </w:r>
          </w:p>
        </w:tc>
        <w:tc>
          <w:tcPr>
            <w:tcW w:w="1134" w:type="dxa"/>
            <w:vAlign w:val="center"/>
          </w:tcPr>
          <w:p>
            <w:pPr>
              <w:pStyle w:val="11"/>
            </w:pPr>
            <w:r>
              <w:t>8382629.00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20702</w:t>
            </w:r>
          </w:p>
        </w:tc>
        <w:tc>
          <w:tcPr>
            <w:tcW w:w="1559" w:type="dxa"/>
            <w:vAlign w:val="center"/>
          </w:tcPr>
          <w:p>
            <w:pPr>
              <w:pStyle w:val="12"/>
            </w:pPr>
            <w:r>
              <w:t>文物</w:t>
            </w:r>
          </w:p>
        </w:tc>
        <w:tc>
          <w:tcPr>
            <w:tcW w:w="1134" w:type="dxa"/>
            <w:vAlign w:val="center"/>
          </w:tcPr>
          <w:p>
            <w:pPr>
              <w:pStyle w:val="11"/>
            </w:pPr>
            <w:r>
              <w:t>10974586.69</w:t>
            </w:r>
          </w:p>
        </w:tc>
        <w:tc>
          <w:tcPr>
            <w:tcW w:w="1134" w:type="dxa"/>
            <w:vAlign w:val="center"/>
          </w:tcPr>
          <w:p>
            <w:pPr>
              <w:pStyle w:val="11"/>
            </w:pPr>
            <w:r>
              <w:t>8382629.00</w:t>
            </w:r>
          </w:p>
        </w:tc>
        <w:tc>
          <w:tcPr>
            <w:tcW w:w="1134" w:type="dxa"/>
            <w:vAlign w:val="center"/>
          </w:tcPr>
          <w:p>
            <w:pPr>
              <w:pStyle w:val="11"/>
            </w:pPr>
            <w:r>
              <w:t>8382629.00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2070204</w:t>
            </w:r>
          </w:p>
        </w:tc>
        <w:tc>
          <w:tcPr>
            <w:tcW w:w="1559" w:type="dxa"/>
            <w:vAlign w:val="center"/>
          </w:tcPr>
          <w:p>
            <w:pPr>
              <w:pStyle w:val="12"/>
            </w:pPr>
            <w:r>
              <w:t>文物保护</w:t>
            </w:r>
          </w:p>
        </w:tc>
        <w:tc>
          <w:tcPr>
            <w:tcW w:w="1134" w:type="dxa"/>
            <w:vAlign w:val="center"/>
          </w:tcPr>
          <w:p>
            <w:pPr>
              <w:pStyle w:val="11"/>
            </w:pPr>
            <w:r>
              <w:t>10974586.69</w:t>
            </w:r>
          </w:p>
        </w:tc>
        <w:tc>
          <w:tcPr>
            <w:tcW w:w="1134" w:type="dxa"/>
            <w:vAlign w:val="center"/>
          </w:tcPr>
          <w:p>
            <w:pPr>
              <w:pStyle w:val="11"/>
            </w:pPr>
            <w:r>
              <w:t>8382629.00</w:t>
            </w:r>
          </w:p>
        </w:tc>
        <w:tc>
          <w:tcPr>
            <w:tcW w:w="1134" w:type="dxa"/>
            <w:vAlign w:val="center"/>
          </w:tcPr>
          <w:p>
            <w:pPr>
              <w:pStyle w:val="11"/>
            </w:pPr>
            <w:r>
              <w:t>8382629.00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2591957.69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740473.10</w:t>
            </w:r>
          </w:p>
        </w:tc>
        <w:tc>
          <w:tcPr>
            <w:tcW w:w="1134" w:type="dxa"/>
            <w:vAlign w:val="center"/>
          </w:tcPr>
          <w:p>
            <w:pPr>
              <w:pStyle w:val="11"/>
            </w:pPr>
            <w:r>
              <w:t>740473.10</w:t>
            </w:r>
          </w:p>
        </w:tc>
        <w:tc>
          <w:tcPr>
            <w:tcW w:w="1134" w:type="dxa"/>
            <w:vAlign w:val="center"/>
          </w:tcPr>
          <w:p>
            <w:pPr>
              <w:pStyle w:val="11"/>
            </w:pPr>
            <w:r>
              <w:t>740473.10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720672.50</w:t>
            </w:r>
          </w:p>
        </w:tc>
        <w:tc>
          <w:tcPr>
            <w:tcW w:w="1134" w:type="dxa"/>
            <w:vAlign w:val="center"/>
          </w:tcPr>
          <w:p>
            <w:pPr>
              <w:pStyle w:val="11"/>
            </w:pPr>
            <w:r>
              <w:t>720672.50</w:t>
            </w:r>
          </w:p>
        </w:tc>
        <w:tc>
          <w:tcPr>
            <w:tcW w:w="1134" w:type="dxa"/>
            <w:vAlign w:val="center"/>
          </w:tcPr>
          <w:p>
            <w:pPr>
              <w:pStyle w:val="11"/>
            </w:pPr>
            <w:r>
              <w:t>720672.50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253541.00</w:t>
            </w:r>
          </w:p>
        </w:tc>
        <w:tc>
          <w:tcPr>
            <w:tcW w:w="1134" w:type="dxa"/>
            <w:vAlign w:val="center"/>
          </w:tcPr>
          <w:p>
            <w:pPr>
              <w:pStyle w:val="11"/>
            </w:pPr>
            <w:r>
              <w:t>253541.00</w:t>
            </w:r>
          </w:p>
        </w:tc>
        <w:tc>
          <w:tcPr>
            <w:tcW w:w="1134" w:type="dxa"/>
            <w:vAlign w:val="center"/>
          </w:tcPr>
          <w:p>
            <w:pPr>
              <w:pStyle w:val="11"/>
            </w:pPr>
            <w:r>
              <w:t>253541.00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311421.00</w:t>
            </w:r>
          </w:p>
        </w:tc>
        <w:tc>
          <w:tcPr>
            <w:tcW w:w="1134" w:type="dxa"/>
            <w:vAlign w:val="center"/>
          </w:tcPr>
          <w:p>
            <w:pPr>
              <w:pStyle w:val="11"/>
            </w:pPr>
            <w:r>
              <w:t>311421.00</w:t>
            </w:r>
          </w:p>
        </w:tc>
        <w:tc>
          <w:tcPr>
            <w:tcW w:w="1134" w:type="dxa"/>
            <w:vAlign w:val="center"/>
          </w:tcPr>
          <w:p>
            <w:pPr>
              <w:pStyle w:val="11"/>
            </w:pPr>
            <w:r>
              <w:t>311421.00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155710.50</w:t>
            </w:r>
          </w:p>
        </w:tc>
        <w:tc>
          <w:tcPr>
            <w:tcW w:w="1134" w:type="dxa"/>
            <w:vAlign w:val="center"/>
          </w:tcPr>
          <w:p>
            <w:pPr>
              <w:pStyle w:val="11"/>
            </w:pPr>
            <w:r>
              <w:t>155710.50</w:t>
            </w:r>
          </w:p>
        </w:tc>
        <w:tc>
          <w:tcPr>
            <w:tcW w:w="1134" w:type="dxa"/>
            <w:vAlign w:val="center"/>
          </w:tcPr>
          <w:p>
            <w:pPr>
              <w:pStyle w:val="11"/>
            </w:pPr>
            <w:r>
              <w:t>155710.50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19800.60</w:t>
            </w:r>
          </w:p>
        </w:tc>
        <w:tc>
          <w:tcPr>
            <w:tcW w:w="1134" w:type="dxa"/>
            <w:vAlign w:val="center"/>
          </w:tcPr>
          <w:p>
            <w:pPr>
              <w:pStyle w:val="11"/>
            </w:pPr>
            <w:r>
              <w:t>19800.60</w:t>
            </w:r>
          </w:p>
        </w:tc>
        <w:tc>
          <w:tcPr>
            <w:tcW w:w="1134" w:type="dxa"/>
            <w:vAlign w:val="center"/>
          </w:tcPr>
          <w:p>
            <w:pPr>
              <w:pStyle w:val="11"/>
            </w:pPr>
            <w:r>
              <w:t>19800.60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19800.60</w:t>
            </w:r>
          </w:p>
        </w:tc>
        <w:tc>
          <w:tcPr>
            <w:tcW w:w="1134" w:type="dxa"/>
            <w:vAlign w:val="center"/>
          </w:tcPr>
          <w:p>
            <w:pPr>
              <w:pStyle w:val="11"/>
            </w:pPr>
            <w:r>
              <w:t>19800.60</w:t>
            </w:r>
          </w:p>
        </w:tc>
        <w:tc>
          <w:tcPr>
            <w:tcW w:w="1134" w:type="dxa"/>
            <w:vAlign w:val="center"/>
          </w:tcPr>
          <w:p>
            <w:pPr>
              <w:pStyle w:val="11"/>
            </w:pPr>
            <w:r>
              <w:t>19800.60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r>
              <w:t>150384.40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r>
              <w:t>251565.80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12117009.99</w:t>
            </w:r>
          </w:p>
        </w:tc>
        <w:tc>
          <w:tcPr>
            <w:tcW w:w="1361" w:type="dxa"/>
            <w:vAlign w:val="center"/>
          </w:tcPr>
          <w:p>
            <w:pPr>
              <w:pStyle w:val="15"/>
            </w:pPr>
            <w:r>
              <w:t>3351452.30</w:t>
            </w:r>
          </w:p>
        </w:tc>
        <w:tc>
          <w:tcPr>
            <w:tcW w:w="1361" w:type="dxa"/>
            <w:vAlign w:val="center"/>
          </w:tcPr>
          <w:p>
            <w:pPr>
              <w:pStyle w:val="15"/>
            </w:pPr>
            <w:r>
              <w:t>8765557.69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10974586.69</w:t>
            </w:r>
          </w:p>
        </w:tc>
        <w:tc>
          <w:tcPr>
            <w:tcW w:w="1361" w:type="dxa"/>
            <w:vAlign w:val="center"/>
          </w:tcPr>
          <w:p>
            <w:pPr>
              <w:pStyle w:val="11"/>
            </w:pPr>
            <w:r>
              <w:t>2209029.00</w:t>
            </w:r>
          </w:p>
        </w:tc>
        <w:tc>
          <w:tcPr>
            <w:tcW w:w="1361" w:type="dxa"/>
            <w:vAlign w:val="center"/>
          </w:tcPr>
          <w:p>
            <w:pPr>
              <w:pStyle w:val="11"/>
            </w:pPr>
            <w:r>
              <w:t>8765557.69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20702</w:t>
            </w:r>
          </w:p>
        </w:tc>
        <w:tc>
          <w:tcPr>
            <w:tcW w:w="4535" w:type="dxa"/>
            <w:vAlign w:val="center"/>
          </w:tcPr>
          <w:p>
            <w:pPr>
              <w:pStyle w:val="12"/>
            </w:pPr>
            <w:r>
              <w:t>文物</w:t>
            </w:r>
          </w:p>
        </w:tc>
        <w:tc>
          <w:tcPr>
            <w:tcW w:w="1361" w:type="dxa"/>
            <w:vAlign w:val="center"/>
          </w:tcPr>
          <w:p>
            <w:pPr>
              <w:pStyle w:val="11"/>
            </w:pPr>
            <w:r>
              <w:t>10974586.69</w:t>
            </w:r>
          </w:p>
        </w:tc>
        <w:tc>
          <w:tcPr>
            <w:tcW w:w="1361" w:type="dxa"/>
            <w:vAlign w:val="center"/>
          </w:tcPr>
          <w:p>
            <w:pPr>
              <w:pStyle w:val="11"/>
            </w:pPr>
            <w:r>
              <w:t>2209029.00</w:t>
            </w:r>
          </w:p>
        </w:tc>
        <w:tc>
          <w:tcPr>
            <w:tcW w:w="1361" w:type="dxa"/>
            <w:vAlign w:val="center"/>
          </w:tcPr>
          <w:p>
            <w:pPr>
              <w:pStyle w:val="11"/>
            </w:pPr>
            <w:r>
              <w:t>8765557.69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2070204</w:t>
            </w:r>
          </w:p>
        </w:tc>
        <w:tc>
          <w:tcPr>
            <w:tcW w:w="4535" w:type="dxa"/>
            <w:vAlign w:val="center"/>
          </w:tcPr>
          <w:p>
            <w:pPr>
              <w:pStyle w:val="12"/>
            </w:pPr>
            <w:r>
              <w:t>文物保护</w:t>
            </w:r>
          </w:p>
        </w:tc>
        <w:tc>
          <w:tcPr>
            <w:tcW w:w="1361" w:type="dxa"/>
            <w:vAlign w:val="center"/>
          </w:tcPr>
          <w:p>
            <w:pPr>
              <w:pStyle w:val="11"/>
            </w:pPr>
            <w:r>
              <w:t>10974586.69</w:t>
            </w:r>
          </w:p>
        </w:tc>
        <w:tc>
          <w:tcPr>
            <w:tcW w:w="1361" w:type="dxa"/>
            <w:vAlign w:val="center"/>
          </w:tcPr>
          <w:p>
            <w:pPr>
              <w:pStyle w:val="11"/>
            </w:pPr>
            <w:r>
              <w:t>2209029.00</w:t>
            </w:r>
          </w:p>
        </w:tc>
        <w:tc>
          <w:tcPr>
            <w:tcW w:w="1361" w:type="dxa"/>
            <w:vAlign w:val="center"/>
          </w:tcPr>
          <w:p>
            <w:pPr>
              <w:pStyle w:val="11"/>
            </w:pPr>
            <w:r>
              <w:t>8765557.69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740473.10</w:t>
            </w:r>
          </w:p>
        </w:tc>
        <w:tc>
          <w:tcPr>
            <w:tcW w:w="1361" w:type="dxa"/>
            <w:vAlign w:val="center"/>
          </w:tcPr>
          <w:p>
            <w:pPr>
              <w:pStyle w:val="11"/>
            </w:pPr>
            <w:r>
              <w:t>740473.10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720672.50</w:t>
            </w:r>
          </w:p>
        </w:tc>
        <w:tc>
          <w:tcPr>
            <w:tcW w:w="1361" w:type="dxa"/>
            <w:vAlign w:val="center"/>
          </w:tcPr>
          <w:p>
            <w:pPr>
              <w:pStyle w:val="11"/>
            </w:pPr>
            <w:r>
              <w:t>720672.50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253541.00</w:t>
            </w:r>
          </w:p>
        </w:tc>
        <w:tc>
          <w:tcPr>
            <w:tcW w:w="1361" w:type="dxa"/>
            <w:vAlign w:val="center"/>
          </w:tcPr>
          <w:p>
            <w:pPr>
              <w:pStyle w:val="11"/>
            </w:pPr>
            <w:r>
              <w:t>253541.00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311421.00</w:t>
            </w:r>
          </w:p>
        </w:tc>
        <w:tc>
          <w:tcPr>
            <w:tcW w:w="1361" w:type="dxa"/>
            <w:vAlign w:val="center"/>
          </w:tcPr>
          <w:p>
            <w:pPr>
              <w:pStyle w:val="11"/>
            </w:pPr>
            <w:r>
              <w:t>311421.00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155710.50</w:t>
            </w:r>
          </w:p>
        </w:tc>
        <w:tc>
          <w:tcPr>
            <w:tcW w:w="1361" w:type="dxa"/>
            <w:vAlign w:val="center"/>
          </w:tcPr>
          <w:p>
            <w:pPr>
              <w:pStyle w:val="11"/>
            </w:pPr>
            <w:r>
              <w:t>155710.50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19800.60</w:t>
            </w:r>
          </w:p>
        </w:tc>
        <w:tc>
          <w:tcPr>
            <w:tcW w:w="1361" w:type="dxa"/>
            <w:vAlign w:val="center"/>
          </w:tcPr>
          <w:p>
            <w:pPr>
              <w:pStyle w:val="11"/>
            </w:pPr>
            <w:r>
              <w:t>19800.60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19800.60</w:t>
            </w:r>
          </w:p>
        </w:tc>
        <w:tc>
          <w:tcPr>
            <w:tcW w:w="1361" w:type="dxa"/>
            <w:vAlign w:val="center"/>
          </w:tcPr>
          <w:p>
            <w:pPr>
              <w:pStyle w:val="11"/>
            </w:pPr>
            <w:r>
              <w:t>19800.60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150384.40</w:t>
            </w:r>
          </w:p>
        </w:tc>
        <w:tc>
          <w:tcPr>
            <w:tcW w:w="1361" w:type="dxa"/>
            <w:vAlign w:val="center"/>
          </w:tcPr>
          <w:p>
            <w:pPr>
              <w:pStyle w:val="11"/>
            </w:pPr>
            <w:r>
              <w:t>150384.40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150384.40</w:t>
            </w:r>
          </w:p>
        </w:tc>
        <w:tc>
          <w:tcPr>
            <w:tcW w:w="1361" w:type="dxa"/>
            <w:vAlign w:val="center"/>
          </w:tcPr>
          <w:p>
            <w:pPr>
              <w:pStyle w:val="11"/>
            </w:pPr>
            <w:r>
              <w:t>150384.40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150384.40</w:t>
            </w:r>
          </w:p>
        </w:tc>
        <w:tc>
          <w:tcPr>
            <w:tcW w:w="1361" w:type="dxa"/>
            <w:vAlign w:val="center"/>
          </w:tcPr>
          <w:p>
            <w:pPr>
              <w:pStyle w:val="11"/>
            </w:pPr>
            <w:r>
              <w:t>150384.40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251565.80</w:t>
            </w:r>
          </w:p>
        </w:tc>
        <w:tc>
          <w:tcPr>
            <w:tcW w:w="1361" w:type="dxa"/>
            <w:vAlign w:val="center"/>
          </w:tcPr>
          <w:p>
            <w:pPr>
              <w:pStyle w:val="11"/>
            </w:pPr>
            <w:r>
              <w:t>251565.80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251565.80</w:t>
            </w:r>
          </w:p>
        </w:tc>
        <w:tc>
          <w:tcPr>
            <w:tcW w:w="1361" w:type="dxa"/>
            <w:vAlign w:val="center"/>
          </w:tcPr>
          <w:p>
            <w:pPr>
              <w:pStyle w:val="11"/>
            </w:pPr>
            <w:r>
              <w:t>251565.80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251565.80</w:t>
            </w:r>
          </w:p>
        </w:tc>
        <w:tc>
          <w:tcPr>
            <w:tcW w:w="1361" w:type="dxa"/>
            <w:vAlign w:val="center"/>
          </w:tcPr>
          <w:p>
            <w:pPr>
              <w:pStyle w:val="11"/>
            </w:pPr>
            <w:r>
              <w:t>251565.80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9525052.30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10974586.69</w:t>
            </w:r>
          </w:p>
        </w:tc>
        <w:tc>
          <w:tcPr>
            <w:tcW w:w="1474" w:type="dxa"/>
            <w:vAlign w:val="center"/>
          </w:tcPr>
          <w:p>
            <w:pPr>
              <w:pStyle w:val="11"/>
            </w:pPr>
            <w:r>
              <w:t>10974586.69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740473.10</w:t>
            </w:r>
          </w:p>
        </w:tc>
        <w:tc>
          <w:tcPr>
            <w:tcW w:w="1474" w:type="dxa"/>
            <w:vAlign w:val="center"/>
          </w:tcPr>
          <w:p>
            <w:pPr>
              <w:pStyle w:val="11"/>
            </w:pPr>
            <w:r>
              <w:t>740473.10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150384.40</w:t>
            </w:r>
          </w:p>
        </w:tc>
        <w:tc>
          <w:tcPr>
            <w:tcW w:w="1474" w:type="dxa"/>
            <w:vAlign w:val="center"/>
          </w:tcPr>
          <w:p>
            <w:pPr>
              <w:pStyle w:val="11"/>
            </w:pPr>
            <w:r>
              <w:t>150384.40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251565.80</w:t>
            </w:r>
          </w:p>
        </w:tc>
        <w:tc>
          <w:tcPr>
            <w:tcW w:w="1474" w:type="dxa"/>
            <w:vAlign w:val="center"/>
          </w:tcPr>
          <w:p>
            <w:pPr>
              <w:pStyle w:val="11"/>
            </w:pPr>
            <w:r>
              <w:t>251565.80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9525052.30</w:t>
            </w:r>
          </w:p>
        </w:tc>
        <w:tc>
          <w:tcPr>
            <w:tcW w:w="3402" w:type="dxa"/>
            <w:vAlign w:val="center"/>
          </w:tcPr>
          <w:p>
            <w:pPr>
              <w:pStyle w:val="14"/>
            </w:pPr>
            <w:r>
              <w:t>本年支出合计</w:t>
            </w:r>
          </w:p>
        </w:tc>
        <w:tc>
          <w:tcPr>
            <w:tcW w:w="1474" w:type="dxa"/>
            <w:vAlign w:val="center"/>
          </w:tcPr>
          <w:p>
            <w:pPr>
              <w:pStyle w:val="15"/>
            </w:pPr>
            <w:r>
              <w:t>12117009.99</w:t>
            </w:r>
          </w:p>
        </w:tc>
        <w:tc>
          <w:tcPr>
            <w:tcW w:w="1474" w:type="dxa"/>
            <w:vAlign w:val="center"/>
          </w:tcPr>
          <w:p>
            <w:pPr>
              <w:pStyle w:val="15"/>
            </w:pPr>
            <w:r>
              <w:t>12117009.99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2591957.69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2591957.69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12117009.99</w:t>
            </w:r>
          </w:p>
        </w:tc>
        <w:tc>
          <w:tcPr>
            <w:tcW w:w="3402" w:type="dxa"/>
            <w:vAlign w:val="center"/>
          </w:tcPr>
          <w:p>
            <w:pPr>
              <w:pStyle w:val="14"/>
            </w:pPr>
            <w:r>
              <w:t>支出总计</w:t>
            </w:r>
          </w:p>
        </w:tc>
        <w:tc>
          <w:tcPr>
            <w:tcW w:w="1474" w:type="dxa"/>
            <w:vAlign w:val="center"/>
          </w:tcPr>
          <w:p>
            <w:pPr>
              <w:pStyle w:val="15"/>
            </w:pPr>
            <w:r>
              <w:t>12117009.99</w:t>
            </w:r>
          </w:p>
        </w:tc>
        <w:tc>
          <w:tcPr>
            <w:tcW w:w="1474" w:type="dxa"/>
            <w:vAlign w:val="center"/>
          </w:tcPr>
          <w:p>
            <w:pPr>
              <w:pStyle w:val="15"/>
            </w:pPr>
            <w:r>
              <w:t>12117009.99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12117009.99</w:t>
            </w:r>
          </w:p>
        </w:tc>
        <w:tc>
          <w:tcPr>
            <w:tcW w:w="2551" w:type="dxa"/>
            <w:vAlign w:val="center"/>
          </w:tcPr>
          <w:p>
            <w:pPr>
              <w:pStyle w:val="15"/>
            </w:pPr>
            <w:r>
              <w:t>3351452.30</w:t>
            </w:r>
          </w:p>
        </w:tc>
        <w:tc>
          <w:tcPr>
            <w:tcW w:w="2551" w:type="dxa"/>
            <w:vAlign w:val="center"/>
          </w:tcPr>
          <w:p>
            <w:pPr>
              <w:pStyle w:val="15"/>
            </w:pPr>
            <w:r>
              <w:t>8765557.69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10974586.69</w:t>
            </w:r>
          </w:p>
        </w:tc>
        <w:tc>
          <w:tcPr>
            <w:tcW w:w="2551" w:type="dxa"/>
            <w:vAlign w:val="center"/>
          </w:tcPr>
          <w:p>
            <w:pPr>
              <w:pStyle w:val="11"/>
            </w:pPr>
            <w:r>
              <w:t>2209029.00</w:t>
            </w:r>
          </w:p>
        </w:tc>
        <w:tc>
          <w:tcPr>
            <w:tcW w:w="2551" w:type="dxa"/>
            <w:vAlign w:val="center"/>
          </w:tcPr>
          <w:p>
            <w:pPr>
              <w:pStyle w:val="11"/>
            </w:pPr>
            <w:r>
              <w:t>8765557.69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20702</w:t>
            </w:r>
          </w:p>
        </w:tc>
        <w:tc>
          <w:tcPr>
            <w:tcW w:w="4535" w:type="dxa"/>
            <w:vAlign w:val="center"/>
          </w:tcPr>
          <w:p>
            <w:pPr>
              <w:pStyle w:val="12"/>
            </w:pPr>
            <w:r>
              <w:t>文物</w:t>
            </w:r>
          </w:p>
        </w:tc>
        <w:tc>
          <w:tcPr>
            <w:tcW w:w="2551" w:type="dxa"/>
            <w:vAlign w:val="center"/>
          </w:tcPr>
          <w:p>
            <w:pPr>
              <w:pStyle w:val="11"/>
            </w:pPr>
            <w:r>
              <w:t>10974586.69</w:t>
            </w:r>
          </w:p>
        </w:tc>
        <w:tc>
          <w:tcPr>
            <w:tcW w:w="2551" w:type="dxa"/>
            <w:vAlign w:val="center"/>
          </w:tcPr>
          <w:p>
            <w:pPr>
              <w:pStyle w:val="11"/>
            </w:pPr>
            <w:r>
              <w:t>2209029.00</w:t>
            </w:r>
          </w:p>
        </w:tc>
        <w:tc>
          <w:tcPr>
            <w:tcW w:w="2551" w:type="dxa"/>
            <w:vAlign w:val="center"/>
          </w:tcPr>
          <w:p>
            <w:pPr>
              <w:pStyle w:val="11"/>
            </w:pPr>
            <w:r>
              <w:t>8765557.69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2070204</w:t>
            </w:r>
          </w:p>
        </w:tc>
        <w:tc>
          <w:tcPr>
            <w:tcW w:w="4535" w:type="dxa"/>
            <w:vAlign w:val="center"/>
          </w:tcPr>
          <w:p>
            <w:pPr>
              <w:pStyle w:val="12"/>
            </w:pPr>
            <w:r>
              <w:t>文物保护</w:t>
            </w:r>
          </w:p>
        </w:tc>
        <w:tc>
          <w:tcPr>
            <w:tcW w:w="2551" w:type="dxa"/>
            <w:vAlign w:val="center"/>
          </w:tcPr>
          <w:p>
            <w:pPr>
              <w:pStyle w:val="11"/>
            </w:pPr>
            <w:r>
              <w:t>10974586.69</w:t>
            </w:r>
          </w:p>
        </w:tc>
        <w:tc>
          <w:tcPr>
            <w:tcW w:w="2551" w:type="dxa"/>
            <w:vAlign w:val="center"/>
          </w:tcPr>
          <w:p>
            <w:pPr>
              <w:pStyle w:val="11"/>
            </w:pPr>
            <w:r>
              <w:t>2209029.00</w:t>
            </w:r>
          </w:p>
        </w:tc>
        <w:tc>
          <w:tcPr>
            <w:tcW w:w="2551" w:type="dxa"/>
            <w:vAlign w:val="center"/>
          </w:tcPr>
          <w:p>
            <w:pPr>
              <w:pStyle w:val="11"/>
            </w:pPr>
            <w:r>
              <w:t>8765557.69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740473.10</w:t>
            </w:r>
          </w:p>
        </w:tc>
        <w:tc>
          <w:tcPr>
            <w:tcW w:w="2551" w:type="dxa"/>
            <w:vAlign w:val="center"/>
          </w:tcPr>
          <w:p>
            <w:pPr>
              <w:pStyle w:val="11"/>
            </w:pPr>
            <w:r>
              <w:t>740473.10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720672.50</w:t>
            </w:r>
          </w:p>
        </w:tc>
        <w:tc>
          <w:tcPr>
            <w:tcW w:w="2551" w:type="dxa"/>
            <w:vAlign w:val="center"/>
          </w:tcPr>
          <w:p>
            <w:pPr>
              <w:pStyle w:val="11"/>
            </w:pPr>
            <w:r>
              <w:t>720672.50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253541.00</w:t>
            </w:r>
          </w:p>
        </w:tc>
        <w:tc>
          <w:tcPr>
            <w:tcW w:w="2551" w:type="dxa"/>
            <w:vAlign w:val="center"/>
          </w:tcPr>
          <w:p>
            <w:pPr>
              <w:pStyle w:val="11"/>
            </w:pPr>
            <w:r>
              <w:t>253541.00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311421.00</w:t>
            </w:r>
          </w:p>
        </w:tc>
        <w:tc>
          <w:tcPr>
            <w:tcW w:w="2551" w:type="dxa"/>
            <w:vAlign w:val="center"/>
          </w:tcPr>
          <w:p>
            <w:pPr>
              <w:pStyle w:val="11"/>
            </w:pPr>
            <w:r>
              <w:t>311421.00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155710.50</w:t>
            </w:r>
          </w:p>
        </w:tc>
        <w:tc>
          <w:tcPr>
            <w:tcW w:w="2551" w:type="dxa"/>
            <w:vAlign w:val="center"/>
          </w:tcPr>
          <w:p>
            <w:pPr>
              <w:pStyle w:val="11"/>
            </w:pPr>
            <w:r>
              <w:t>155710.50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19800.60</w:t>
            </w:r>
          </w:p>
        </w:tc>
        <w:tc>
          <w:tcPr>
            <w:tcW w:w="2551" w:type="dxa"/>
            <w:vAlign w:val="center"/>
          </w:tcPr>
          <w:p>
            <w:pPr>
              <w:pStyle w:val="11"/>
            </w:pPr>
            <w:r>
              <w:t>19800.60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19800.60</w:t>
            </w:r>
          </w:p>
        </w:tc>
        <w:tc>
          <w:tcPr>
            <w:tcW w:w="2551" w:type="dxa"/>
            <w:vAlign w:val="center"/>
          </w:tcPr>
          <w:p>
            <w:pPr>
              <w:pStyle w:val="11"/>
            </w:pPr>
            <w:r>
              <w:t>19800.60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150384.40</w:t>
            </w:r>
          </w:p>
        </w:tc>
        <w:tc>
          <w:tcPr>
            <w:tcW w:w="2551" w:type="dxa"/>
            <w:vAlign w:val="center"/>
          </w:tcPr>
          <w:p>
            <w:pPr>
              <w:pStyle w:val="11"/>
            </w:pPr>
            <w:r>
              <w:t>150384.40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150384.40</w:t>
            </w:r>
          </w:p>
        </w:tc>
        <w:tc>
          <w:tcPr>
            <w:tcW w:w="2551" w:type="dxa"/>
            <w:vAlign w:val="center"/>
          </w:tcPr>
          <w:p>
            <w:pPr>
              <w:pStyle w:val="11"/>
            </w:pPr>
            <w:r>
              <w:t>150384.40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150384.40</w:t>
            </w:r>
          </w:p>
        </w:tc>
        <w:tc>
          <w:tcPr>
            <w:tcW w:w="2551" w:type="dxa"/>
            <w:vAlign w:val="center"/>
          </w:tcPr>
          <w:p>
            <w:pPr>
              <w:pStyle w:val="11"/>
            </w:pPr>
            <w:r>
              <w:t>150384.40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251565.80</w:t>
            </w:r>
          </w:p>
        </w:tc>
        <w:tc>
          <w:tcPr>
            <w:tcW w:w="2551" w:type="dxa"/>
            <w:vAlign w:val="center"/>
          </w:tcPr>
          <w:p>
            <w:pPr>
              <w:pStyle w:val="11"/>
            </w:pPr>
            <w:r>
              <w:t>251565.80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251565.80</w:t>
            </w:r>
          </w:p>
        </w:tc>
        <w:tc>
          <w:tcPr>
            <w:tcW w:w="2551" w:type="dxa"/>
            <w:vAlign w:val="center"/>
          </w:tcPr>
          <w:p>
            <w:pPr>
              <w:pStyle w:val="11"/>
            </w:pPr>
            <w:r>
              <w:t>251565.80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251565.80</w:t>
            </w:r>
          </w:p>
        </w:tc>
        <w:tc>
          <w:tcPr>
            <w:tcW w:w="2551" w:type="dxa"/>
            <w:vAlign w:val="center"/>
          </w:tcPr>
          <w:p>
            <w:pPr>
              <w:pStyle w:val="11"/>
            </w:pPr>
            <w:r>
              <w:t>251565.80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3351452.30</w:t>
            </w:r>
          </w:p>
        </w:tc>
        <w:tc>
          <w:tcPr>
            <w:tcW w:w="2551" w:type="dxa"/>
            <w:vAlign w:val="center"/>
          </w:tcPr>
          <w:p>
            <w:pPr>
              <w:pStyle w:val="15"/>
            </w:pPr>
            <w:r>
              <w:t>3326452.30</w:t>
            </w:r>
          </w:p>
        </w:tc>
        <w:tc>
          <w:tcPr>
            <w:tcW w:w="2551" w:type="dxa"/>
            <w:vAlign w:val="center"/>
          </w:tcPr>
          <w:p>
            <w:pPr>
              <w:pStyle w:val="15"/>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3072911.30</w:t>
            </w:r>
          </w:p>
        </w:tc>
        <w:tc>
          <w:tcPr>
            <w:tcW w:w="2551" w:type="dxa"/>
            <w:vAlign w:val="center"/>
          </w:tcPr>
          <w:p>
            <w:pPr>
              <w:pStyle w:val="11"/>
            </w:pPr>
            <w:r>
              <w:t>3072911.30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1063884.00</w:t>
            </w:r>
          </w:p>
        </w:tc>
        <w:tc>
          <w:tcPr>
            <w:tcW w:w="2551" w:type="dxa"/>
            <w:vAlign w:val="center"/>
          </w:tcPr>
          <w:p>
            <w:pPr>
              <w:pStyle w:val="11"/>
            </w:pPr>
            <w:r>
              <w:t>1063884.00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57648.00</w:t>
            </w:r>
          </w:p>
        </w:tc>
        <w:tc>
          <w:tcPr>
            <w:tcW w:w="2551" w:type="dxa"/>
            <w:vAlign w:val="center"/>
          </w:tcPr>
          <w:p>
            <w:pPr>
              <w:pStyle w:val="11"/>
            </w:pPr>
            <w:r>
              <w:t>57648.00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1062497.00</w:t>
            </w:r>
          </w:p>
        </w:tc>
        <w:tc>
          <w:tcPr>
            <w:tcW w:w="2551" w:type="dxa"/>
            <w:vAlign w:val="center"/>
          </w:tcPr>
          <w:p>
            <w:pPr>
              <w:pStyle w:val="11"/>
            </w:pPr>
            <w:r>
              <w:t>1062497.00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311421.00</w:t>
            </w:r>
          </w:p>
        </w:tc>
        <w:tc>
          <w:tcPr>
            <w:tcW w:w="2551" w:type="dxa"/>
            <w:vAlign w:val="center"/>
          </w:tcPr>
          <w:p>
            <w:pPr>
              <w:pStyle w:val="11"/>
            </w:pPr>
            <w:r>
              <w:t>311421.00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155710.50</w:t>
            </w:r>
          </w:p>
        </w:tc>
        <w:tc>
          <w:tcPr>
            <w:tcW w:w="2551" w:type="dxa"/>
            <w:vAlign w:val="center"/>
          </w:tcPr>
          <w:p>
            <w:pPr>
              <w:pStyle w:val="11"/>
            </w:pPr>
            <w:r>
              <w:t>155710.50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150384.40</w:t>
            </w:r>
          </w:p>
        </w:tc>
        <w:tc>
          <w:tcPr>
            <w:tcW w:w="2551" w:type="dxa"/>
            <w:vAlign w:val="center"/>
          </w:tcPr>
          <w:p>
            <w:pPr>
              <w:pStyle w:val="11"/>
            </w:pPr>
            <w:r>
              <w:t>150384.40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19800.60</w:t>
            </w:r>
          </w:p>
        </w:tc>
        <w:tc>
          <w:tcPr>
            <w:tcW w:w="2551" w:type="dxa"/>
            <w:vAlign w:val="center"/>
          </w:tcPr>
          <w:p>
            <w:pPr>
              <w:pStyle w:val="11"/>
            </w:pPr>
            <w:r>
              <w:t>19800.60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251565.80</w:t>
            </w:r>
          </w:p>
        </w:tc>
        <w:tc>
          <w:tcPr>
            <w:tcW w:w="2551" w:type="dxa"/>
            <w:vAlign w:val="center"/>
          </w:tcPr>
          <w:p>
            <w:pPr>
              <w:pStyle w:val="11"/>
            </w:pPr>
            <w:r>
              <w:t>251565.80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25000.00</w:t>
            </w:r>
          </w:p>
        </w:tc>
        <w:tc>
          <w:tcPr>
            <w:tcW w:w="2551" w:type="dxa"/>
            <w:vAlign w:val="center"/>
          </w:tcPr>
          <w:p>
            <w:pPr>
              <w:pStyle w:val="11"/>
            </w:pPr>
          </w:p>
        </w:tc>
        <w:tc>
          <w:tcPr>
            <w:tcW w:w="2551" w:type="dxa"/>
            <w:vAlign w:val="center"/>
          </w:tcPr>
          <w:p>
            <w:pPr>
              <w:pStyle w:val="11"/>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4500.00</w:t>
            </w:r>
          </w:p>
        </w:tc>
        <w:tc>
          <w:tcPr>
            <w:tcW w:w="2551" w:type="dxa"/>
            <w:vAlign w:val="center"/>
          </w:tcPr>
          <w:p>
            <w:pPr>
              <w:pStyle w:val="11"/>
            </w:pPr>
          </w:p>
        </w:tc>
        <w:tc>
          <w:tcPr>
            <w:tcW w:w="2551" w:type="dxa"/>
            <w:vAlign w:val="center"/>
          </w:tcPr>
          <w:p>
            <w:pPr>
              <w:pStyle w:val="11"/>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19000.00</w:t>
            </w:r>
          </w:p>
        </w:tc>
        <w:tc>
          <w:tcPr>
            <w:tcW w:w="2551" w:type="dxa"/>
            <w:vAlign w:val="center"/>
          </w:tcPr>
          <w:p>
            <w:pPr>
              <w:pStyle w:val="11"/>
            </w:pPr>
          </w:p>
        </w:tc>
        <w:tc>
          <w:tcPr>
            <w:tcW w:w="2551" w:type="dxa"/>
            <w:vAlign w:val="center"/>
          </w:tcPr>
          <w:p>
            <w:pPr>
              <w:pStyle w:val="11"/>
            </w:pPr>
            <w:r>
              <w:t>19000.00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253541.00</w:t>
            </w:r>
          </w:p>
        </w:tc>
        <w:tc>
          <w:tcPr>
            <w:tcW w:w="2551" w:type="dxa"/>
            <w:vAlign w:val="center"/>
          </w:tcPr>
          <w:p>
            <w:pPr>
              <w:pStyle w:val="11"/>
            </w:pPr>
            <w:r>
              <w:t>253541.00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243221.00</w:t>
            </w:r>
          </w:p>
        </w:tc>
        <w:tc>
          <w:tcPr>
            <w:tcW w:w="2551" w:type="dxa"/>
            <w:vAlign w:val="center"/>
          </w:tcPr>
          <w:p>
            <w:pPr>
              <w:pStyle w:val="11"/>
            </w:pPr>
            <w:r>
              <w:t>243221.00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10320.00</w:t>
            </w:r>
          </w:p>
        </w:tc>
        <w:tc>
          <w:tcPr>
            <w:tcW w:w="2551" w:type="dxa"/>
            <w:vAlign w:val="center"/>
          </w:tcPr>
          <w:p>
            <w:pPr>
              <w:pStyle w:val="11"/>
            </w:pPr>
            <w:r>
              <w:t>10320.00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357018井陉县文物保护管理所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井陉县文物保护管理所2026年单位预算信息公开情况说明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按照《中华人民共和国预算法》、《地方预决算公开操作规程》和《关于进一步推进预算公开工作的实施意见》规定，现将井陉县文物保护管理所2026年单位预算公开如下：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县不可移动文物的普查、认定、保护和利用工作;负责考古调查、勘探、发掘以及大遗址保护工作;负责文物修缮和保护设施建设项目的组织、论证、实施和经费协调工作;申报和推荐市级、省级、全国重点文物保护单位:协同城乡建设规划部门负责文物保护单位建设控制地带划定和管理，以及历史文化名城(镇、村)、历史建筑、传统村落、工业遗产保护和监督管理工作。</w:t>
      </w:r>
    </w:p>
    <w:p>
      <w:pPr>
        <w:pStyle w:val="17"/>
      </w:pPr>
      <w:r>
        <w:t>负责拟订博物馆管理制度、规范并进行业务指导;承担馆藏文物和博物馆科技、信息化、标准化规划的拟定和推动落实工作;协调博物馆间的交流与协作;指导民间珍贵文物征集工作，文物单位文化创意产品开发工作，革命文物场馆建设和展陈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井陉县文物保护管理所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反映本单位当年全部收入。2026年预算收入12117009.99</w:t>
      </w:r>
      <w:r>
        <w:rPr>
          <w:rFonts w:hint="eastAsia"/>
          <w:lang w:eastAsia="zh-CN"/>
        </w:rPr>
        <w:t>元</w:t>
      </w:r>
      <w:r>
        <w:t>，其中：一般公共预算收入9525052.30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，上年结转结余2591957.69</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收支预算总表支出栏、基本支出表、项目支出表按经济分类和支出功能分类科目编制，反映井陉县文物保护管理所年度单位预算中支出预算的总体情况。2026年支出预算12117009.99</w:t>
      </w:r>
      <w:r>
        <w:rPr>
          <w:rFonts w:hint="eastAsia"/>
          <w:lang w:eastAsia="zh-CN"/>
        </w:rPr>
        <w:t>元</w:t>
      </w:r>
      <w:r>
        <w:t>，其中基本支出3351452.30</w:t>
      </w:r>
      <w:r>
        <w:rPr>
          <w:rFonts w:hint="eastAsia"/>
          <w:lang w:eastAsia="zh-CN"/>
        </w:rPr>
        <w:t>元</w:t>
      </w:r>
      <w:r>
        <w:t>，包括人员经费3326452.30</w:t>
      </w:r>
      <w:r>
        <w:rPr>
          <w:rFonts w:hint="eastAsia"/>
          <w:lang w:eastAsia="zh-CN"/>
        </w:rPr>
        <w:t>元</w:t>
      </w:r>
      <w:r>
        <w:t>和日常公用经费25000.00</w:t>
      </w:r>
      <w:r>
        <w:rPr>
          <w:rFonts w:hint="eastAsia"/>
          <w:lang w:eastAsia="zh-CN"/>
        </w:rPr>
        <w:t>元</w:t>
      </w:r>
      <w:r>
        <w:t>；项目支出8765557.69</w:t>
      </w:r>
      <w:r>
        <w:rPr>
          <w:rFonts w:hint="eastAsia"/>
          <w:lang w:eastAsia="zh-CN"/>
        </w:rPr>
        <w:t>元</w:t>
      </w:r>
      <w:r>
        <w:t>，主要为国家文物保护资金；预计下年使用的单位资金结余0.00</w:t>
      </w:r>
      <w:r>
        <w:rPr>
          <w:rFonts w:hint="eastAsia"/>
          <w:lang w:eastAsia="zh-CN"/>
        </w:rPr>
        <w:t>元</w:t>
      </w:r>
      <w:r>
        <w:t>。委托业务费共计安排2691957.69</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2026年预算收支安排12117009.99</w:t>
      </w:r>
      <w:r>
        <w:rPr>
          <w:rFonts w:hint="eastAsia"/>
          <w:lang w:eastAsia="zh-CN"/>
        </w:rPr>
        <w:t>元</w:t>
      </w:r>
      <w:r>
        <w:t>，较2025年预算减少2557966.02</w:t>
      </w:r>
      <w:r>
        <w:rPr>
          <w:rFonts w:hint="eastAsia"/>
          <w:lang w:eastAsia="zh-CN"/>
        </w:rPr>
        <w:t>元</w:t>
      </w:r>
      <w:r>
        <w:t>，其中：基本支出减少135162.89</w:t>
      </w:r>
      <w:r>
        <w:rPr>
          <w:rFonts w:hint="eastAsia"/>
          <w:lang w:eastAsia="zh-CN"/>
        </w:rPr>
        <w:t>元</w:t>
      </w:r>
      <w:r>
        <w:t>，主要为人员经费减少项目支出减少2422803.13</w:t>
      </w:r>
      <w:r>
        <w:rPr>
          <w:rFonts w:hint="eastAsia"/>
          <w:lang w:eastAsia="zh-CN"/>
        </w:rPr>
        <w:t>元</w:t>
      </w:r>
      <w:r>
        <w:t>，主要为文物保护经费减少。预计下年使用的单位资金结余增加0.00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年，我单位机关运行经费共计安排</w:t>
      </w:r>
      <w:r>
        <w:rPr>
          <w:rFonts w:hint="eastAsia"/>
          <w:lang w:val="en-US" w:eastAsia="zh-CN"/>
        </w:rPr>
        <w:t>25000</w:t>
      </w:r>
      <w:r>
        <w:t>.00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，增减变化的主要原因是较上年无变化。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1、2026年井陉县第四次全国文物普查经费绩效目标表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13012126P009928100036</w:t>
            </w:r>
          </w:p>
        </w:tc>
        <w:tc>
          <w:tcPr>
            <w:tcW w:w="2835" w:type="dxa"/>
            <w:vAlign w:val="center"/>
          </w:tcPr>
          <w:p>
            <w:pPr>
              <w:pStyle w:val="10"/>
            </w:pPr>
            <w:r>
              <w:t>项目名称</w:t>
            </w:r>
          </w:p>
        </w:tc>
        <w:tc>
          <w:tcPr>
            <w:tcW w:w="6095" w:type="dxa"/>
            <w:gridSpan w:val="3"/>
            <w:vAlign w:val="center"/>
          </w:tcPr>
          <w:p>
            <w:pPr>
              <w:pStyle w:val="12"/>
            </w:pPr>
            <w:r>
              <w:t>2026年井陉县第四次全国文物普查经费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w:t>
            </w:r>
          </w:p>
        </w:tc>
        <w:tc>
          <w:tcPr>
            <w:tcW w:w="2835" w:type="dxa"/>
            <w:vAlign w:val="center"/>
          </w:tcPr>
          <w:p>
            <w:pPr>
              <w:pStyle w:val="10"/>
            </w:pPr>
            <w:r>
              <w:t>其中：财政    资金</w:t>
            </w:r>
          </w:p>
        </w:tc>
        <w:tc>
          <w:tcPr>
            <w:tcW w:w="2551" w:type="dxa"/>
            <w:vAlign w:val="center"/>
          </w:tcPr>
          <w:p>
            <w:pPr>
              <w:pStyle w:val="12"/>
            </w:pPr>
            <w:r>
              <w:t>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通过开展第四次文物普查，达到摸清文物底数，实现井陉文物纳入国土空间规划"一张图"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1.通过开展第四次文物普查，达到摸清文物底数，实现井陉文物纳入国土空间规划"一张图"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文物普查个数</w:t>
            </w:r>
          </w:p>
        </w:tc>
        <w:tc>
          <w:tcPr>
            <w:tcW w:w="5386" w:type="dxa"/>
            <w:vAlign w:val="center"/>
          </w:tcPr>
          <w:p>
            <w:pPr>
              <w:pStyle w:val="12"/>
            </w:pPr>
            <w:r>
              <w:t>井陉县不可移动文物个数</w:t>
            </w:r>
          </w:p>
        </w:tc>
        <w:tc>
          <w:tcPr>
            <w:tcW w:w="2268" w:type="dxa"/>
            <w:vAlign w:val="center"/>
          </w:tcPr>
          <w:p>
            <w:pPr>
              <w:pStyle w:val="12"/>
            </w:pPr>
            <w:r>
              <w:t>1196处</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文物普查覆盖率</w:t>
            </w:r>
          </w:p>
        </w:tc>
        <w:tc>
          <w:tcPr>
            <w:tcW w:w="5386" w:type="dxa"/>
            <w:vAlign w:val="center"/>
          </w:tcPr>
          <w:p>
            <w:pPr>
              <w:pStyle w:val="12"/>
            </w:pPr>
            <w:r>
              <w:t>文物普查覆盖率</w:t>
            </w:r>
          </w:p>
        </w:tc>
        <w:tc>
          <w:tcPr>
            <w:tcW w:w="2268" w:type="dxa"/>
            <w:vAlign w:val="center"/>
          </w:tcPr>
          <w:p>
            <w:pPr>
              <w:pStyle w:val="12"/>
            </w:pPr>
            <w:r>
              <w:t>100%</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文物普查成本</w:t>
            </w:r>
          </w:p>
        </w:tc>
        <w:tc>
          <w:tcPr>
            <w:tcW w:w="5386" w:type="dxa"/>
            <w:vAlign w:val="center"/>
          </w:tcPr>
          <w:p>
            <w:pPr>
              <w:pStyle w:val="12"/>
            </w:pPr>
            <w:r>
              <w:t>文物普查成本</w:t>
            </w:r>
          </w:p>
        </w:tc>
        <w:tc>
          <w:tcPr>
            <w:tcW w:w="2268" w:type="dxa"/>
            <w:vAlign w:val="center"/>
          </w:tcPr>
          <w:p>
            <w:pPr>
              <w:pStyle w:val="12"/>
            </w:pPr>
            <w:r>
              <w:t>≤120万元</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文物普查数据应用率</w:t>
            </w:r>
          </w:p>
        </w:tc>
        <w:tc>
          <w:tcPr>
            <w:tcW w:w="5386" w:type="dxa"/>
            <w:vAlign w:val="center"/>
          </w:tcPr>
          <w:p>
            <w:pPr>
              <w:pStyle w:val="12"/>
            </w:pPr>
            <w:r>
              <w:t>文物普查底数数据应用率</w:t>
            </w:r>
          </w:p>
        </w:tc>
        <w:tc>
          <w:tcPr>
            <w:tcW w:w="2268" w:type="dxa"/>
            <w:vAlign w:val="center"/>
          </w:tcPr>
          <w:p>
            <w:pPr>
              <w:pStyle w:val="12"/>
            </w:pPr>
            <w:r>
              <w:t>100%</w:t>
            </w:r>
          </w:p>
        </w:tc>
        <w:tc>
          <w:tcPr>
            <w:tcW w:w="1276" w:type="dxa"/>
            <w:vAlign w:val="center"/>
          </w:tcPr>
          <w:p>
            <w:pPr>
              <w:pStyle w:val="12"/>
            </w:pPr>
            <w:r>
              <w:t>《第四次全国文物普查总体方案》《河北省第四次文物普查实施方案》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文物保护工作满意度</w:t>
            </w:r>
          </w:p>
        </w:tc>
        <w:tc>
          <w:tcPr>
            <w:tcW w:w="5386" w:type="dxa"/>
            <w:vAlign w:val="center"/>
          </w:tcPr>
          <w:p>
            <w:pPr>
              <w:pStyle w:val="12"/>
            </w:pPr>
            <w:r>
              <w:t>文物保护工作满意度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2、2026年文物保护工作经费绩效目标表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13012126P00T3Y010037J</w:t>
            </w:r>
          </w:p>
        </w:tc>
        <w:tc>
          <w:tcPr>
            <w:tcW w:w="2835" w:type="dxa"/>
            <w:vAlign w:val="center"/>
          </w:tcPr>
          <w:p>
            <w:pPr>
              <w:pStyle w:val="10"/>
            </w:pPr>
            <w:r>
              <w:t>项目名称</w:t>
            </w:r>
          </w:p>
        </w:tc>
        <w:tc>
          <w:tcPr>
            <w:tcW w:w="6095" w:type="dxa"/>
            <w:gridSpan w:val="3"/>
            <w:vAlign w:val="center"/>
          </w:tcPr>
          <w:p>
            <w:pPr>
              <w:pStyle w:val="12"/>
            </w:pPr>
            <w:r>
              <w:t>2026年文物保护工作经费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850000.00</w:t>
            </w:r>
          </w:p>
        </w:tc>
        <w:tc>
          <w:tcPr>
            <w:tcW w:w="2835" w:type="dxa"/>
            <w:vAlign w:val="center"/>
          </w:tcPr>
          <w:p>
            <w:pPr>
              <w:pStyle w:val="10"/>
            </w:pPr>
            <w:r>
              <w:t>其中：财政    资金</w:t>
            </w:r>
          </w:p>
        </w:tc>
        <w:tc>
          <w:tcPr>
            <w:tcW w:w="2551" w:type="dxa"/>
            <w:vAlign w:val="center"/>
          </w:tcPr>
          <w:p>
            <w:pPr>
              <w:pStyle w:val="12"/>
            </w:pPr>
            <w:r>
              <w:t>850000.00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通过按时发放职工工资、保险及开展文物保护工作的推广，达到文物保护广泛宣传，最终实现文物保护工作正常开展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1.通过按时发放职工工资、保险及开展文物保护工作的推广，达到文物保护广泛宣传，最终实现文物保护工作正常开展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检查文物次数</w:t>
            </w:r>
          </w:p>
        </w:tc>
        <w:tc>
          <w:tcPr>
            <w:tcW w:w="5386" w:type="dxa"/>
            <w:vAlign w:val="center"/>
          </w:tcPr>
          <w:p>
            <w:pPr>
              <w:pStyle w:val="12"/>
            </w:pPr>
            <w:r>
              <w:t>一年检查文物次数</w:t>
            </w:r>
          </w:p>
        </w:tc>
        <w:tc>
          <w:tcPr>
            <w:tcW w:w="2268" w:type="dxa"/>
            <w:vAlign w:val="center"/>
          </w:tcPr>
          <w:p>
            <w:pPr>
              <w:pStyle w:val="12"/>
            </w:pPr>
            <w:r>
              <w:t>≥20次数</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检查覆盖率</w:t>
            </w:r>
          </w:p>
        </w:tc>
        <w:tc>
          <w:tcPr>
            <w:tcW w:w="5386" w:type="dxa"/>
            <w:vAlign w:val="center"/>
          </w:tcPr>
          <w:p>
            <w:pPr>
              <w:pStyle w:val="12"/>
            </w:pPr>
            <w:r>
              <w:t>检查文物覆盖率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工资、保险费用</w:t>
            </w:r>
          </w:p>
        </w:tc>
        <w:tc>
          <w:tcPr>
            <w:tcW w:w="5386" w:type="dxa"/>
            <w:vAlign w:val="center"/>
          </w:tcPr>
          <w:p>
            <w:pPr>
              <w:pStyle w:val="12"/>
            </w:pPr>
            <w:r>
              <w:t>工资、保险费用</w:t>
            </w:r>
          </w:p>
        </w:tc>
        <w:tc>
          <w:tcPr>
            <w:tcW w:w="2268" w:type="dxa"/>
            <w:vAlign w:val="center"/>
          </w:tcPr>
          <w:p>
            <w:pPr>
              <w:pStyle w:val="12"/>
            </w:pPr>
            <w:r>
              <w:t>≤45万元</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文物检查费用</w:t>
            </w:r>
          </w:p>
        </w:tc>
        <w:tc>
          <w:tcPr>
            <w:tcW w:w="5386" w:type="dxa"/>
            <w:vAlign w:val="center"/>
          </w:tcPr>
          <w:p>
            <w:pPr>
              <w:pStyle w:val="12"/>
            </w:pPr>
            <w:r>
              <w:t>文物检查费用</w:t>
            </w:r>
          </w:p>
        </w:tc>
        <w:tc>
          <w:tcPr>
            <w:tcW w:w="2268" w:type="dxa"/>
            <w:vAlign w:val="center"/>
          </w:tcPr>
          <w:p>
            <w:pPr>
              <w:pStyle w:val="12"/>
            </w:pPr>
            <w:r>
              <w:t>≤40万元</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职工文物保护知识知晓率</w:t>
            </w:r>
          </w:p>
        </w:tc>
        <w:tc>
          <w:tcPr>
            <w:tcW w:w="5386" w:type="dxa"/>
            <w:vAlign w:val="center"/>
          </w:tcPr>
          <w:p>
            <w:pPr>
              <w:pStyle w:val="12"/>
            </w:pPr>
            <w:r>
              <w:t>职工文物保护知识知晓率</w:t>
            </w:r>
          </w:p>
        </w:tc>
        <w:tc>
          <w:tcPr>
            <w:tcW w:w="2268" w:type="dxa"/>
            <w:vAlign w:val="center"/>
          </w:tcPr>
          <w:p>
            <w:pPr>
              <w:pStyle w:val="12"/>
            </w:pPr>
            <w:r>
              <w:t>≥95%</w:t>
            </w:r>
          </w:p>
        </w:tc>
        <w:tc>
          <w:tcPr>
            <w:tcW w:w="1276" w:type="dxa"/>
            <w:vAlign w:val="center"/>
          </w:tcPr>
          <w:p>
            <w:pPr>
              <w:pStyle w:val="12"/>
            </w:pPr>
            <w:r>
              <w:t>参照上年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 【2025】42号关于下达2025年国家文物保护资金预算的通知绩效目标表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13012125P004Q6210008U</w:t>
            </w:r>
          </w:p>
        </w:tc>
        <w:tc>
          <w:tcPr>
            <w:tcW w:w="2835" w:type="dxa"/>
            <w:vAlign w:val="center"/>
          </w:tcPr>
          <w:p>
            <w:pPr>
              <w:pStyle w:val="10"/>
            </w:pPr>
            <w:r>
              <w:t>项目名称</w:t>
            </w:r>
          </w:p>
        </w:tc>
        <w:tc>
          <w:tcPr>
            <w:tcW w:w="6095" w:type="dxa"/>
            <w:gridSpan w:val="3"/>
            <w:vAlign w:val="center"/>
          </w:tcPr>
          <w:p>
            <w:pPr>
              <w:pStyle w:val="12"/>
            </w:pPr>
            <w:r>
              <w:t>冀财教 【2025】42号关于下达2025年国家文物保护资金预算的通知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115310.84</w:t>
            </w:r>
          </w:p>
        </w:tc>
        <w:tc>
          <w:tcPr>
            <w:tcW w:w="2835" w:type="dxa"/>
            <w:vAlign w:val="center"/>
          </w:tcPr>
          <w:p>
            <w:pPr>
              <w:pStyle w:val="10"/>
            </w:pPr>
            <w:r>
              <w:t>其中：财政    资金</w:t>
            </w:r>
          </w:p>
        </w:tc>
        <w:tc>
          <w:tcPr>
            <w:tcW w:w="2551" w:type="dxa"/>
            <w:vAlign w:val="center"/>
          </w:tcPr>
          <w:p>
            <w:pPr>
              <w:pStyle w:val="12"/>
            </w:pPr>
            <w:r>
              <w:t>115310.84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资金用于井陉古驿道古关隘-东天门东阁及上安西村西阁保护修缮工程费用支出。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1处</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文物保护资金支付率</w:t>
            </w:r>
          </w:p>
        </w:tc>
        <w:tc>
          <w:tcPr>
            <w:tcW w:w="2268" w:type="dxa"/>
            <w:vAlign w:val="center"/>
          </w:tcPr>
          <w:p>
            <w:pPr>
              <w:pStyle w:val="12"/>
            </w:pPr>
            <w:r>
              <w:t>≥90%</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≥90%</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资金成本控制数</w:t>
            </w:r>
          </w:p>
        </w:tc>
        <w:tc>
          <w:tcPr>
            <w:tcW w:w="2268" w:type="dxa"/>
            <w:vAlign w:val="center"/>
          </w:tcPr>
          <w:p>
            <w:pPr>
              <w:pStyle w:val="12"/>
            </w:pPr>
            <w:r>
              <w:t>≤19万元</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不断推动文物保护成果全民共享</w:t>
            </w:r>
          </w:p>
        </w:tc>
        <w:tc>
          <w:tcPr>
            <w:tcW w:w="5386" w:type="dxa"/>
            <w:vAlign w:val="center"/>
          </w:tcPr>
          <w:p>
            <w:pPr>
              <w:pStyle w:val="12"/>
            </w:pPr>
            <w:r>
              <w:t>不断推动文物保护成果全民共享</w:t>
            </w:r>
          </w:p>
        </w:tc>
        <w:tc>
          <w:tcPr>
            <w:tcW w:w="2268" w:type="dxa"/>
            <w:vAlign w:val="center"/>
          </w:tcPr>
          <w:p>
            <w:pPr>
              <w:pStyle w:val="12"/>
            </w:pPr>
            <w:r>
              <w:t>不断推动</w:t>
            </w:r>
          </w:p>
        </w:tc>
        <w:tc>
          <w:tcPr>
            <w:tcW w:w="1276" w:type="dxa"/>
            <w:vAlign w:val="center"/>
          </w:tcPr>
          <w:p>
            <w:pPr>
              <w:pStyle w:val="12"/>
            </w:pPr>
            <w:r>
              <w:t>冀财教【2025】42号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4、冀财教【2024】115号关于提前下达2025年国家文物保护专项资金预算的通知绩效目标表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13012125P004Q62100051</w:t>
            </w:r>
          </w:p>
        </w:tc>
        <w:tc>
          <w:tcPr>
            <w:tcW w:w="2835" w:type="dxa"/>
            <w:vAlign w:val="center"/>
          </w:tcPr>
          <w:p>
            <w:pPr>
              <w:pStyle w:val="10"/>
            </w:pPr>
            <w:r>
              <w:t>项目名称</w:t>
            </w:r>
          </w:p>
        </w:tc>
        <w:tc>
          <w:tcPr>
            <w:tcW w:w="6095" w:type="dxa"/>
            <w:gridSpan w:val="3"/>
            <w:vAlign w:val="center"/>
          </w:tcPr>
          <w:p>
            <w:pPr>
              <w:pStyle w:val="12"/>
            </w:pPr>
            <w:r>
              <w:t>冀财教【2024】115号关于提前下达2025年国家文物保护专项资金预算的通知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1698888.52</w:t>
            </w:r>
          </w:p>
        </w:tc>
        <w:tc>
          <w:tcPr>
            <w:tcW w:w="2835" w:type="dxa"/>
            <w:vAlign w:val="center"/>
          </w:tcPr>
          <w:p>
            <w:pPr>
              <w:pStyle w:val="10"/>
            </w:pPr>
            <w:r>
              <w:t>其中：财政    资金</w:t>
            </w:r>
          </w:p>
        </w:tc>
        <w:tc>
          <w:tcPr>
            <w:tcW w:w="2551" w:type="dxa"/>
            <w:vAlign w:val="center"/>
          </w:tcPr>
          <w:p>
            <w:pPr>
              <w:pStyle w:val="12"/>
            </w:pPr>
            <w:r>
              <w:t>1698888.52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用于文物修缮及文物安防工程费用支出。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≥4处</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文物保护资金支付率</w:t>
            </w:r>
          </w:p>
        </w:tc>
        <w:tc>
          <w:tcPr>
            <w:tcW w:w="2268" w:type="dxa"/>
            <w:vAlign w:val="center"/>
          </w:tcPr>
          <w:p>
            <w:pPr>
              <w:pStyle w:val="12"/>
            </w:pPr>
            <w:r>
              <w:t>≥90%</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≥90%</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资金成本控制数</w:t>
            </w:r>
          </w:p>
        </w:tc>
        <w:tc>
          <w:tcPr>
            <w:tcW w:w="2268" w:type="dxa"/>
            <w:vAlign w:val="center"/>
          </w:tcPr>
          <w:p>
            <w:pPr>
              <w:pStyle w:val="12"/>
            </w:pPr>
            <w:r>
              <w:t>≤737万元</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不断推动文物保护成果全民共享</w:t>
            </w:r>
          </w:p>
        </w:tc>
        <w:tc>
          <w:tcPr>
            <w:tcW w:w="5386" w:type="dxa"/>
            <w:vAlign w:val="center"/>
          </w:tcPr>
          <w:p>
            <w:pPr>
              <w:pStyle w:val="12"/>
            </w:pPr>
            <w:r>
              <w:t>不断推动文物保护成果全民共享</w:t>
            </w:r>
          </w:p>
        </w:tc>
        <w:tc>
          <w:tcPr>
            <w:tcW w:w="2268" w:type="dxa"/>
            <w:vAlign w:val="center"/>
          </w:tcPr>
          <w:p>
            <w:pPr>
              <w:pStyle w:val="12"/>
            </w:pPr>
            <w:r>
              <w:t>不断推动</w:t>
            </w:r>
          </w:p>
        </w:tc>
        <w:tc>
          <w:tcPr>
            <w:tcW w:w="1276" w:type="dxa"/>
            <w:vAlign w:val="center"/>
          </w:tcPr>
          <w:p>
            <w:pPr>
              <w:pStyle w:val="12"/>
            </w:pPr>
            <w:r>
              <w:t>冀财教【2024】115号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5、冀财教【2024】148号关于提前下达2025年省级文物保护专项资金预算的通知绩效目标表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13012125P004Q6210006L</w:t>
            </w:r>
          </w:p>
        </w:tc>
        <w:tc>
          <w:tcPr>
            <w:tcW w:w="2835" w:type="dxa"/>
            <w:vAlign w:val="center"/>
          </w:tcPr>
          <w:p>
            <w:pPr>
              <w:pStyle w:val="10"/>
            </w:pPr>
            <w:r>
              <w:t>项目名称</w:t>
            </w:r>
          </w:p>
        </w:tc>
        <w:tc>
          <w:tcPr>
            <w:tcW w:w="6095" w:type="dxa"/>
            <w:gridSpan w:val="3"/>
            <w:vAlign w:val="center"/>
          </w:tcPr>
          <w:p>
            <w:pPr>
              <w:pStyle w:val="12"/>
            </w:pPr>
            <w:r>
              <w:t>冀财教【2024】148号关于提前下达2025年省级文物保护专项资金预算的通知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777758.33</w:t>
            </w:r>
          </w:p>
        </w:tc>
        <w:tc>
          <w:tcPr>
            <w:tcW w:w="2835" w:type="dxa"/>
            <w:vAlign w:val="center"/>
          </w:tcPr>
          <w:p>
            <w:pPr>
              <w:pStyle w:val="10"/>
            </w:pPr>
            <w:r>
              <w:t>其中：财政    资金</w:t>
            </w:r>
          </w:p>
        </w:tc>
        <w:tc>
          <w:tcPr>
            <w:tcW w:w="2551" w:type="dxa"/>
            <w:vAlign w:val="center"/>
          </w:tcPr>
          <w:p>
            <w:pPr>
              <w:pStyle w:val="12"/>
            </w:pPr>
            <w:r>
              <w:t>777758.33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用于天长镇王家大院和彪村兴隆寺修缮费用支出。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≥2处</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文物保护资金支付率</w:t>
            </w:r>
          </w:p>
        </w:tc>
        <w:tc>
          <w:tcPr>
            <w:tcW w:w="2268" w:type="dxa"/>
            <w:vAlign w:val="center"/>
          </w:tcPr>
          <w:p>
            <w:pPr>
              <w:pStyle w:val="12"/>
            </w:pPr>
            <w:r>
              <w:t>≥90%</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≥90%</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资金成本控制数</w:t>
            </w:r>
          </w:p>
        </w:tc>
        <w:tc>
          <w:tcPr>
            <w:tcW w:w="2268" w:type="dxa"/>
            <w:vAlign w:val="center"/>
          </w:tcPr>
          <w:p>
            <w:pPr>
              <w:pStyle w:val="12"/>
            </w:pPr>
            <w:r>
              <w:t>≤225万元</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不断推动文物保护成果全民共享</w:t>
            </w:r>
          </w:p>
        </w:tc>
        <w:tc>
          <w:tcPr>
            <w:tcW w:w="5386" w:type="dxa"/>
            <w:vAlign w:val="center"/>
          </w:tcPr>
          <w:p>
            <w:pPr>
              <w:pStyle w:val="12"/>
            </w:pPr>
            <w:r>
              <w:t>不断推动文物保护成果</w:t>
            </w:r>
          </w:p>
        </w:tc>
        <w:tc>
          <w:tcPr>
            <w:tcW w:w="2268" w:type="dxa"/>
            <w:vAlign w:val="center"/>
          </w:tcPr>
          <w:p>
            <w:pPr>
              <w:pStyle w:val="12"/>
            </w:pPr>
            <w:r>
              <w:t>不断推动</w:t>
            </w:r>
          </w:p>
        </w:tc>
        <w:tc>
          <w:tcPr>
            <w:tcW w:w="1276" w:type="dxa"/>
            <w:vAlign w:val="center"/>
          </w:tcPr>
          <w:p>
            <w:pPr>
              <w:pStyle w:val="12"/>
            </w:pPr>
            <w:r>
              <w:t>冀财教【2024】148号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6、冀财教【2025】111号关于提前下达2026年国家文物保护专项资金预算的通知绩效目标表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13012126P004Q6210009X</w:t>
            </w:r>
          </w:p>
        </w:tc>
        <w:tc>
          <w:tcPr>
            <w:tcW w:w="2835" w:type="dxa"/>
            <w:vAlign w:val="center"/>
          </w:tcPr>
          <w:p>
            <w:pPr>
              <w:pStyle w:val="10"/>
            </w:pPr>
            <w:r>
              <w:t>项目名称</w:t>
            </w:r>
          </w:p>
        </w:tc>
        <w:tc>
          <w:tcPr>
            <w:tcW w:w="6095" w:type="dxa"/>
            <w:gridSpan w:val="3"/>
            <w:vAlign w:val="center"/>
          </w:tcPr>
          <w:p>
            <w:pPr>
              <w:pStyle w:val="12"/>
            </w:pPr>
            <w:r>
              <w:t>冀财教【2025】111号关于提前下达2026年国家文物保护专项资金预算的通知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4764000.00</w:t>
            </w:r>
          </w:p>
        </w:tc>
        <w:tc>
          <w:tcPr>
            <w:tcW w:w="2835" w:type="dxa"/>
            <w:vAlign w:val="center"/>
          </w:tcPr>
          <w:p>
            <w:pPr>
              <w:pStyle w:val="10"/>
            </w:pPr>
            <w:r>
              <w:t>其中：财政    资金</w:t>
            </w:r>
          </w:p>
        </w:tc>
        <w:tc>
          <w:tcPr>
            <w:tcW w:w="2551" w:type="dxa"/>
            <w:vAlign w:val="center"/>
          </w:tcPr>
          <w:p>
            <w:pPr>
              <w:pStyle w:val="12"/>
            </w:pPr>
            <w:r>
              <w:t>4764000.00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加强文物保护利用，提升文物安全水平，促进文物事业发展。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6处</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文物保护资金支付率</w:t>
            </w:r>
          </w:p>
        </w:tc>
        <w:tc>
          <w:tcPr>
            <w:tcW w:w="2268" w:type="dxa"/>
            <w:vAlign w:val="center"/>
          </w:tcPr>
          <w:p>
            <w:pPr>
              <w:pStyle w:val="12"/>
            </w:pPr>
            <w:r>
              <w:t>≥85%</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≥85%</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文物保护成本</w:t>
            </w:r>
          </w:p>
        </w:tc>
        <w:tc>
          <w:tcPr>
            <w:tcW w:w="5386" w:type="dxa"/>
            <w:vAlign w:val="center"/>
          </w:tcPr>
          <w:p>
            <w:pPr>
              <w:pStyle w:val="12"/>
            </w:pPr>
            <w:r>
              <w:t>文物保护成本</w:t>
            </w:r>
          </w:p>
        </w:tc>
        <w:tc>
          <w:tcPr>
            <w:tcW w:w="2268" w:type="dxa"/>
            <w:vAlign w:val="center"/>
          </w:tcPr>
          <w:p>
            <w:pPr>
              <w:pStyle w:val="12"/>
            </w:pPr>
            <w:r>
              <w:t>≤476.4万元</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文物保护覆盖率</w:t>
            </w:r>
          </w:p>
        </w:tc>
        <w:tc>
          <w:tcPr>
            <w:tcW w:w="5386" w:type="dxa"/>
            <w:vAlign w:val="center"/>
          </w:tcPr>
          <w:p>
            <w:pPr>
              <w:pStyle w:val="12"/>
            </w:pPr>
            <w:r>
              <w:t>文物保护覆情况</w:t>
            </w:r>
          </w:p>
        </w:tc>
        <w:tc>
          <w:tcPr>
            <w:tcW w:w="2268" w:type="dxa"/>
            <w:vAlign w:val="center"/>
          </w:tcPr>
          <w:p>
            <w:pPr>
              <w:pStyle w:val="12"/>
            </w:pPr>
            <w:r>
              <w:t>≥80%</w:t>
            </w:r>
          </w:p>
        </w:tc>
        <w:tc>
          <w:tcPr>
            <w:tcW w:w="1276" w:type="dxa"/>
            <w:vAlign w:val="center"/>
          </w:tcPr>
          <w:p>
            <w:pPr>
              <w:pStyle w:val="12"/>
            </w:pPr>
            <w:r>
              <w:t>冀财教【2025】111号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7、冀财教【2025】132号关于提前下达2026年省级文物保护专项资金预算的通知绩效目标表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13012126P004Q62100109</w:t>
            </w:r>
          </w:p>
        </w:tc>
        <w:tc>
          <w:tcPr>
            <w:tcW w:w="2835" w:type="dxa"/>
            <w:vAlign w:val="center"/>
          </w:tcPr>
          <w:p>
            <w:pPr>
              <w:pStyle w:val="10"/>
            </w:pPr>
            <w:r>
              <w:t>项目名称</w:t>
            </w:r>
          </w:p>
        </w:tc>
        <w:tc>
          <w:tcPr>
            <w:tcW w:w="6095" w:type="dxa"/>
            <w:gridSpan w:val="3"/>
            <w:vAlign w:val="center"/>
          </w:tcPr>
          <w:p>
            <w:pPr>
              <w:pStyle w:val="12"/>
            </w:pPr>
            <w:r>
              <w:t>冀财教【2025】132号关于提前下达2026年省级文物保护专项资金预算的通知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330000.00</w:t>
            </w:r>
          </w:p>
        </w:tc>
        <w:tc>
          <w:tcPr>
            <w:tcW w:w="2835" w:type="dxa"/>
            <w:vAlign w:val="center"/>
          </w:tcPr>
          <w:p>
            <w:pPr>
              <w:pStyle w:val="10"/>
            </w:pPr>
            <w:r>
              <w:t>其中：财政    资金</w:t>
            </w:r>
          </w:p>
        </w:tc>
        <w:tc>
          <w:tcPr>
            <w:tcW w:w="2551" w:type="dxa"/>
            <w:vAlign w:val="center"/>
          </w:tcPr>
          <w:p>
            <w:pPr>
              <w:pStyle w:val="12"/>
            </w:pPr>
            <w:r>
              <w:t>330000.00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用于文物保护修缮费用支出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1.加强文物保护利用，提升文物安全水平，促进文物事业发展。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文物保护数量</w:t>
            </w:r>
          </w:p>
        </w:tc>
        <w:tc>
          <w:tcPr>
            <w:tcW w:w="5386" w:type="dxa"/>
            <w:vAlign w:val="center"/>
          </w:tcPr>
          <w:p>
            <w:pPr>
              <w:pStyle w:val="12"/>
            </w:pPr>
            <w:r>
              <w:t>文物保护数量</w:t>
            </w:r>
          </w:p>
        </w:tc>
        <w:tc>
          <w:tcPr>
            <w:tcW w:w="2268" w:type="dxa"/>
            <w:vAlign w:val="center"/>
          </w:tcPr>
          <w:p>
            <w:pPr>
              <w:pStyle w:val="12"/>
            </w:pPr>
            <w:r>
              <w:t>≥1处</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文物修复率</w:t>
            </w:r>
          </w:p>
        </w:tc>
        <w:tc>
          <w:tcPr>
            <w:tcW w:w="5386" w:type="dxa"/>
            <w:vAlign w:val="center"/>
          </w:tcPr>
          <w:p>
            <w:pPr>
              <w:pStyle w:val="12"/>
            </w:pPr>
            <w:r>
              <w:t>文物修复数量占总修复数量的比例</w:t>
            </w:r>
          </w:p>
        </w:tc>
        <w:tc>
          <w:tcPr>
            <w:tcW w:w="2268" w:type="dxa"/>
            <w:vAlign w:val="center"/>
          </w:tcPr>
          <w:p>
            <w:pPr>
              <w:pStyle w:val="12"/>
            </w:pPr>
            <w:r>
              <w:t>≥90%</w:t>
            </w:r>
          </w:p>
          <w:p>
            <w:pPr>
              <w:pStyle w:val="12"/>
            </w:pP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文物保护修缮工程完工及时率</w:t>
            </w:r>
          </w:p>
        </w:tc>
        <w:tc>
          <w:tcPr>
            <w:tcW w:w="2268" w:type="dxa"/>
            <w:vAlign w:val="center"/>
          </w:tcPr>
          <w:p>
            <w:pPr>
              <w:pStyle w:val="12"/>
            </w:pPr>
            <w:r>
              <w:t>≥90%</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文物修缮成本</w:t>
            </w:r>
          </w:p>
        </w:tc>
        <w:tc>
          <w:tcPr>
            <w:tcW w:w="5386" w:type="dxa"/>
            <w:vAlign w:val="center"/>
          </w:tcPr>
          <w:p>
            <w:pPr>
              <w:pStyle w:val="12"/>
            </w:pPr>
            <w:r>
              <w:t>文物修缮成本</w:t>
            </w:r>
          </w:p>
        </w:tc>
        <w:tc>
          <w:tcPr>
            <w:tcW w:w="2268" w:type="dxa"/>
            <w:vAlign w:val="center"/>
          </w:tcPr>
          <w:p>
            <w:pPr>
              <w:pStyle w:val="12"/>
            </w:pPr>
            <w:r>
              <w:t>≤33万元</w:t>
            </w:r>
          </w:p>
        </w:tc>
        <w:tc>
          <w:tcPr>
            <w:tcW w:w="1276" w:type="dxa"/>
            <w:vAlign w:val="center"/>
          </w:tcPr>
          <w:p>
            <w:pPr>
              <w:pStyle w:val="12"/>
            </w:pPr>
            <w:r>
              <w:t>冀财教【2025】132号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文物保持年限延长时间</w:t>
            </w:r>
          </w:p>
        </w:tc>
        <w:tc>
          <w:tcPr>
            <w:tcW w:w="5386" w:type="dxa"/>
            <w:vAlign w:val="center"/>
          </w:tcPr>
          <w:p>
            <w:pPr>
              <w:pStyle w:val="12"/>
            </w:pPr>
            <w:r>
              <w:t>文物保持年限延长时间</w:t>
            </w:r>
          </w:p>
        </w:tc>
        <w:tc>
          <w:tcPr>
            <w:tcW w:w="2268" w:type="dxa"/>
            <w:vAlign w:val="center"/>
          </w:tcPr>
          <w:p>
            <w:pPr>
              <w:pStyle w:val="12"/>
            </w:pPr>
            <w:r>
              <w:t>≥20年</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社会公众对文物保护工作满意度</w:t>
            </w:r>
          </w:p>
        </w:tc>
        <w:tc>
          <w:tcPr>
            <w:tcW w:w="5386" w:type="dxa"/>
            <w:vAlign w:val="center"/>
          </w:tcPr>
          <w:p>
            <w:pPr>
              <w:pStyle w:val="12"/>
            </w:pPr>
            <w:r>
              <w:t>社会公众对文物保护工作满意度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8、石财教【2025】112号关于提前下达2026年市级文物保护资金预算的通知绩效目标表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13012126P004Q6210012G</w:t>
            </w:r>
          </w:p>
        </w:tc>
        <w:tc>
          <w:tcPr>
            <w:tcW w:w="2835" w:type="dxa"/>
            <w:vAlign w:val="center"/>
          </w:tcPr>
          <w:p>
            <w:pPr>
              <w:pStyle w:val="10"/>
            </w:pPr>
            <w:r>
              <w:t>项目名称</w:t>
            </w:r>
          </w:p>
        </w:tc>
        <w:tc>
          <w:tcPr>
            <w:tcW w:w="6095" w:type="dxa"/>
            <w:gridSpan w:val="3"/>
            <w:vAlign w:val="center"/>
          </w:tcPr>
          <w:p>
            <w:pPr>
              <w:pStyle w:val="12"/>
            </w:pPr>
            <w:r>
              <w:t>石财教【2025】112号关于提前下达2026年市级文物保护资金预算的通知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129600.00</w:t>
            </w:r>
          </w:p>
        </w:tc>
        <w:tc>
          <w:tcPr>
            <w:tcW w:w="2835" w:type="dxa"/>
            <w:vAlign w:val="center"/>
          </w:tcPr>
          <w:p>
            <w:pPr>
              <w:pStyle w:val="10"/>
            </w:pPr>
            <w:r>
              <w:t>其中：财政    资金</w:t>
            </w:r>
          </w:p>
        </w:tc>
        <w:tc>
          <w:tcPr>
            <w:tcW w:w="2551" w:type="dxa"/>
            <w:vAlign w:val="center"/>
          </w:tcPr>
          <w:p>
            <w:pPr>
              <w:pStyle w:val="12"/>
            </w:pPr>
            <w:r>
              <w:t>129600.00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加强文物保护利用，促进文物事业发展，促进文物事业发展，提升文物保护能力，加强长城资源保护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1.加强文物保护利用，促进文物事业发展，提升文物保护能力，加强长城资源保护。</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发放补助的长城保护员</w:t>
            </w:r>
          </w:p>
        </w:tc>
        <w:tc>
          <w:tcPr>
            <w:tcW w:w="5386" w:type="dxa"/>
            <w:vAlign w:val="center"/>
          </w:tcPr>
          <w:p>
            <w:pPr>
              <w:pStyle w:val="12"/>
            </w:pPr>
            <w:r>
              <w:t>发放补助的长城保护员</w:t>
            </w:r>
          </w:p>
        </w:tc>
        <w:tc>
          <w:tcPr>
            <w:tcW w:w="2268" w:type="dxa"/>
            <w:vAlign w:val="center"/>
          </w:tcPr>
          <w:p>
            <w:pPr>
              <w:pStyle w:val="12"/>
            </w:pPr>
            <w:r>
              <w:t>按任务数量计算</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资金支付率</w:t>
            </w:r>
          </w:p>
        </w:tc>
        <w:tc>
          <w:tcPr>
            <w:tcW w:w="5386" w:type="dxa"/>
            <w:vAlign w:val="center"/>
          </w:tcPr>
          <w:p>
            <w:pPr>
              <w:pStyle w:val="12"/>
            </w:pPr>
            <w:r>
              <w:t>资金支付率</w:t>
            </w:r>
          </w:p>
        </w:tc>
        <w:tc>
          <w:tcPr>
            <w:tcW w:w="2268" w:type="dxa"/>
            <w:vAlign w:val="center"/>
          </w:tcPr>
          <w:p>
            <w:pPr>
              <w:pStyle w:val="12"/>
            </w:pPr>
            <w:r>
              <w:t>≥90%</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年底完成</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≤12.96万元</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提高群众文物保护意识</w:t>
            </w:r>
          </w:p>
        </w:tc>
        <w:tc>
          <w:tcPr>
            <w:tcW w:w="5386" w:type="dxa"/>
            <w:vAlign w:val="center"/>
          </w:tcPr>
          <w:p>
            <w:pPr>
              <w:pStyle w:val="12"/>
            </w:pPr>
            <w:r>
              <w:t>提高群众文物保护意识，确保长城安全</w:t>
            </w:r>
          </w:p>
        </w:tc>
        <w:tc>
          <w:tcPr>
            <w:tcW w:w="2268" w:type="dxa"/>
            <w:vAlign w:val="center"/>
          </w:tcPr>
          <w:p>
            <w:pPr>
              <w:pStyle w:val="12"/>
            </w:pPr>
            <w:r>
              <w:t>确保长城状况完好</w:t>
            </w:r>
          </w:p>
        </w:tc>
        <w:tc>
          <w:tcPr>
            <w:tcW w:w="1276" w:type="dxa"/>
            <w:vAlign w:val="center"/>
          </w:tcPr>
          <w:p>
            <w:pPr>
              <w:pStyle w:val="12"/>
            </w:pPr>
            <w:r>
              <w:t>石财教【2024】112号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长城保护员工作满意度</w:t>
            </w:r>
          </w:p>
        </w:tc>
        <w:tc>
          <w:tcPr>
            <w:tcW w:w="5386" w:type="dxa"/>
            <w:vAlign w:val="center"/>
          </w:tcPr>
          <w:p>
            <w:pPr>
              <w:pStyle w:val="12"/>
            </w:pPr>
            <w:r>
              <w:t>长城保护员工作满意度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357018井陉县文物保护管理所</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6954146.85</w:t>
            </w:r>
          </w:p>
        </w:tc>
        <w:tc>
          <w:tcPr>
            <w:tcW w:w="964" w:type="dxa"/>
            <w:vAlign w:val="center"/>
          </w:tcPr>
          <w:p>
            <w:pPr>
              <w:pStyle w:val="15"/>
            </w:pPr>
            <w:r>
              <w:t>4477500.00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2476646.85</w:t>
            </w:r>
          </w:p>
        </w:tc>
        <w:tc>
          <w:tcPr>
            <w:tcW w:w="964" w:type="dxa"/>
            <w:vAlign w:val="center"/>
          </w:tcPr>
          <w:p>
            <w:pPr>
              <w:pStyle w:val="15"/>
            </w:pPr>
          </w:p>
        </w:tc>
        <w:tc>
          <w:tcPr>
            <w:tcW w:w="964" w:type="dxa"/>
            <w:vAlign w:val="center"/>
          </w:tcPr>
          <w:p>
            <w:pPr>
              <w:pStyle w:val="15"/>
            </w:pPr>
            <w:r>
              <w:t>6954146.85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井陉县文物保护管理所小计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6954146.85</w:t>
            </w:r>
          </w:p>
        </w:tc>
        <w:tc>
          <w:tcPr>
            <w:tcW w:w="964" w:type="dxa"/>
            <w:vAlign w:val="center"/>
          </w:tcPr>
          <w:p>
            <w:pPr>
              <w:pStyle w:val="15"/>
            </w:pPr>
            <w:r>
              <w:t>4477500.00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2476646.85</w:t>
            </w:r>
          </w:p>
        </w:tc>
        <w:tc>
          <w:tcPr>
            <w:tcW w:w="964" w:type="dxa"/>
            <w:vAlign w:val="center"/>
          </w:tcPr>
          <w:p>
            <w:pPr>
              <w:pStyle w:val="15"/>
            </w:pPr>
          </w:p>
        </w:tc>
        <w:tc>
          <w:tcPr>
            <w:tcW w:w="964" w:type="dxa"/>
            <w:vAlign w:val="center"/>
          </w:tcPr>
          <w:p>
            <w:pPr>
              <w:pStyle w:val="15"/>
            </w:pPr>
            <w:r>
              <w:t>6954146.85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冀财教【2024】115号关于提前下达2025年国家文物保护专项资金预算的通知</w:t>
            </w:r>
          </w:p>
        </w:tc>
        <w:tc>
          <w:tcPr>
            <w:tcW w:w="964" w:type="dxa"/>
            <w:vAlign w:val="center"/>
          </w:tcPr>
          <w:p>
            <w:pPr>
              <w:pStyle w:val="11"/>
            </w:pPr>
            <w:r>
              <w:t>1698888.52</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1698888.52</w:t>
            </w:r>
          </w:p>
        </w:tc>
        <w:tc>
          <w:tcPr>
            <w:tcW w:w="964" w:type="dxa"/>
            <w:vAlign w:val="center"/>
          </w:tcPr>
          <w:p>
            <w:pPr>
              <w:pStyle w:val="11"/>
            </w:pPr>
            <w:r>
              <w:t>1698888.52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1698888.52</w:t>
            </w:r>
          </w:p>
        </w:tc>
        <w:tc>
          <w:tcPr>
            <w:tcW w:w="964" w:type="dxa"/>
            <w:vAlign w:val="center"/>
          </w:tcPr>
          <w:p>
            <w:pPr>
              <w:pStyle w:val="11"/>
            </w:pPr>
          </w:p>
        </w:tc>
        <w:tc>
          <w:tcPr>
            <w:tcW w:w="964" w:type="dxa"/>
            <w:vAlign w:val="center"/>
          </w:tcPr>
          <w:p>
            <w:pPr>
              <w:pStyle w:val="11"/>
            </w:pPr>
            <w:r>
              <w:t>1698888.52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冀财教【2024】148号关于提前下达2025年省级文物保护专项资金预算的通知</w:t>
            </w:r>
          </w:p>
        </w:tc>
        <w:tc>
          <w:tcPr>
            <w:tcW w:w="964" w:type="dxa"/>
            <w:vAlign w:val="center"/>
          </w:tcPr>
          <w:p>
            <w:pPr>
              <w:pStyle w:val="11"/>
            </w:pPr>
            <w:r>
              <w:t>777758.33</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777758.33</w:t>
            </w:r>
          </w:p>
        </w:tc>
        <w:tc>
          <w:tcPr>
            <w:tcW w:w="964" w:type="dxa"/>
            <w:vAlign w:val="center"/>
          </w:tcPr>
          <w:p>
            <w:pPr>
              <w:pStyle w:val="11"/>
            </w:pPr>
            <w:r>
              <w:t>777758.33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777758.33</w:t>
            </w:r>
          </w:p>
        </w:tc>
        <w:tc>
          <w:tcPr>
            <w:tcW w:w="964" w:type="dxa"/>
            <w:vAlign w:val="center"/>
          </w:tcPr>
          <w:p>
            <w:pPr>
              <w:pStyle w:val="11"/>
            </w:pPr>
          </w:p>
        </w:tc>
        <w:tc>
          <w:tcPr>
            <w:tcW w:w="964" w:type="dxa"/>
            <w:vAlign w:val="center"/>
          </w:tcPr>
          <w:p>
            <w:pPr>
              <w:pStyle w:val="11"/>
            </w:pPr>
            <w:r>
              <w:t>777758.33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25000.00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1500.00</w:t>
            </w:r>
          </w:p>
        </w:tc>
        <w:tc>
          <w:tcPr>
            <w:tcW w:w="964" w:type="dxa"/>
            <w:vAlign w:val="center"/>
          </w:tcPr>
          <w:p>
            <w:pPr>
              <w:pStyle w:val="11"/>
            </w:pPr>
            <w:r>
              <w:t>1500.00</w:t>
            </w:r>
          </w:p>
        </w:tc>
        <w:tc>
          <w:tcPr>
            <w:tcW w:w="964" w:type="dxa"/>
            <w:vAlign w:val="center"/>
          </w:tcPr>
          <w:p>
            <w:pPr>
              <w:pStyle w:val="11"/>
            </w:pPr>
            <w:r>
              <w:t>1500.00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冀财教【2025】111号关于提前下达2026年国家文物保护专项资金预算的通知</w:t>
            </w:r>
          </w:p>
        </w:tc>
        <w:tc>
          <w:tcPr>
            <w:tcW w:w="964" w:type="dxa"/>
            <w:vAlign w:val="center"/>
          </w:tcPr>
          <w:p>
            <w:pPr>
              <w:pStyle w:val="11"/>
            </w:pPr>
            <w:r>
              <w:t>4764000.00</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3754000.00</w:t>
            </w:r>
          </w:p>
        </w:tc>
        <w:tc>
          <w:tcPr>
            <w:tcW w:w="964" w:type="dxa"/>
            <w:vAlign w:val="center"/>
          </w:tcPr>
          <w:p>
            <w:pPr>
              <w:pStyle w:val="11"/>
            </w:pPr>
            <w:r>
              <w:t>3754000.00</w:t>
            </w:r>
          </w:p>
        </w:tc>
        <w:tc>
          <w:tcPr>
            <w:tcW w:w="964" w:type="dxa"/>
            <w:vAlign w:val="center"/>
          </w:tcPr>
          <w:p>
            <w:pPr>
              <w:pStyle w:val="11"/>
            </w:pPr>
            <w:r>
              <w:t>3754000.00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冀财教【2025】111号关于提前下达2026年国家文物保护专项资金预算的通知</w:t>
            </w:r>
          </w:p>
        </w:tc>
        <w:tc>
          <w:tcPr>
            <w:tcW w:w="964" w:type="dxa"/>
            <w:vAlign w:val="center"/>
          </w:tcPr>
          <w:p>
            <w:pPr>
              <w:pStyle w:val="11"/>
            </w:pPr>
            <w:r>
              <w:t>4764000.00</w:t>
            </w:r>
          </w:p>
        </w:tc>
        <w:tc>
          <w:tcPr>
            <w:tcW w:w="1134" w:type="dxa"/>
            <w:vAlign w:val="center"/>
          </w:tcPr>
          <w:p>
            <w:pPr>
              <w:pStyle w:val="12"/>
            </w:pPr>
            <w:r>
              <w:t>文物和文化保护服务</w:t>
            </w:r>
          </w:p>
        </w:tc>
        <w:tc>
          <w:tcPr>
            <w:tcW w:w="1134" w:type="dxa"/>
            <w:vAlign w:val="center"/>
          </w:tcPr>
          <w:p>
            <w:pPr>
              <w:pStyle w:val="12"/>
            </w:pPr>
            <w:r>
              <w:t>C06030400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392000.00</w:t>
            </w:r>
          </w:p>
        </w:tc>
        <w:tc>
          <w:tcPr>
            <w:tcW w:w="964" w:type="dxa"/>
            <w:vAlign w:val="center"/>
          </w:tcPr>
          <w:p>
            <w:pPr>
              <w:pStyle w:val="11"/>
            </w:pPr>
            <w:r>
              <w:t>392000.00</w:t>
            </w:r>
          </w:p>
        </w:tc>
        <w:tc>
          <w:tcPr>
            <w:tcW w:w="964" w:type="dxa"/>
            <w:vAlign w:val="center"/>
          </w:tcPr>
          <w:p>
            <w:pPr>
              <w:pStyle w:val="11"/>
            </w:pPr>
            <w:r>
              <w:t>392000.00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392000.00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冀财教【2025】132号关于提前下达2026年省级文物保护专项资金预算的通知</w:t>
            </w:r>
          </w:p>
        </w:tc>
        <w:tc>
          <w:tcPr>
            <w:tcW w:w="964" w:type="dxa"/>
            <w:vAlign w:val="center"/>
          </w:tcPr>
          <w:p>
            <w:pPr>
              <w:pStyle w:val="11"/>
            </w:pPr>
            <w:r>
              <w:t>330000.00</w:t>
            </w:r>
          </w:p>
        </w:tc>
        <w:tc>
          <w:tcPr>
            <w:tcW w:w="1134" w:type="dxa"/>
            <w:vAlign w:val="center"/>
          </w:tcPr>
          <w:p>
            <w:pPr>
              <w:pStyle w:val="12"/>
            </w:pPr>
            <w:r>
              <w:t>文物保护建筑修缮</w:t>
            </w:r>
          </w:p>
        </w:tc>
        <w:tc>
          <w:tcPr>
            <w:tcW w:w="1134" w:type="dxa"/>
            <w:vAlign w:val="center"/>
          </w:tcPr>
          <w:p>
            <w:pPr>
              <w:pStyle w:val="12"/>
            </w:pPr>
            <w:r>
              <w:t>B08030000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330000.00</w:t>
            </w:r>
          </w:p>
        </w:tc>
        <w:tc>
          <w:tcPr>
            <w:tcW w:w="964" w:type="dxa"/>
            <w:vAlign w:val="center"/>
          </w:tcPr>
          <w:p>
            <w:pPr>
              <w:pStyle w:val="11"/>
            </w:pPr>
            <w:r>
              <w:t>330000.00</w:t>
            </w:r>
          </w:p>
        </w:tc>
        <w:tc>
          <w:tcPr>
            <w:tcW w:w="964" w:type="dxa"/>
            <w:vAlign w:val="center"/>
          </w:tcPr>
          <w:p>
            <w:pPr>
              <w:pStyle w:val="11"/>
            </w:pPr>
            <w:r>
              <w:t>330000.00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井陉县文物保护管理所上年末固定资产金额为2578100.59</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357018井陉县文物保护管理所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2578100.59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134</w:t>
            </w:r>
          </w:p>
        </w:tc>
        <w:tc>
          <w:tcPr>
            <w:tcW w:w="2835" w:type="dxa"/>
            <w:vAlign w:val="center"/>
          </w:tcPr>
          <w:p>
            <w:pPr>
              <w:pStyle w:val="11"/>
            </w:pPr>
            <w:r>
              <w:t>2578100.59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七、井陉县陶瓷文化研究中心收支预算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357019井陉县陶瓷文化研究中心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287001.60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214643.00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32252.80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16408.90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23696.90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287001.60</w:t>
            </w:r>
          </w:p>
        </w:tc>
        <w:tc>
          <w:tcPr>
            <w:tcW w:w="4535" w:type="dxa"/>
            <w:vAlign w:val="center"/>
          </w:tcPr>
          <w:p>
            <w:pPr>
              <w:pStyle w:val="14"/>
            </w:pPr>
            <w:r>
              <w:t>本年支出合计</w:t>
            </w:r>
          </w:p>
        </w:tc>
        <w:tc>
          <w:tcPr>
            <w:tcW w:w="2126" w:type="dxa"/>
            <w:vAlign w:val="center"/>
          </w:tcPr>
          <w:p>
            <w:pPr>
              <w:pStyle w:val="15"/>
            </w:pPr>
            <w:r>
              <w:t>287001.60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287001.60</w:t>
            </w:r>
          </w:p>
        </w:tc>
        <w:tc>
          <w:tcPr>
            <w:tcW w:w="4535" w:type="dxa"/>
            <w:vAlign w:val="center"/>
          </w:tcPr>
          <w:p>
            <w:pPr>
              <w:pStyle w:val="14"/>
            </w:pPr>
            <w:r>
              <w:t>支出总计</w:t>
            </w:r>
          </w:p>
        </w:tc>
        <w:tc>
          <w:tcPr>
            <w:tcW w:w="2126" w:type="dxa"/>
            <w:vAlign w:val="center"/>
          </w:tcPr>
          <w:p>
            <w:pPr>
              <w:pStyle w:val="15"/>
            </w:pPr>
            <w:r>
              <w:t>287001.60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357019井陉县陶瓷文化研究中心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287001.60</w:t>
            </w:r>
          </w:p>
        </w:tc>
        <w:tc>
          <w:tcPr>
            <w:tcW w:w="1134" w:type="dxa"/>
            <w:vAlign w:val="center"/>
          </w:tcPr>
          <w:p>
            <w:pPr>
              <w:pStyle w:val="15"/>
            </w:pPr>
            <w:r>
              <w:t>287001.60</w:t>
            </w:r>
          </w:p>
        </w:tc>
        <w:tc>
          <w:tcPr>
            <w:tcW w:w="1134" w:type="dxa"/>
            <w:vAlign w:val="center"/>
          </w:tcPr>
          <w:p>
            <w:pPr>
              <w:pStyle w:val="15"/>
            </w:pPr>
            <w:r>
              <w:t>287001.60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2070111</w:t>
            </w:r>
          </w:p>
        </w:tc>
        <w:tc>
          <w:tcPr>
            <w:tcW w:w="1559" w:type="dxa"/>
            <w:vAlign w:val="center"/>
          </w:tcPr>
          <w:p>
            <w:pPr>
              <w:pStyle w:val="12"/>
            </w:pPr>
            <w:r>
              <w:t>文化创作与保护</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r>
              <w:t>214643.00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32252.80</w:t>
            </w:r>
          </w:p>
        </w:tc>
        <w:tc>
          <w:tcPr>
            <w:tcW w:w="1134" w:type="dxa"/>
            <w:vAlign w:val="center"/>
          </w:tcPr>
          <w:p>
            <w:pPr>
              <w:pStyle w:val="11"/>
            </w:pPr>
            <w:r>
              <w:t>32252.80</w:t>
            </w:r>
          </w:p>
        </w:tc>
        <w:tc>
          <w:tcPr>
            <w:tcW w:w="1134" w:type="dxa"/>
            <w:vAlign w:val="center"/>
          </w:tcPr>
          <w:p>
            <w:pPr>
              <w:pStyle w:val="11"/>
            </w:pPr>
            <w:r>
              <w:t>32252.80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30395.90</w:t>
            </w:r>
          </w:p>
        </w:tc>
        <w:tc>
          <w:tcPr>
            <w:tcW w:w="1134" w:type="dxa"/>
            <w:vAlign w:val="center"/>
          </w:tcPr>
          <w:p>
            <w:pPr>
              <w:pStyle w:val="11"/>
            </w:pPr>
            <w:r>
              <w:t>30395.90</w:t>
            </w:r>
          </w:p>
        </w:tc>
        <w:tc>
          <w:tcPr>
            <w:tcW w:w="1134" w:type="dxa"/>
            <w:vAlign w:val="center"/>
          </w:tcPr>
          <w:p>
            <w:pPr>
              <w:pStyle w:val="11"/>
            </w:pPr>
            <w:r>
              <w:t>30395.90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30395.90</w:t>
            </w:r>
          </w:p>
        </w:tc>
        <w:tc>
          <w:tcPr>
            <w:tcW w:w="1134" w:type="dxa"/>
            <w:vAlign w:val="center"/>
          </w:tcPr>
          <w:p>
            <w:pPr>
              <w:pStyle w:val="11"/>
            </w:pPr>
            <w:r>
              <w:t>30395.90</w:t>
            </w:r>
          </w:p>
        </w:tc>
        <w:tc>
          <w:tcPr>
            <w:tcW w:w="1134" w:type="dxa"/>
            <w:vAlign w:val="center"/>
          </w:tcPr>
          <w:p>
            <w:pPr>
              <w:pStyle w:val="11"/>
            </w:pPr>
            <w:r>
              <w:t>30395.90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1856.90</w:t>
            </w:r>
          </w:p>
        </w:tc>
        <w:tc>
          <w:tcPr>
            <w:tcW w:w="1134" w:type="dxa"/>
            <w:vAlign w:val="center"/>
          </w:tcPr>
          <w:p>
            <w:pPr>
              <w:pStyle w:val="11"/>
            </w:pPr>
            <w:r>
              <w:t>1856.90</w:t>
            </w:r>
          </w:p>
        </w:tc>
        <w:tc>
          <w:tcPr>
            <w:tcW w:w="1134" w:type="dxa"/>
            <w:vAlign w:val="center"/>
          </w:tcPr>
          <w:p>
            <w:pPr>
              <w:pStyle w:val="11"/>
            </w:pPr>
            <w:r>
              <w:t>1856.90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1856.90</w:t>
            </w:r>
          </w:p>
        </w:tc>
        <w:tc>
          <w:tcPr>
            <w:tcW w:w="1134" w:type="dxa"/>
            <w:vAlign w:val="center"/>
          </w:tcPr>
          <w:p>
            <w:pPr>
              <w:pStyle w:val="11"/>
            </w:pPr>
            <w:r>
              <w:t>1856.90</w:t>
            </w:r>
          </w:p>
        </w:tc>
        <w:tc>
          <w:tcPr>
            <w:tcW w:w="1134" w:type="dxa"/>
            <w:vAlign w:val="center"/>
          </w:tcPr>
          <w:p>
            <w:pPr>
              <w:pStyle w:val="11"/>
            </w:pPr>
            <w:r>
              <w:t>1856.90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r>
              <w:t>16408.90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r>
              <w:t>23696.90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287001.60</w:t>
            </w:r>
          </w:p>
        </w:tc>
        <w:tc>
          <w:tcPr>
            <w:tcW w:w="1361" w:type="dxa"/>
            <w:vAlign w:val="center"/>
          </w:tcPr>
          <w:p>
            <w:pPr>
              <w:pStyle w:val="15"/>
            </w:pPr>
            <w:r>
              <w:t>287001.60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214643.00</w:t>
            </w:r>
          </w:p>
        </w:tc>
        <w:tc>
          <w:tcPr>
            <w:tcW w:w="1361" w:type="dxa"/>
            <w:vAlign w:val="center"/>
          </w:tcPr>
          <w:p>
            <w:pPr>
              <w:pStyle w:val="11"/>
            </w:pPr>
            <w:r>
              <w:t>214643.00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214643.00</w:t>
            </w:r>
          </w:p>
        </w:tc>
        <w:tc>
          <w:tcPr>
            <w:tcW w:w="1361" w:type="dxa"/>
            <w:vAlign w:val="center"/>
          </w:tcPr>
          <w:p>
            <w:pPr>
              <w:pStyle w:val="11"/>
            </w:pPr>
            <w:r>
              <w:t>214643.00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2070111</w:t>
            </w:r>
          </w:p>
        </w:tc>
        <w:tc>
          <w:tcPr>
            <w:tcW w:w="4535" w:type="dxa"/>
            <w:vAlign w:val="center"/>
          </w:tcPr>
          <w:p>
            <w:pPr>
              <w:pStyle w:val="12"/>
            </w:pPr>
            <w:r>
              <w:t>文化创作与保护</w:t>
            </w:r>
          </w:p>
        </w:tc>
        <w:tc>
          <w:tcPr>
            <w:tcW w:w="1361" w:type="dxa"/>
            <w:vAlign w:val="center"/>
          </w:tcPr>
          <w:p>
            <w:pPr>
              <w:pStyle w:val="11"/>
            </w:pPr>
            <w:r>
              <w:t>214643.00</w:t>
            </w:r>
          </w:p>
        </w:tc>
        <w:tc>
          <w:tcPr>
            <w:tcW w:w="1361" w:type="dxa"/>
            <w:vAlign w:val="center"/>
          </w:tcPr>
          <w:p>
            <w:pPr>
              <w:pStyle w:val="11"/>
            </w:pPr>
            <w:r>
              <w:t>214643.00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32252.80</w:t>
            </w:r>
          </w:p>
        </w:tc>
        <w:tc>
          <w:tcPr>
            <w:tcW w:w="1361" w:type="dxa"/>
            <w:vAlign w:val="center"/>
          </w:tcPr>
          <w:p>
            <w:pPr>
              <w:pStyle w:val="11"/>
            </w:pPr>
            <w:r>
              <w:t>32252.80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30395.90</w:t>
            </w:r>
          </w:p>
        </w:tc>
        <w:tc>
          <w:tcPr>
            <w:tcW w:w="1361" w:type="dxa"/>
            <w:vAlign w:val="center"/>
          </w:tcPr>
          <w:p>
            <w:pPr>
              <w:pStyle w:val="11"/>
            </w:pPr>
            <w:r>
              <w:t>30395.90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30395.90</w:t>
            </w:r>
          </w:p>
        </w:tc>
        <w:tc>
          <w:tcPr>
            <w:tcW w:w="1361" w:type="dxa"/>
            <w:vAlign w:val="center"/>
          </w:tcPr>
          <w:p>
            <w:pPr>
              <w:pStyle w:val="11"/>
            </w:pPr>
            <w:r>
              <w:t>30395.90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1856.90</w:t>
            </w:r>
          </w:p>
        </w:tc>
        <w:tc>
          <w:tcPr>
            <w:tcW w:w="1361" w:type="dxa"/>
            <w:vAlign w:val="center"/>
          </w:tcPr>
          <w:p>
            <w:pPr>
              <w:pStyle w:val="11"/>
            </w:pPr>
            <w:r>
              <w:t>1856.90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1856.90</w:t>
            </w:r>
          </w:p>
        </w:tc>
        <w:tc>
          <w:tcPr>
            <w:tcW w:w="1361" w:type="dxa"/>
            <w:vAlign w:val="center"/>
          </w:tcPr>
          <w:p>
            <w:pPr>
              <w:pStyle w:val="11"/>
            </w:pPr>
            <w:r>
              <w:t>1856.90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16408.90</w:t>
            </w:r>
          </w:p>
        </w:tc>
        <w:tc>
          <w:tcPr>
            <w:tcW w:w="1361" w:type="dxa"/>
            <w:vAlign w:val="center"/>
          </w:tcPr>
          <w:p>
            <w:pPr>
              <w:pStyle w:val="11"/>
            </w:pPr>
            <w:r>
              <w:t>16408.90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16408.90</w:t>
            </w:r>
          </w:p>
        </w:tc>
        <w:tc>
          <w:tcPr>
            <w:tcW w:w="1361" w:type="dxa"/>
            <w:vAlign w:val="center"/>
          </w:tcPr>
          <w:p>
            <w:pPr>
              <w:pStyle w:val="11"/>
            </w:pPr>
            <w:r>
              <w:t>16408.90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16408.90</w:t>
            </w:r>
          </w:p>
        </w:tc>
        <w:tc>
          <w:tcPr>
            <w:tcW w:w="1361" w:type="dxa"/>
            <w:vAlign w:val="center"/>
          </w:tcPr>
          <w:p>
            <w:pPr>
              <w:pStyle w:val="11"/>
            </w:pPr>
            <w:r>
              <w:t>16408.90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23696.90</w:t>
            </w:r>
          </w:p>
        </w:tc>
        <w:tc>
          <w:tcPr>
            <w:tcW w:w="1361" w:type="dxa"/>
            <w:vAlign w:val="center"/>
          </w:tcPr>
          <w:p>
            <w:pPr>
              <w:pStyle w:val="11"/>
            </w:pPr>
            <w:r>
              <w:t>23696.90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23696.90</w:t>
            </w:r>
          </w:p>
        </w:tc>
        <w:tc>
          <w:tcPr>
            <w:tcW w:w="1361" w:type="dxa"/>
            <w:vAlign w:val="center"/>
          </w:tcPr>
          <w:p>
            <w:pPr>
              <w:pStyle w:val="11"/>
            </w:pPr>
            <w:r>
              <w:t>23696.90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23696.90</w:t>
            </w:r>
          </w:p>
        </w:tc>
        <w:tc>
          <w:tcPr>
            <w:tcW w:w="1361" w:type="dxa"/>
            <w:vAlign w:val="center"/>
          </w:tcPr>
          <w:p>
            <w:pPr>
              <w:pStyle w:val="11"/>
            </w:pPr>
            <w:r>
              <w:t>23696.90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287001.60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214643.00</w:t>
            </w:r>
          </w:p>
        </w:tc>
        <w:tc>
          <w:tcPr>
            <w:tcW w:w="1474" w:type="dxa"/>
            <w:vAlign w:val="center"/>
          </w:tcPr>
          <w:p>
            <w:pPr>
              <w:pStyle w:val="11"/>
            </w:pPr>
            <w:r>
              <w:t>214643.00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32252.80</w:t>
            </w:r>
          </w:p>
        </w:tc>
        <w:tc>
          <w:tcPr>
            <w:tcW w:w="1474" w:type="dxa"/>
            <w:vAlign w:val="center"/>
          </w:tcPr>
          <w:p>
            <w:pPr>
              <w:pStyle w:val="11"/>
            </w:pPr>
            <w:r>
              <w:t>32252.80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16408.90</w:t>
            </w:r>
          </w:p>
        </w:tc>
        <w:tc>
          <w:tcPr>
            <w:tcW w:w="1474" w:type="dxa"/>
            <w:vAlign w:val="center"/>
          </w:tcPr>
          <w:p>
            <w:pPr>
              <w:pStyle w:val="11"/>
            </w:pPr>
            <w:r>
              <w:t>16408.90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23696.90</w:t>
            </w:r>
          </w:p>
        </w:tc>
        <w:tc>
          <w:tcPr>
            <w:tcW w:w="1474" w:type="dxa"/>
            <w:vAlign w:val="center"/>
          </w:tcPr>
          <w:p>
            <w:pPr>
              <w:pStyle w:val="11"/>
            </w:pPr>
            <w:r>
              <w:t>23696.90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287001.60</w:t>
            </w:r>
          </w:p>
        </w:tc>
        <w:tc>
          <w:tcPr>
            <w:tcW w:w="3402" w:type="dxa"/>
            <w:vAlign w:val="center"/>
          </w:tcPr>
          <w:p>
            <w:pPr>
              <w:pStyle w:val="14"/>
            </w:pPr>
            <w:r>
              <w:t>本年支出合计</w:t>
            </w:r>
          </w:p>
        </w:tc>
        <w:tc>
          <w:tcPr>
            <w:tcW w:w="1474" w:type="dxa"/>
            <w:vAlign w:val="center"/>
          </w:tcPr>
          <w:p>
            <w:pPr>
              <w:pStyle w:val="15"/>
            </w:pPr>
            <w:r>
              <w:t>287001.60</w:t>
            </w:r>
          </w:p>
        </w:tc>
        <w:tc>
          <w:tcPr>
            <w:tcW w:w="1474" w:type="dxa"/>
            <w:vAlign w:val="center"/>
          </w:tcPr>
          <w:p>
            <w:pPr>
              <w:pStyle w:val="15"/>
            </w:pPr>
            <w:r>
              <w:t>287001.60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287001.60</w:t>
            </w:r>
          </w:p>
        </w:tc>
        <w:tc>
          <w:tcPr>
            <w:tcW w:w="3402" w:type="dxa"/>
            <w:vAlign w:val="center"/>
          </w:tcPr>
          <w:p>
            <w:pPr>
              <w:pStyle w:val="14"/>
            </w:pPr>
            <w:r>
              <w:t>支出总计</w:t>
            </w:r>
          </w:p>
        </w:tc>
        <w:tc>
          <w:tcPr>
            <w:tcW w:w="1474" w:type="dxa"/>
            <w:vAlign w:val="center"/>
          </w:tcPr>
          <w:p>
            <w:pPr>
              <w:pStyle w:val="15"/>
            </w:pPr>
            <w:r>
              <w:t>287001.60</w:t>
            </w:r>
          </w:p>
        </w:tc>
        <w:tc>
          <w:tcPr>
            <w:tcW w:w="1474" w:type="dxa"/>
            <w:vAlign w:val="center"/>
          </w:tcPr>
          <w:p>
            <w:pPr>
              <w:pStyle w:val="15"/>
            </w:pPr>
            <w:r>
              <w:t>287001.60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287001.60</w:t>
            </w:r>
          </w:p>
        </w:tc>
        <w:tc>
          <w:tcPr>
            <w:tcW w:w="2551" w:type="dxa"/>
            <w:vAlign w:val="center"/>
          </w:tcPr>
          <w:p>
            <w:pPr>
              <w:pStyle w:val="15"/>
            </w:pPr>
            <w:r>
              <w:t>287001.60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214643.00</w:t>
            </w:r>
          </w:p>
        </w:tc>
        <w:tc>
          <w:tcPr>
            <w:tcW w:w="2551" w:type="dxa"/>
            <w:vAlign w:val="center"/>
          </w:tcPr>
          <w:p>
            <w:pPr>
              <w:pStyle w:val="11"/>
            </w:pPr>
            <w:r>
              <w:t>214643.00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214643.00</w:t>
            </w:r>
          </w:p>
        </w:tc>
        <w:tc>
          <w:tcPr>
            <w:tcW w:w="2551" w:type="dxa"/>
            <w:vAlign w:val="center"/>
          </w:tcPr>
          <w:p>
            <w:pPr>
              <w:pStyle w:val="11"/>
            </w:pPr>
            <w:r>
              <w:t>214643.00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2070111</w:t>
            </w:r>
          </w:p>
        </w:tc>
        <w:tc>
          <w:tcPr>
            <w:tcW w:w="4535" w:type="dxa"/>
            <w:vAlign w:val="center"/>
          </w:tcPr>
          <w:p>
            <w:pPr>
              <w:pStyle w:val="12"/>
            </w:pPr>
            <w:r>
              <w:t>文化创作与保护</w:t>
            </w:r>
          </w:p>
        </w:tc>
        <w:tc>
          <w:tcPr>
            <w:tcW w:w="2551" w:type="dxa"/>
            <w:vAlign w:val="center"/>
          </w:tcPr>
          <w:p>
            <w:pPr>
              <w:pStyle w:val="11"/>
            </w:pPr>
            <w:r>
              <w:t>214643.00</w:t>
            </w:r>
          </w:p>
        </w:tc>
        <w:tc>
          <w:tcPr>
            <w:tcW w:w="2551" w:type="dxa"/>
            <w:vAlign w:val="center"/>
          </w:tcPr>
          <w:p>
            <w:pPr>
              <w:pStyle w:val="11"/>
            </w:pPr>
            <w:r>
              <w:t>214643.00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32252.80</w:t>
            </w:r>
          </w:p>
        </w:tc>
        <w:tc>
          <w:tcPr>
            <w:tcW w:w="2551" w:type="dxa"/>
            <w:vAlign w:val="center"/>
          </w:tcPr>
          <w:p>
            <w:pPr>
              <w:pStyle w:val="11"/>
            </w:pPr>
            <w:r>
              <w:t>32252.80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30395.90</w:t>
            </w:r>
          </w:p>
        </w:tc>
        <w:tc>
          <w:tcPr>
            <w:tcW w:w="2551" w:type="dxa"/>
            <w:vAlign w:val="center"/>
          </w:tcPr>
          <w:p>
            <w:pPr>
              <w:pStyle w:val="11"/>
            </w:pPr>
            <w:r>
              <w:t>30395.90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30395.90</w:t>
            </w:r>
          </w:p>
        </w:tc>
        <w:tc>
          <w:tcPr>
            <w:tcW w:w="2551" w:type="dxa"/>
            <w:vAlign w:val="center"/>
          </w:tcPr>
          <w:p>
            <w:pPr>
              <w:pStyle w:val="11"/>
            </w:pPr>
            <w:r>
              <w:t>30395.90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1856.90</w:t>
            </w:r>
          </w:p>
        </w:tc>
        <w:tc>
          <w:tcPr>
            <w:tcW w:w="2551" w:type="dxa"/>
            <w:vAlign w:val="center"/>
          </w:tcPr>
          <w:p>
            <w:pPr>
              <w:pStyle w:val="11"/>
            </w:pPr>
            <w:r>
              <w:t>1856.90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1856.90</w:t>
            </w:r>
          </w:p>
        </w:tc>
        <w:tc>
          <w:tcPr>
            <w:tcW w:w="2551" w:type="dxa"/>
            <w:vAlign w:val="center"/>
          </w:tcPr>
          <w:p>
            <w:pPr>
              <w:pStyle w:val="11"/>
            </w:pPr>
            <w:r>
              <w:t>1856.90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16408.90</w:t>
            </w:r>
          </w:p>
        </w:tc>
        <w:tc>
          <w:tcPr>
            <w:tcW w:w="2551" w:type="dxa"/>
            <w:vAlign w:val="center"/>
          </w:tcPr>
          <w:p>
            <w:pPr>
              <w:pStyle w:val="11"/>
            </w:pPr>
            <w:r>
              <w:t>16408.90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16408.90</w:t>
            </w:r>
          </w:p>
        </w:tc>
        <w:tc>
          <w:tcPr>
            <w:tcW w:w="2551" w:type="dxa"/>
            <w:vAlign w:val="center"/>
          </w:tcPr>
          <w:p>
            <w:pPr>
              <w:pStyle w:val="11"/>
            </w:pPr>
            <w:r>
              <w:t>16408.90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16408.90</w:t>
            </w:r>
          </w:p>
        </w:tc>
        <w:tc>
          <w:tcPr>
            <w:tcW w:w="2551" w:type="dxa"/>
            <w:vAlign w:val="center"/>
          </w:tcPr>
          <w:p>
            <w:pPr>
              <w:pStyle w:val="11"/>
            </w:pPr>
            <w:r>
              <w:t>16408.90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23696.90</w:t>
            </w:r>
          </w:p>
        </w:tc>
        <w:tc>
          <w:tcPr>
            <w:tcW w:w="2551" w:type="dxa"/>
            <w:vAlign w:val="center"/>
          </w:tcPr>
          <w:p>
            <w:pPr>
              <w:pStyle w:val="11"/>
            </w:pPr>
            <w:r>
              <w:t>23696.90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23696.90</w:t>
            </w:r>
          </w:p>
        </w:tc>
        <w:tc>
          <w:tcPr>
            <w:tcW w:w="2551" w:type="dxa"/>
            <w:vAlign w:val="center"/>
          </w:tcPr>
          <w:p>
            <w:pPr>
              <w:pStyle w:val="11"/>
            </w:pPr>
            <w:r>
              <w:t>23696.90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23696.90</w:t>
            </w:r>
          </w:p>
        </w:tc>
        <w:tc>
          <w:tcPr>
            <w:tcW w:w="2551" w:type="dxa"/>
            <w:vAlign w:val="center"/>
          </w:tcPr>
          <w:p>
            <w:pPr>
              <w:pStyle w:val="11"/>
            </w:pPr>
            <w:r>
              <w:t>23696.90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287001.60</w:t>
            </w:r>
          </w:p>
        </w:tc>
        <w:tc>
          <w:tcPr>
            <w:tcW w:w="2551" w:type="dxa"/>
            <w:vAlign w:val="center"/>
          </w:tcPr>
          <w:p>
            <w:pPr>
              <w:pStyle w:val="15"/>
            </w:pPr>
            <w:r>
              <w:t>279501.60</w:t>
            </w:r>
          </w:p>
        </w:tc>
        <w:tc>
          <w:tcPr>
            <w:tcW w:w="2551" w:type="dxa"/>
            <w:vAlign w:val="center"/>
          </w:tcPr>
          <w:p>
            <w:pPr>
              <w:pStyle w:val="15"/>
            </w:pPr>
            <w:r>
              <w:t>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279501.60</w:t>
            </w:r>
          </w:p>
        </w:tc>
        <w:tc>
          <w:tcPr>
            <w:tcW w:w="2551" w:type="dxa"/>
            <w:vAlign w:val="center"/>
          </w:tcPr>
          <w:p>
            <w:pPr>
              <w:pStyle w:val="11"/>
            </w:pPr>
            <w:r>
              <w:t>279501.60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87720.00</w:t>
            </w:r>
          </w:p>
        </w:tc>
        <w:tc>
          <w:tcPr>
            <w:tcW w:w="2551" w:type="dxa"/>
            <w:vAlign w:val="center"/>
          </w:tcPr>
          <w:p>
            <w:pPr>
              <w:pStyle w:val="11"/>
            </w:pPr>
            <w:r>
              <w:t>87720.00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6069.00</w:t>
            </w:r>
          </w:p>
        </w:tc>
        <w:tc>
          <w:tcPr>
            <w:tcW w:w="2551" w:type="dxa"/>
            <w:vAlign w:val="center"/>
          </w:tcPr>
          <w:p>
            <w:pPr>
              <w:pStyle w:val="11"/>
            </w:pPr>
            <w:r>
              <w:t>6069.00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113354.00</w:t>
            </w:r>
          </w:p>
        </w:tc>
        <w:tc>
          <w:tcPr>
            <w:tcW w:w="2551" w:type="dxa"/>
            <w:vAlign w:val="center"/>
          </w:tcPr>
          <w:p>
            <w:pPr>
              <w:pStyle w:val="11"/>
            </w:pPr>
            <w:r>
              <w:t>113354.00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30395.90</w:t>
            </w:r>
          </w:p>
        </w:tc>
        <w:tc>
          <w:tcPr>
            <w:tcW w:w="2551" w:type="dxa"/>
            <w:vAlign w:val="center"/>
          </w:tcPr>
          <w:p>
            <w:pPr>
              <w:pStyle w:val="11"/>
            </w:pPr>
            <w:r>
              <w:t>30395.90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16408.90</w:t>
            </w:r>
          </w:p>
        </w:tc>
        <w:tc>
          <w:tcPr>
            <w:tcW w:w="2551" w:type="dxa"/>
            <w:vAlign w:val="center"/>
          </w:tcPr>
          <w:p>
            <w:pPr>
              <w:pStyle w:val="11"/>
            </w:pPr>
            <w:r>
              <w:t>16408.90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1856.90</w:t>
            </w:r>
          </w:p>
        </w:tc>
        <w:tc>
          <w:tcPr>
            <w:tcW w:w="2551" w:type="dxa"/>
            <w:vAlign w:val="center"/>
          </w:tcPr>
          <w:p>
            <w:pPr>
              <w:pStyle w:val="11"/>
            </w:pPr>
            <w:r>
              <w:t>1856.90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23696.90</w:t>
            </w:r>
          </w:p>
        </w:tc>
        <w:tc>
          <w:tcPr>
            <w:tcW w:w="2551" w:type="dxa"/>
            <w:vAlign w:val="center"/>
          </w:tcPr>
          <w:p>
            <w:pPr>
              <w:pStyle w:val="11"/>
            </w:pPr>
            <w:r>
              <w:t>23696.90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7500.00</w:t>
            </w:r>
          </w:p>
        </w:tc>
        <w:tc>
          <w:tcPr>
            <w:tcW w:w="2551" w:type="dxa"/>
            <w:vAlign w:val="center"/>
          </w:tcPr>
          <w:p>
            <w:pPr>
              <w:pStyle w:val="11"/>
            </w:pPr>
          </w:p>
        </w:tc>
        <w:tc>
          <w:tcPr>
            <w:tcW w:w="2551" w:type="dxa"/>
            <w:vAlign w:val="center"/>
          </w:tcPr>
          <w:p>
            <w:pPr>
              <w:pStyle w:val="11"/>
            </w:pPr>
            <w:r>
              <w:t>7500.00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4500.00</w:t>
            </w:r>
          </w:p>
        </w:tc>
        <w:tc>
          <w:tcPr>
            <w:tcW w:w="2551" w:type="dxa"/>
            <w:vAlign w:val="center"/>
          </w:tcPr>
          <w:p>
            <w:pPr>
              <w:pStyle w:val="11"/>
            </w:pPr>
          </w:p>
        </w:tc>
        <w:tc>
          <w:tcPr>
            <w:tcW w:w="2551" w:type="dxa"/>
            <w:vAlign w:val="center"/>
          </w:tcPr>
          <w:p>
            <w:pPr>
              <w:pStyle w:val="11"/>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357019井陉县陶瓷文化研究中心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井陉县陶瓷文化研究中心2026年单位预算信息公开情况说明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按照《中华人民共和国预算法》、《地方预决算公开操作规程》和《关于进一步推进预算公开工作的实施意见》规定，现将井陉县陶瓷文化研究中心2026年单位预算公开如下：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1、负责组织、联系陶瓷行业企业及相关研究会、协会。以陶瓷文化为主题，开展文化节、艺术节等多种形式的会展交流，进一步提升井陉陶瓷的知名度和影响力。</w:t>
      </w:r>
    </w:p>
    <w:p>
      <w:pPr>
        <w:pStyle w:val="17"/>
      </w:pPr>
      <w:r>
        <w:t>2、负责陶瓷行业对外市场的宣传、推广、交流工作，协调陶瓷行业企业开展对外经贸交流、参会参展。</w:t>
      </w:r>
    </w:p>
    <w:p>
      <w:pPr>
        <w:pStyle w:val="17"/>
      </w:pPr>
      <w:r>
        <w:t>3、负责收集、整理、研究井陉陶瓷文化相关资料，传承发展井陉陶瓷文化，培育、打造井陉陶瓷文化品牌。</w:t>
      </w:r>
    </w:p>
    <w:p>
      <w:pPr>
        <w:pStyle w:val="17"/>
      </w:pPr>
      <w:r>
        <w:t>4、负责推进非遗传承，推动陶瓷企业加强与相关机构、院校的合作，弘扬传统技艺，壮大人才队伍。</w:t>
      </w:r>
    </w:p>
    <w:p>
      <w:pPr>
        <w:pStyle w:val="17"/>
      </w:pPr>
      <w:r>
        <w:t>5、负责完成县委、县政府及县文化广电体育和旅游局安排的其他工作。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井陉县陶瓷文化研究中心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反映本单位当年全部收入。2026年预算收入287001.60</w:t>
      </w:r>
      <w:r>
        <w:rPr>
          <w:rFonts w:hint="eastAsia"/>
          <w:lang w:eastAsia="zh-CN"/>
        </w:rPr>
        <w:t>元</w:t>
      </w:r>
      <w:r>
        <w:t>，其中：一般公共预算收入287001.60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收支预算总表支出栏、基本支出表、项目支出表按经济分类和支出功能分类科目编制，反映井陉县陶瓷文化研究中心年度单位预算中支出预算的总体情况。2026年支出预算287001.60</w:t>
      </w:r>
      <w:r>
        <w:rPr>
          <w:rFonts w:hint="eastAsia"/>
          <w:lang w:eastAsia="zh-CN"/>
        </w:rPr>
        <w:t>元</w:t>
      </w:r>
      <w:r>
        <w:t>，其中基本支出287001.60</w:t>
      </w:r>
      <w:r>
        <w:rPr>
          <w:rFonts w:hint="eastAsia"/>
          <w:lang w:eastAsia="zh-CN"/>
        </w:rPr>
        <w:t>元</w:t>
      </w:r>
      <w:r>
        <w:t>，包括人员经费279501.60</w:t>
      </w:r>
      <w:r>
        <w:rPr>
          <w:rFonts w:hint="eastAsia"/>
          <w:lang w:eastAsia="zh-CN"/>
        </w:rPr>
        <w:t>元</w:t>
      </w:r>
      <w:r>
        <w:t>和日常公用经费7500.00</w:t>
      </w:r>
      <w:r>
        <w:rPr>
          <w:rFonts w:hint="eastAsia"/>
          <w:lang w:eastAsia="zh-CN"/>
        </w:rPr>
        <w:t>元</w:t>
      </w:r>
      <w:r>
        <w:t>；项目支出0.00</w:t>
      </w:r>
      <w:r>
        <w:rPr>
          <w:rFonts w:hint="eastAsia"/>
          <w:lang w:eastAsia="zh-CN"/>
        </w:rPr>
        <w:t>元</w:t>
      </w:r>
      <w:r>
        <w:t>，主要为新增单位无项目支出；预计下年使用的单位资金结余0.00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2026年预算收支安排287001.60</w:t>
      </w:r>
      <w:r>
        <w:rPr>
          <w:rFonts w:hint="eastAsia"/>
          <w:lang w:eastAsia="zh-CN"/>
        </w:rPr>
        <w:t>元</w:t>
      </w:r>
      <w:r>
        <w:t>，较2025年预算增加287001.60</w:t>
      </w:r>
      <w:r>
        <w:rPr>
          <w:rFonts w:hint="eastAsia"/>
          <w:lang w:eastAsia="zh-CN"/>
        </w:rPr>
        <w:t>元</w:t>
      </w:r>
      <w:r>
        <w:t>，其中：基本支出增加287001.60</w:t>
      </w:r>
      <w:r>
        <w:rPr>
          <w:rFonts w:hint="eastAsia"/>
          <w:lang w:eastAsia="zh-CN"/>
        </w:rPr>
        <w:t>元</w:t>
      </w:r>
      <w:r>
        <w:t>，主要为新增单位人员费用支出项目支出增加0.00</w:t>
      </w:r>
      <w:r>
        <w:rPr>
          <w:rFonts w:hint="eastAsia"/>
          <w:lang w:eastAsia="zh-CN"/>
        </w:rPr>
        <w:t>元</w:t>
      </w:r>
      <w:r>
        <w:t>，主要为新增单位无项目支出。预计下年使用的单位资金结余增加0.00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年，我单位机关运行经费共计安排0.00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，增减变化的主要原因是新增单位无变化。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357019井陉县陶瓷文化研究中心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井陉县陶瓷文化研究中心上年末固定资产金额为0.00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357019井陉县陶瓷文化研究中心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8A6B33"/>
    <w:multiLevelType w:val="singleLevel"/>
    <w:tmpl w:val="B18A6B3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CC32D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191</Pages>
  <TotalTime>8</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2026-02-06T14:57:00Z</dcterms:created>
  <dc:creator>Administrator</dc:creator>
  <cp:lastModifiedBy>Administrator</cp:lastModifiedBy>
  <dcterms:modified xsi:type="dcterms:W3CDTF">2026-02-06T07:34:15Z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964D8FE7048A420FA6368A24C4126C68</vt:lpwstr>
  </property>
</Properties>
</file>