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一、井陉县工商业联合会本级收支预算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一、井陉县工商业联合会本级收支预算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714001井陉县工商业联合会本级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885262.80</w:t>
            </w:r>
          </w:p>
        </w:tc>
        <w:tc>
          <w:tcPr>
            <w:tcW w:w="4535" w:type="dxa"/>
            <w:vAlign w:val="center"/>
          </w:tcPr>
          <w:p>
            <w:pPr>
              <w:pStyle w:val="10"/>
            </w:pPr>
            <w:r>
              <w:t>一、一般公共服务支出</w:t>
            </w:r>
          </w:p>
        </w:tc>
        <w:tc>
          <w:tcPr>
            <w:tcW w:w="2126" w:type="dxa"/>
            <w:vAlign w:val="center"/>
          </w:tcPr>
          <w:p>
            <w:pPr>
              <w:pStyle w:val="9"/>
            </w:pPr>
            <w:r>
              <w:t>602638.00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191310.30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32013.00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59301.50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885262.80</w:t>
            </w:r>
          </w:p>
        </w:tc>
        <w:tc>
          <w:tcPr>
            <w:tcW w:w="4535" w:type="dxa"/>
            <w:vAlign w:val="center"/>
          </w:tcPr>
          <w:p>
            <w:pPr>
              <w:pStyle w:val="12"/>
            </w:pPr>
            <w:r>
              <w:t>本年支出合计</w:t>
            </w:r>
          </w:p>
        </w:tc>
        <w:tc>
          <w:tcPr>
            <w:tcW w:w="2126" w:type="dxa"/>
            <w:vAlign w:val="center"/>
          </w:tcPr>
          <w:p>
            <w:pPr>
              <w:pStyle w:val="13"/>
            </w:pPr>
            <w:r>
              <w:t>885262.80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885262.80</w:t>
            </w:r>
          </w:p>
        </w:tc>
        <w:tc>
          <w:tcPr>
            <w:tcW w:w="4535" w:type="dxa"/>
            <w:vAlign w:val="center"/>
          </w:tcPr>
          <w:p>
            <w:pPr>
              <w:pStyle w:val="12"/>
            </w:pPr>
            <w:r>
              <w:t>支出总计</w:t>
            </w:r>
          </w:p>
        </w:tc>
        <w:tc>
          <w:tcPr>
            <w:tcW w:w="2126" w:type="dxa"/>
            <w:vAlign w:val="center"/>
          </w:tcPr>
          <w:p>
            <w:pPr>
              <w:pStyle w:val="13"/>
            </w:pPr>
            <w:r>
              <w:t>885262.80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714001井陉县工商业联合会本级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885262.80</w:t>
            </w:r>
          </w:p>
        </w:tc>
        <w:tc>
          <w:tcPr>
            <w:tcW w:w="1134" w:type="dxa"/>
            <w:vAlign w:val="center"/>
          </w:tcPr>
          <w:p>
            <w:pPr>
              <w:pStyle w:val="13"/>
            </w:pPr>
            <w:r>
              <w:t>885262.80</w:t>
            </w:r>
          </w:p>
        </w:tc>
        <w:tc>
          <w:tcPr>
            <w:tcW w:w="1134" w:type="dxa"/>
            <w:vAlign w:val="center"/>
          </w:tcPr>
          <w:p>
            <w:pPr>
              <w:pStyle w:val="13"/>
            </w:pPr>
            <w:r>
              <w:t>885262.80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20128</w:t>
            </w:r>
          </w:p>
        </w:tc>
        <w:tc>
          <w:tcPr>
            <w:tcW w:w="1559" w:type="dxa"/>
            <w:vAlign w:val="center"/>
          </w:tcPr>
          <w:p>
            <w:pPr>
              <w:pStyle w:val="10"/>
            </w:pPr>
            <w:r>
              <w:t>民主党派及工商联事务</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r>
              <w:t>602638.00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2012801</w:t>
            </w:r>
          </w:p>
        </w:tc>
        <w:tc>
          <w:tcPr>
            <w:tcW w:w="1559" w:type="dxa"/>
            <w:vAlign w:val="center"/>
          </w:tcPr>
          <w:p>
            <w:pPr>
              <w:pStyle w:val="10"/>
            </w:pPr>
            <w:r>
              <w:t>行政运行</w:t>
            </w:r>
          </w:p>
        </w:tc>
        <w:tc>
          <w:tcPr>
            <w:tcW w:w="1134" w:type="dxa"/>
            <w:vAlign w:val="center"/>
          </w:tcPr>
          <w:p>
            <w:pPr>
              <w:pStyle w:val="9"/>
            </w:pPr>
            <w:r>
              <w:t>572638.00</w:t>
            </w:r>
          </w:p>
        </w:tc>
        <w:tc>
          <w:tcPr>
            <w:tcW w:w="1134" w:type="dxa"/>
            <w:vAlign w:val="center"/>
          </w:tcPr>
          <w:p>
            <w:pPr>
              <w:pStyle w:val="9"/>
            </w:pPr>
            <w:r>
              <w:t>572638.00</w:t>
            </w:r>
          </w:p>
        </w:tc>
        <w:tc>
          <w:tcPr>
            <w:tcW w:w="1134" w:type="dxa"/>
            <w:vAlign w:val="center"/>
          </w:tcPr>
          <w:p>
            <w:pPr>
              <w:pStyle w:val="9"/>
            </w:pPr>
            <w:r>
              <w:t>572638.00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2012802</w:t>
            </w:r>
          </w:p>
        </w:tc>
        <w:tc>
          <w:tcPr>
            <w:tcW w:w="1559" w:type="dxa"/>
            <w:vAlign w:val="center"/>
          </w:tcPr>
          <w:p>
            <w:pPr>
              <w:pStyle w:val="10"/>
            </w:pPr>
            <w:r>
              <w:t>一般行政管理事务</w:t>
            </w:r>
          </w:p>
        </w:tc>
        <w:tc>
          <w:tcPr>
            <w:tcW w:w="1134" w:type="dxa"/>
            <w:vAlign w:val="center"/>
          </w:tcPr>
          <w:p>
            <w:pPr>
              <w:pStyle w:val="9"/>
            </w:pPr>
            <w:r>
              <w:t>30000.00</w:t>
            </w:r>
          </w:p>
        </w:tc>
        <w:tc>
          <w:tcPr>
            <w:tcW w:w="1134" w:type="dxa"/>
            <w:vAlign w:val="center"/>
          </w:tcPr>
          <w:p>
            <w:pPr>
              <w:pStyle w:val="9"/>
            </w:pPr>
            <w:r>
              <w:t>30000.00</w:t>
            </w:r>
          </w:p>
        </w:tc>
        <w:tc>
          <w:tcPr>
            <w:tcW w:w="1134" w:type="dxa"/>
            <w:vAlign w:val="center"/>
          </w:tcPr>
          <w:p>
            <w:pPr>
              <w:pStyle w:val="9"/>
            </w:pPr>
            <w:r>
              <w:t>30000.00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191310.30</w:t>
            </w:r>
          </w:p>
        </w:tc>
        <w:tc>
          <w:tcPr>
            <w:tcW w:w="1134" w:type="dxa"/>
            <w:vAlign w:val="center"/>
          </w:tcPr>
          <w:p>
            <w:pPr>
              <w:pStyle w:val="9"/>
            </w:pPr>
            <w:r>
              <w:t>191310.30</w:t>
            </w:r>
          </w:p>
        </w:tc>
        <w:tc>
          <w:tcPr>
            <w:tcW w:w="1134" w:type="dxa"/>
            <w:vAlign w:val="center"/>
          </w:tcPr>
          <w:p>
            <w:pPr>
              <w:pStyle w:val="9"/>
            </w:pPr>
            <w:r>
              <w:t>191310.30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189293.20</w:t>
            </w:r>
          </w:p>
        </w:tc>
        <w:tc>
          <w:tcPr>
            <w:tcW w:w="1134" w:type="dxa"/>
            <w:vAlign w:val="center"/>
          </w:tcPr>
          <w:p>
            <w:pPr>
              <w:pStyle w:val="9"/>
            </w:pPr>
            <w:r>
              <w:t>189293.20</w:t>
            </w:r>
          </w:p>
        </w:tc>
        <w:tc>
          <w:tcPr>
            <w:tcW w:w="1134" w:type="dxa"/>
            <w:vAlign w:val="center"/>
          </w:tcPr>
          <w:p>
            <w:pPr>
              <w:pStyle w:val="9"/>
            </w:pPr>
            <w:r>
              <w:t>189293.20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115024.50</w:t>
            </w:r>
          </w:p>
        </w:tc>
        <w:tc>
          <w:tcPr>
            <w:tcW w:w="1134" w:type="dxa"/>
            <w:vAlign w:val="center"/>
          </w:tcPr>
          <w:p>
            <w:pPr>
              <w:pStyle w:val="9"/>
            </w:pPr>
            <w:r>
              <w:t>115024.50</w:t>
            </w:r>
          </w:p>
        </w:tc>
        <w:tc>
          <w:tcPr>
            <w:tcW w:w="1134" w:type="dxa"/>
            <w:vAlign w:val="center"/>
          </w:tcPr>
          <w:p>
            <w:pPr>
              <w:pStyle w:val="9"/>
            </w:pPr>
            <w:r>
              <w:t>115024.50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74268.70</w:t>
            </w:r>
          </w:p>
        </w:tc>
        <w:tc>
          <w:tcPr>
            <w:tcW w:w="1134" w:type="dxa"/>
            <w:vAlign w:val="center"/>
          </w:tcPr>
          <w:p>
            <w:pPr>
              <w:pStyle w:val="9"/>
            </w:pPr>
            <w:r>
              <w:t>74268.70</w:t>
            </w:r>
          </w:p>
        </w:tc>
        <w:tc>
          <w:tcPr>
            <w:tcW w:w="1134" w:type="dxa"/>
            <w:vAlign w:val="center"/>
          </w:tcPr>
          <w:p>
            <w:pPr>
              <w:pStyle w:val="9"/>
            </w:pPr>
            <w:r>
              <w:t>74268.70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r>
              <w:t>2017.10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r>
              <w:t>32013.00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r>
              <w:t>59301.50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885262.80</w:t>
            </w:r>
          </w:p>
        </w:tc>
        <w:tc>
          <w:tcPr>
            <w:tcW w:w="1361" w:type="dxa"/>
            <w:vAlign w:val="center"/>
          </w:tcPr>
          <w:p>
            <w:pPr>
              <w:pStyle w:val="13"/>
            </w:pPr>
            <w:r>
              <w:t>855262.80</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602638.00</w:t>
            </w:r>
          </w:p>
        </w:tc>
        <w:tc>
          <w:tcPr>
            <w:tcW w:w="1361" w:type="dxa"/>
            <w:vAlign w:val="center"/>
          </w:tcPr>
          <w:p>
            <w:pPr>
              <w:pStyle w:val="9"/>
            </w:pPr>
            <w:r>
              <w:t>572638.00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20128</w:t>
            </w:r>
          </w:p>
        </w:tc>
        <w:tc>
          <w:tcPr>
            <w:tcW w:w="4535" w:type="dxa"/>
            <w:vAlign w:val="center"/>
          </w:tcPr>
          <w:p>
            <w:pPr>
              <w:pStyle w:val="10"/>
            </w:pPr>
            <w:r>
              <w:t>民主党派及工商联事务</w:t>
            </w:r>
          </w:p>
        </w:tc>
        <w:tc>
          <w:tcPr>
            <w:tcW w:w="1361" w:type="dxa"/>
            <w:vAlign w:val="center"/>
          </w:tcPr>
          <w:p>
            <w:pPr>
              <w:pStyle w:val="9"/>
            </w:pPr>
            <w:r>
              <w:t>602638.00</w:t>
            </w:r>
          </w:p>
        </w:tc>
        <w:tc>
          <w:tcPr>
            <w:tcW w:w="1361" w:type="dxa"/>
            <w:vAlign w:val="center"/>
          </w:tcPr>
          <w:p>
            <w:pPr>
              <w:pStyle w:val="9"/>
            </w:pPr>
            <w:r>
              <w:t>572638.00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2012801</w:t>
            </w:r>
          </w:p>
        </w:tc>
        <w:tc>
          <w:tcPr>
            <w:tcW w:w="4535" w:type="dxa"/>
            <w:vAlign w:val="center"/>
          </w:tcPr>
          <w:p>
            <w:pPr>
              <w:pStyle w:val="10"/>
            </w:pPr>
            <w:r>
              <w:t>行政运行</w:t>
            </w:r>
          </w:p>
        </w:tc>
        <w:tc>
          <w:tcPr>
            <w:tcW w:w="1361" w:type="dxa"/>
            <w:vAlign w:val="center"/>
          </w:tcPr>
          <w:p>
            <w:pPr>
              <w:pStyle w:val="9"/>
            </w:pPr>
            <w:r>
              <w:t>572638.00</w:t>
            </w:r>
          </w:p>
        </w:tc>
        <w:tc>
          <w:tcPr>
            <w:tcW w:w="1361" w:type="dxa"/>
            <w:vAlign w:val="center"/>
          </w:tcPr>
          <w:p>
            <w:pPr>
              <w:pStyle w:val="9"/>
            </w:pPr>
            <w:r>
              <w:t>572638.00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2012802</w:t>
            </w:r>
          </w:p>
        </w:tc>
        <w:tc>
          <w:tcPr>
            <w:tcW w:w="4535" w:type="dxa"/>
            <w:vAlign w:val="center"/>
          </w:tcPr>
          <w:p>
            <w:pPr>
              <w:pStyle w:val="10"/>
            </w:pPr>
            <w:r>
              <w:t>一般行政管理事务</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191310.30</w:t>
            </w:r>
          </w:p>
        </w:tc>
        <w:tc>
          <w:tcPr>
            <w:tcW w:w="1361" w:type="dxa"/>
            <w:vAlign w:val="center"/>
          </w:tcPr>
          <w:p>
            <w:pPr>
              <w:pStyle w:val="9"/>
            </w:pPr>
            <w:r>
              <w:t>191310.30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189293.20</w:t>
            </w:r>
          </w:p>
        </w:tc>
        <w:tc>
          <w:tcPr>
            <w:tcW w:w="1361" w:type="dxa"/>
            <w:vAlign w:val="center"/>
          </w:tcPr>
          <w:p>
            <w:pPr>
              <w:pStyle w:val="9"/>
            </w:pPr>
            <w:r>
              <w:t>189293.20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115024.50</w:t>
            </w:r>
          </w:p>
        </w:tc>
        <w:tc>
          <w:tcPr>
            <w:tcW w:w="1361" w:type="dxa"/>
            <w:vAlign w:val="center"/>
          </w:tcPr>
          <w:p>
            <w:pPr>
              <w:pStyle w:val="9"/>
            </w:pPr>
            <w:r>
              <w:t>115024.50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74268.70</w:t>
            </w:r>
          </w:p>
        </w:tc>
        <w:tc>
          <w:tcPr>
            <w:tcW w:w="1361" w:type="dxa"/>
            <w:vAlign w:val="center"/>
          </w:tcPr>
          <w:p>
            <w:pPr>
              <w:pStyle w:val="9"/>
            </w:pPr>
            <w:r>
              <w:t>74268.70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2017.10</w:t>
            </w:r>
          </w:p>
        </w:tc>
        <w:tc>
          <w:tcPr>
            <w:tcW w:w="1361" w:type="dxa"/>
            <w:vAlign w:val="center"/>
          </w:tcPr>
          <w:p>
            <w:pPr>
              <w:pStyle w:val="9"/>
            </w:pPr>
            <w:r>
              <w:t>2017.10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2017.10</w:t>
            </w:r>
          </w:p>
        </w:tc>
        <w:tc>
          <w:tcPr>
            <w:tcW w:w="1361" w:type="dxa"/>
            <w:vAlign w:val="center"/>
          </w:tcPr>
          <w:p>
            <w:pPr>
              <w:pStyle w:val="9"/>
            </w:pPr>
            <w:r>
              <w:t>2017.10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32013.00</w:t>
            </w:r>
          </w:p>
        </w:tc>
        <w:tc>
          <w:tcPr>
            <w:tcW w:w="1361" w:type="dxa"/>
            <w:vAlign w:val="center"/>
          </w:tcPr>
          <w:p>
            <w:pPr>
              <w:pStyle w:val="9"/>
            </w:pPr>
            <w:r>
              <w:t>32013.00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59301.50</w:t>
            </w:r>
          </w:p>
        </w:tc>
        <w:tc>
          <w:tcPr>
            <w:tcW w:w="1361" w:type="dxa"/>
            <w:vAlign w:val="center"/>
          </w:tcPr>
          <w:p>
            <w:pPr>
              <w:pStyle w:val="9"/>
            </w:pPr>
            <w:r>
              <w:t>59301.50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885262.80</w:t>
            </w:r>
          </w:p>
        </w:tc>
        <w:tc>
          <w:tcPr>
            <w:tcW w:w="3402" w:type="dxa"/>
            <w:vAlign w:val="center"/>
          </w:tcPr>
          <w:p>
            <w:pPr>
              <w:pStyle w:val="10"/>
            </w:pPr>
            <w:r>
              <w:t>一、一般公共服务支出</w:t>
            </w:r>
          </w:p>
        </w:tc>
        <w:tc>
          <w:tcPr>
            <w:tcW w:w="1474" w:type="dxa"/>
            <w:vAlign w:val="center"/>
          </w:tcPr>
          <w:p>
            <w:pPr>
              <w:pStyle w:val="9"/>
            </w:pPr>
            <w:r>
              <w:t>602638.00</w:t>
            </w:r>
          </w:p>
        </w:tc>
        <w:tc>
          <w:tcPr>
            <w:tcW w:w="1474" w:type="dxa"/>
            <w:vAlign w:val="center"/>
          </w:tcPr>
          <w:p>
            <w:pPr>
              <w:pStyle w:val="9"/>
            </w:pPr>
            <w:r>
              <w:t>602638.00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191310.30</w:t>
            </w:r>
          </w:p>
        </w:tc>
        <w:tc>
          <w:tcPr>
            <w:tcW w:w="1474" w:type="dxa"/>
            <w:vAlign w:val="center"/>
          </w:tcPr>
          <w:p>
            <w:pPr>
              <w:pStyle w:val="9"/>
            </w:pPr>
            <w:r>
              <w:t>191310.30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32013.00</w:t>
            </w:r>
          </w:p>
        </w:tc>
        <w:tc>
          <w:tcPr>
            <w:tcW w:w="1474" w:type="dxa"/>
            <w:vAlign w:val="center"/>
          </w:tcPr>
          <w:p>
            <w:pPr>
              <w:pStyle w:val="9"/>
            </w:pPr>
            <w:r>
              <w:t>32013.00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59301.50</w:t>
            </w:r>
          </w:p>
        </w:tc>
        <w:tc>
          <w:tcPr>
            <w:tcW w:w="1474" w:type="dxa"/>
            <w:vAlign w:val="center"/>
          </w:tcPr>
          <w:p>
            <w:pPr>
              <w:pStyle w:val="9"/>
            </w:pPr>
            <w:r>
              <w:t>59301.50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885262.80</w:t>
            </w:r>
          </w:p>
        </w:tc>
        <w:tc>
          <w:tcPr>
            <w:tcW w:w="3402" w:type="dxa"/>
            <w:vAlign w:val="center"/>
          </w:tcPr>
          <w:p>
            <w:pPr>
              <w:pStyle w:val="12"/>
            </w:pPr>
            <w:r>
              <w:t>本年支出合计</w:t>
            </w:r>
          </w:p>
        </w:tc>
        <w:tc>
          <w:tcPr>
            <w:tcW w:w="1474" w:type="dxa"/>
            <w:vAlign w:val="center"/>
          </w:tcPr>
          <w:p>
            <w:pPr>
              <w:pStyle w:val="13"/>
            </w:pPr>
            <w:r>
              <w:t>885262.80</w:t>
            </w:r>
          </w:p>
        </w:tc>
        <w:tc>
          <w:tcPr>
            <w:tcW w:w="1474" w:type="dxa"/>
            <w:vAlign w:val="center"/>
          </w:tcPr>
          <w:p>
            <w:pPr>
              <w:pStyle w:val="13"/>
            </w:pPr>
            <w:r>
              <w:t>885262.80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885262.80</w:t>
            </w:r>
          </w:p>
        </w:tc>
        <w:tc>
          <w:tcPr>
            <w:tcW w:w="3402" w:type="dxa"/>
            <w:vAlign w:val="center"/>
          </w:tcPr>
          <w:p>
            <w:pPr>
              <w:pStyle w:val="12"/>
            </w:pPr>
            <w:r>
              <w:t>支出总计</w:t>
            </w:r>
          </w:p>
        </w:tc>
        <w:tc>
          <w:tcPr>
            <w:tcW w:w="1474" w:type="dxa"/>
            <w:vAlign w:val="center"/>
          </w:tcPr>
          <w:p>
            <w:pPr>
              <w:pStyle w:val="13"/>
            </w:pPr>
            <w:r>
              <w:t>885262.80</w:t>
            </w:r>
          </w:p>
        </w:tc>
        <w:tc>
          <w:tcPr>
            <w:tcW w:w="1474" w:type="dxa"/>
            <w:vAlign w:val="center"/>
          </w:tcPr>
          <w:p>
            <w:pPr>
              <w:pStyle w:val="13"/>
            </w:pPr>
            <w:r>
              <w:t>885262.80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885262.80</w:t>
            </w:r>
          </w:p>
        </w:tc>
        <w:tc>
          <w:tcPr>
            <w:tcW w:w="2551" w:type="dxa"/>
            <w:vAlign w:val="center"/>
          </w:tcPr>
          <w:p>
            <w:pPr>
              <w:pStyle w:val="13"/>
            </w:pPr>
            <w:r>
              <w:t>855262.80</w:t>
            </w: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602638.00</w:t>
            </w:r>
          </w:p>
        </w:tc>
        <w:tc>
          <w:tcPr>
            <w:tcW w:w="2551" w:type="dxa"/>
            <w:vAlign w:val="center"/>
          </w:tcPr>
          <w:p>
            <w:pPr>
              <w:pStyle w:val="9"/>
            </w:pPr>
            <w:r>
              <w:t>572638.00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20128</w:t>
            </w:r>
          </w:p>
        </w:tc>
        <w:tc>
          <w:tcPr>
            <w:tcW w:w="4535" w:type="dxa"/>
            <w:vAlign w:val="center"/>
          </w:tcPr>
          <w:p>
            <w:pPr>
              <w:pStyle w:val="10"/>
            </w:pPr>
            <w:r>
              <w:t>民主党派及工商联事务</w:t>
            </w:r>
          </w:p>
        </w:tc>
        <w:tc>
          <w:tcPr>
            <w:tcW w:w="2551" w:type="dxa"/>
            <w:vAlign w:val="center"/>
          </w:tcPr>
          <w:p>
            <w:pPr>
              <w:pStyle w:val="9"/>
            </w:pPr>
            <w:r>
              <w:t>602638.00</w:t>
            </w:r>
          </w:p>
        </w:tc>
        <w:tc>
          <w:tcPr>
            <w:tcW w:w="2551" w:type="dxa"/>
            <w:vAlign w:val="center"/>
          </w:tcPr>
          <w:p>
            <w:pPr>
              <w:pStyle w:val="9"/>
            </w:pPr>
            <w:r>
              <w:t>572638.00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2012801</w:t>
            </w:r>
          </w:p>
        </w:tc>
        <w:tc>
          <w:tcPr>
            <w:tcW w:w="4535" w:type="dxa"/>
            <w:vAlign w:val="center"/>
          </w:tcPr>
          <w:p>
            <w:pPr>
              <w:pStyle w:val="10"/>
            </w:pPr>
            <w:r>
              <w:t>行政运行</w:t>
            </w:r>
          </w:p>
        </w:tc>
        <w:tc>
          <w:tcPr>
            <w:tcW w:w="2551" w:type="dxa"/>
            <w:vAlign w:val="center"/>
          </w:tcPr>
          <w:p>
            <w:pPr>
              <w:pStyle w:val="9"/>
            </w:pPr>
            <w:r>
              <w:t>572638.00</w:t>
            </w:r>
          </w:p>
        </w:tc>
        <w:tc>
          <w:tcPr>
            <w:tcW w:w="2551" w:type="dxa"/>
            <w:vAlign w:val="center"/>
          </w:tcPr>
          <w:p>
            <w:pPr>
              <w:pStyle w:val="9"/>
            </w:pPr>
            <w:r>
              <w:t>572638.00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2012802</w:t>
            </w:r>
          </w:p>
        </w:tc>
        <w:tc>
          <w:tcPr>
            <w:tcW w:w="4535" w:type="dxa"/>
            <w:vAlign w:val="center"/>
          </w:tcPr>
          <w:p>
            <w:pPr>
              <w:pStyle w:val="10"/>
            </w:pPr>
            <w:r>
              <w:t>一般行政管理事务</w:t>
            </w:r>
          </w:p>
        </w:tc>
        <w:tc>
          <w:tcPr>
            <w:tcW w:w="2551" w:type="dxa"/>
            <w:vAlign w:val="center"/>
          </w:tcPr>
          <w:p>
            <w:pPr>
              <w:pStyle w:val="9"/>
            </w:pPr>
            <w:r>
              <w:t>30000.00</w:t>
            </w:r>
          </w:p>
        </w:tc>
        <w:tc>
          <w:tcPr>
            <w:tcW w:w="2551" w:type="dxa"/>
            <w:vAlign w:val="center"/>
          </w:tcPr>
          <w:p>
            <w:pPr>
              <w:pStyle w:val="9"/>
            </w:pP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191310.30</w:t>
            </w:r>
          </w:p>
        </w:tc>
        <w:tc>
          <w:tcPr>
            <w:tcW w:w="2551" w:type="dxa"/>
            <w:vAlign w:val="center"/>
          </w:tcPr>
          <w:p>
            <w:pPr>
              <w:pStyle w:val="9"/>
            </w:pPr>
            <w:r>
              <w:t>191310.30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189293.20</w:t>
            </w:r>
          </w:p>
        </w:tc>
        <w:tc>
          <w:tcPr>
            <w:tcW w:w="2551" w:type="dxa"/>
            <w:vAlign w:val="center"/>
          </w:tcPr>
          <w:p>
            <w:pPr>
              <w:pStyle w:val="9"/>
            </w:pPr>
            <w:r>
              <w:t>189293.20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74268.70</w:t>
            </w:r>
          </w:p>
        </w:tc>
        <w:tc>
          <w:tcPr>
            <w:tcW w:w="2551" w:type="dxa"/>
            <w:vAlign w:val="center"/>
          </w:tcPr>
          <w:p>
            <w:pPr>
              <w:pStyle w:val="9"/>
            </w:pPr>
            <w:r>
              <w:t>74268.70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855262.80</w:t>
            </w:r>
          </w:p>
        </w:tc>
        <w:tc>
          <w:tcPr>
            <w:tcW w:w="2551" w:type="dxa"/>
            <w:vAlign w:val="center"/>
          </w:tcPr>
          <w:p>
            <w:pPr>
              <w:pStyle w:val="13"/>
            </w:pPr>
            <w:r>
              <w:t>796862.80</w:t>
            </w:r>
          </w:p>
        </w:tc>
        <w:tc>
          <w:tcPr>
            <w:tcW w:w="2551" w:type="dxa"/>
            <w:vAlign w:val="center"/>
          </w:tcPr>
          <w:p>
            <w:pPr>
              <w:pStyle w:val="13"/>
            </w:pPr>
            <w:r>
              <w:t>58400.00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681838.30</w:t>
            </w:r>
          </w:p>
        </w:tc>
        <w:tc>
          <w:tcPr>
            <w:tcW w:w="2551" w:type="dxa"/>
            <w:vAlign w:val="center"/>
          </w:tcPr>
          <w:p>
            <w:pPr>
              <w:pStyle w:val="9"/>
            </w:pPr>
            <w:r>
              <w:t>681838.30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273204.00</w:t>
            </w:r>
          </w:p>
        </w:tc>
        <w:tc>
          <w:tcPr>
            <w:tcW w:w="2551" w:type="dxa"/>
            <w:vAlign w:val="center"/>
          </w:tcPr>
          <w:p>
            <w:pPr>
              <w:pStyle w:val="9"/>
            </w:pPr>
            <w:r>
              <w:t>273204.00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127999.00</w:t>
            </w:r>
          </w:p>
        </w:tc>
        <w:tc>
          <w:tcPr>
            <w:tcW w:w="2551" w:type="dxa"/>
            <w:vAlign w:val="center"/>
          </w:tcPr>
          <w:p>
            <w:pPr>
              <w:pStyle w:val="9"/>
            </w:pPr>
            <w:r>
              <w:t>127999.00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113035.00</w:t>
            </w:r>
          </w:p>
        </w:tc>
        <w:tc>
          <w:tcPr>
            <w:tcW w:w="2551" w:type="dxa"/>
            <w:vAlign w:val="center"/>
          </w:tcPr>
          <w:p>
            <w:pPr>
              <w:pStyle w:val="9"/>
            </w:pPr>
            <w:r>
              <w:t>113035.00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74268.70</w:t>
            </w:r>
          </w:p>
        </w:tc>
        <w:tc>
          <w:tcPr>
            <w:tcW w:w="2551" w:type="dxa"/>
            <w:vAlign w:val="center"/>
          </w:tcPr>
          <w:p>
            <w:pPr>
              <w:pStyle w:val="9"/>
            </w:pPr>
            <w:r>
              <w:t>74268.70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32013.00</w:t>
            </w:r>
          </w:p>
        </w:tc>
        <w:tc>
          <w:tcPr>
            <w:tcW w:w="2551" w:type="dxa"/>
            <w:vAlign w:val="center"/>
          </w:tcPr>
          <w:p>
            <w:pPr>
              <w:pStyle w:val="9"/>
            </w:pPr>
            <w:r>
              <w:t>32013.00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2017.10</w:t>
            </w:r>
          </w:p>
        </w:tc>
        <w:tc>
          <w:tcPr>
            <w:tcW w:w="2551" w:type="dxa"/>
            <w:vAlign w:val="center"/>
          </w:tcPr>
          <w:p>
            <w:pPr>
              <w:pStyle w:val="9"/>
            </w:pPr>
            <w:r>
              <w:t>2017.10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59301.50</w:t>
            </w:r>
          </w:p>
        </w:tc>
        <w:tc>
          <w:tcPr>
            <w:tcW w:w="2551" w:type="dxa"/>
            <w:vAlign w:val="center"/>
          </w:tcPr>
          <w:p>
            <w:pPr>
              <w:pStyle w:val="9"/>
            </w:pPr>
            <w:r>
              <w:t>59301.50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58400.00</w:t>
            </w:r>
          </w:p>
        </w:tc>
        <w:tc>
          <w:tcPr>
            <w:tcW w:w="2551" w:type="dxa"/>
            <w:vAlign w:val="center"/>
          </w:tcPr>
          <w:p>
            <w:pPr>
              <w:pStyle w:val="9"/>
            </w:pPr>
          </w:p>
        </w:tc>
        <w:tc>
          <w:tcPr>
            <w:tcW w:w="2551" w:type="dxa"/>
            <w:vAlign w:val="center"/>
          </w:tcPr>
          <w:p>
            <w:pPr>
              <w:pStyle w:val="9"/>
            </w:pPr>
            <w:r>
              <w:t>58400.00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5800.00</w:t>
            </w:r>
          </w:p>
        </w:tc>
        <w:tc>
          <w:tcPr>
            <w:tcW w:w="2551" w:type="dxa"/>
            <w:vAlign w:val="center"/>
          </w:tcPr>
          <w:p>
            <w:pPr>
              <w:pStyle w:val="9"/>
            </w:pPr>
          </w:p>
        </w:tc>
        <w:tc>
          <w:tcPr>
            <w:tcW w:w="2551" w:type="dxa"/>
            <w:vAlign w:val="center"/>
          </w:tcPr>
          <w:p>
            <w:pPr>
              <w:pStyle w:val="9"/>
            </w:pPr>
            <w:r>
              <w:t>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13200.00</w:t>
            </w:r>
          </w:p>
        </w:tc>
        <w:tc>
          <w:tcPr>
            <w:tcW w:w="2551" w:type="dxa"/>
            <w:vAlign w:val="center"/>
          </w:tcPr>
          <w:p>
            <w:pPr>
              <w:pStyle w:val="9"/>
            </w:pPr>
          </w:p>
        </w:tc>
        <w:tc>
          <w:tcPr>
            <w:tcW w:w="2551" w:type="dxa"/>
            <w:vAlign w:val="center"/>
          </w:tcPr>
          <w:p>
            <w:pPr>
              <w:pStyle w:val="9"/>
            </w:pPr>
            <w:r>
              <w:t>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5500.00</w:t>
            </w:r>
          </w:p>
        </w:tc>
        <w:tc>
          <w:tcPr>
            <w:tcW w:w="2551" w:type="dxa"/>
            <w:vAlign w:val="center"/>
          </w:tcPr>
          <w:p>
            <w:pPr>
              <w:pStyle w:val="9"/>
            </w:pPr>
          </w:p>
        </w:tc>
        <w:tc>
          <w:tcPr>
            <w:tcW w:w="2551" w:type="dxa"/>
            <w:vAlign w:val="center"/>
          </w:tcPr>
          <w:p>
            <w:pPr>
              <w:pStyle w:val="9"/>
            </w:pPr>
            <w:r>
              <w:t>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32400.00</w:t>
            </w:r>
          </w:p>
        </w:tc>
        <w:tc>
          <w:tcPr>
            <w:tcW w:w="2551" w:type="dxa"/>
            <w:vAlign w:val="center"/>
          </w:tcPr>
          <w:p>
            <w:pPr>
              <w:pStyle w:val="9"/>
            </w:pPr>
          </w:p>
        </w:tc>
        <w:tc>
          <w:tcPr>
            <w:tcW w:w="2551" w:type="dxa"/>
            <w:vAlign w:val="center"/>
          </w:tcPr>
          <w:p>
            <w:pPr>
              <w:pStyle w:val="9"/>
            </w:pPr>
            <w:r>
              <w:t>32400.00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1500.00</w:t>
            </w:r>
          </w:p>
        </w:tc>
        <w:tc>
          <w:tcPr>
            <w:tcW w:w="2551" w:type="dxa"/>
            <w:vAlign w:val="center"/>
          </w:tcPr>
          <w:p>
            <w:pPr>
              <w:pStyle w:val="9"/>
            </w:pPr>
          </w:p>
        </w:tc>
        <w:tc>
          <w:tcPr>
            <w:tcW w:w="2551" w:type="dxa"/>
            <w:vAlign w:val="center"/>
          </w:tcPr>
          <w:p>
            <w:pPr>
              <w:pStyle w:val="9"/>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115024.50</w:t>
            </w:r>
          </w:p>
        </w:tc>
        <w:tc>
          <w:tcPr>
            <w:tcW w:w="2551" w:type="dxa"/>
            <w:vAlign w:val="center"/>
          </w:tcPr>
          <w:p>
            <w:pPr>
              <w:pStyle w:val="9"/>
            </w:pPr>
            <w:r>
              <w:t>115024.50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714001井陉县工商业联合会本级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井陉县工商业联合会本级2026年单位预算信息公开情况说明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按照《中华人民共和国预算法》、《地方预决算公开操作规程》和《关于进一步推进预算公开工作的实施意见》规定，现将井陉县工商业联合会本级2026年单位预算公开如下：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1、加强和改进民营经济人士思想政治工作；</w:t>
      </w:r>
    </w:p>
    <w:p>
      <w:pPr>
        <w:pStyle w:val="15"/>
      </w:pPr>
      <w:r>
        <w:t>2、参与政治协商，发挥民主监督作用，积极参政议政；</w:t>
      </w:r>
    </w:p>
    <w:p>
      <w:pPr>
        <w:pStyle w:val="15"/>
      </w:pPr>
      <w:r>
        <w:t>3、协助政府管理和服务民营经济；</w:t>
      </w:r>
    </w:p>
    <w:p>
      <w:pPr>
        <w:pStyle w:val="15"/>
      </w:pPr>
      <w:r>
        <w:t>4、培育和发展中国特色商会组织；</w:t>
      </w:r>
    </w:p>
    <w:p>
      <w:pPr>
        <w:pStyle w:val="15"/>
      </w:pPr>
      <w:r>
        <w:t>5、培育和建设高素质的民营经济人士队伍；</w:t>
      </w:r>
    </w:p>
    <w:p>
      <w:pPr>
        <w:pStyle w:val="15"/>
      </w:pPr>
      <w:r>
        <w:t>6、参与协调劳动关系，协同社会治理，促进社会和谐稳定；</w:t>
      </w:r>
    </w:p>
    <w:p>
      <w:pPr>
        <w:pStyle w:val="15"/>
      </w:pPr>
      <w:r>
        <w:t>7、引导民营企业和民营经济人士依法治企、依法经营、依法维权。</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0"/>
            </w:pPr>
            <w:r>
              <w:t>井陉县工商业联合会本级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反映本单位当年全部收入。2026年预算收入885262.80</w:t>
      </w:r>
      <w:r>
        <w:rPr>
          <w:rFonts w:hint="eastAsia"/>
          <w:lang w:eastAsia="zh-CN"/>
        </w:rPr>
        <w:t>元</w:t>
      </w:r>
      <w:r>
        <w:t>，其中：一般公共预算收入885262.80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收支预算总表支出栏、基本支出表、项目支出表按经济分类和支出功能分类科目编制，反映井陉县工商业联合会本级年度单位预算中支出预算的总体情况。2026年支出预算885262.80</w:t>
      </w:r>
      <w:r>
        <w:rPr>
          <w:rFonts w:hint="eastAsia"/>
          <w:lang w:eastAsia="zh-CN"/>
        </w:rPr>
        <w:t>元</w:t>
      </w:r>
      <w:r>
        <w:t>，其中基本支出855262.80</w:t>
      </w:r>
      <w:r>
        <w:rPr>
          <w:rFonts w:hint="eastAsia"/>
          <w:lang w:eastAsia="zh-CN"/>
        </w:rPr>
        <w:t>元</w:t>
      </w:r>
      <w:r>
        <w:t>，包括人员经费796862.80</w:t>
      </w:r>
      <w:r>
        <w:rPr>
          <w:rFonts w:hint="eastAsia"/>
          <w:lang w:eastAsia="zh-CN"/>
        </w:rPr>
        <w:t>元</w:t>
      </w:r>
      <w:r>
        <w:t>和日常公用经费58400.00</w:t>
      </w:r>
      <w:r>
        <w:rPr>
          <w:rFonts w:hint="eastAsia"/>
          <w:lang w:eastAsia="zh-CN"/>
        </w:rPr>
        <w:t>元</w:t>
      </w:r>
      <w:r>
        <w:t>；项目支出30000.00</w:t>
      </w:r>
      <w:r>
        <w:rPr>
          <w:rFonts w:hint="eastAsia"/>
          <w:lang w:eastAsia="zh-CN"/>
        </w:rPr>
        <w:t>元</w:t>
      </w:r>
      <w:r>
        <w:t>，主要为工商联活动经费30000.00元，用于组织会员集中学习、开展调研和保障日常工作开展。；预计下年使用的单位资金结余0.00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2026年预算收支安排885262.80</w:t>
      </w:r>
      <w:r>
        <w:rPr>
          <w:rFonts w:hint="eastAsia"/>
          <w:lang w:eastAsia="zh-CN"/>
        </w:rPr>
        <w:t>元</w:t>
      </w:r>
      <w:r>
        <w:t>，较2025年预算增加199758.87</w:t>
      </w:r>
      <w:r>
        <w:rPr>
          <w:rFonts w:hint="eastAsia"/>
          <w:lang w:eastAsia="zh-CN"/>
        </w:rPr>
        <w:t>元</w:t>
      </w:r>
      <w:r>
        <w:t>，其中：基本支出增加193758.87</w:t>
      </w:r>
      <w:r>
        <w:rPr>
          <w:rFonts w:hint="eastAsia"/>
          <w:lang w:eastAsia="zh-CN"/>
        </w:rPr>
        <w:t>元</w:t>
      </w:r>
      <w:r>
        <w:t>，主要为人员调入，人员经费增加。项目支出增加6000.00</w:t>
      </w:r>
      <w:r>
        <w:rPr>
          <w:rFonts w:hint="eastAsia"/>
          <w:lang w:eastAsia="zh-CN"/>
        </w:rPr>
        <w:t>元</w:t>
      </w:r>
      <w:r>
        <w:t>，主要为工商联活动经费增加6000.00元，用于组织会员集中学习、开展调研和保障日常工作开展。预计下年使用的单位资金结余增加0.00</w:t>
      </w:r>
      <w:r>
        <w:rPr>
          <w:rFonts w:hint="eastAsia"/>
          <w:lang w:eastAsia="zh-CN"/>
        </w:rPr>
        <w:t>元</w:t>
      </w:r>
      <w:r>
        <w:t>。</w:t>
      </w:r>
    </w:p>
    <w:p>
      <w:pPr>
        <w:spacing w:before="10" w:after="10"/>
        <w:ind w:firstLine="640"/>
        <w:outlineLvl w:val="5"/>
      </w:pPr>
      <w:r>
        <w:rPr>
          <w:rFonts w:ascii="黑体" w:hAnsi="黑体" w:eastAsia="黑体" w:cs="黑体"/>
          <w:color w:val="000000"/>
          <w:sz w:val="32"/>
        </w:rPr>
        <w:t>三、机关运行经费安排情况</w:t>
      </w:r>
    </w:p>
    <w:p>
      <w:pPr>
        <w:pStyle w:val="17"/>
      </w:pPr>
      <w:r>
        <w:t>2026年，我单位机关运行经费共计安排58400.00</w:t>
      </w:r>
      <w:r>
        <w:rPr>
          <w:rFonts w:hint="eastAsia"/>
          <w:lang w:eastAsia="zh-CN"/>
        </w:rPr>
        <w:t>元</w:t>
      </w:r>
      <w:r>
        <w:t>，主要用于日常维修、办公用房水电费、办公用房取暖费、办公用房物业管理费等日常运行支出。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1、2026年工商联活动经费绩效目标表</w:t>
      </w:r>
    </w:p>
    <w:tbl>
      <w:tblPr>
        <w:tblStyle w:val="2"/>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13012126P00108010001J</w:t>
            </w:r>
          </w:p>
        </w:tc>
        <w:tc>
          <w:tcPr>
            <w:tcW w:w="2835" w:type="dxa"/>
            <w:vAlign w:val="center"/>
          </w:tcPr>
          <w:p>
            <w:pPr>
              <w:pStyle w:val="8"/>
            </w:pPr>
            <w:r>
              <w:t>项目名称</w:t>
            </w:r>
          </w:p>
        </w:tc>
        <w:tc>
          <w:tcPr>
            <w:tcW w:w="6095" w:type="dxa"/>
            <w:gridSpan w:val="3"/>
            <w:vAlign w:val="center"/>
          </w:tcPr>
          <w:p>
            <w:pPr>
              <w:pStyle w:val="10"/>
            </w:pPr>
            <w:r>
              <w:t>2026年工商联活动经费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30000.00</w:t>
            </w:r>
          </w:p>
        </w:tc>
        <w:tc>
          <w:tcPr>
            <w:tcW w:w="2835" w:type="dxa"/>
            <w:vAlign w:val="center"/>
          </w:tcPr>
          <w:p>
            <w:pPr>
              <w:pStyle w:val="8"/>
            </w:pPr>
            <w:r>
              <w:t>其中：财政    资金</w:t>
            </w:r>
          </w:p>
        </w:tc>
        <w:tc>
          <w:tcPr>
            <w:tcW w:w="2551" w:type="dxa"/>
            <w:vAlign w:val="center"/>
          </w:tcPr>
          <w:p>
            <w:pPr>
              <w:pStyle w:val="10"/>
            </w:pPr>
            <w:r>
              <w:t>30000.00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主要用于组织会员集中学习、开展调研和保障日常工作开展。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1.组织会员开展活动2次，提升会员素质，帮助企业做大做强；购置办公用品，确保各项工作有效开展，促进“两个健康”发展。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活动开展次数</w:t>
            </w:r>
          </w:p>
        </w:tc>
        <w:tc>
          <w:tcPr>
            <w:tcW w:w="5386" w:type="dxa"/>
            <w:vAlign w:val="center"/>
          </w:tcPr>
          <w:p>
            <w:pPr>
              <w:pStyle w:val="10"/>
            </w:pPr>
            <w:r>
              <w:t>举办活动次数</w:t>
            </w:r>
          </w:p>
        </w:tc>
        <w:tc>
          <w:tcPr>
            <w:tcW w:w="2268" w:type="dxa"/>
            <w:vAlign w:val="center"/>
          </w:tcPr>
          <w:p>
            <w:pPr>
              <w:pStyle w:val="10"/>
            </w:pPr>
            <w:r>
              <w:t>≥2次</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数量指标</w:t>
            </w:r>
          </w:p>
        </w:tc>
        <w:tc>
          <w:tcPr>
            <w:tcW w:w="2835" w:type="dxa"/>
            <w:vAlign w:val="center"/>
          </w:tcPr>
          <w:p>
            <w:pPr>
              <w:pStyle w:val="10"/>
            </w:pPr>
            <w:r>
              <w:t>购置办公用品覆盖率</w:t>
            </w:r>
          </w:p>
        </w:tc>
        <w:tc>
          <w:tcPr>
            <w:tcW w:w="5386" w:type="dxa"/>
            <w:vAlign w:val="center"/>
          </w:tcPr>
          <w:p>
            <w:pPr>
              <w:pStyle w:val="10"/>
            </w:pPr>
            <w:r>
              <w:t>反映购置办公用品满足日常办公所需的情况</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活动参与率</w:t>
            </w:r>
          </w:p>
        </w:tc>
        <w:tc>
          <w:tcPr>
            <w:tcW w:w="5386" w:type="dxa"/>
            <w:vAlign w:val="center"/>
          </w:tcPr>
          <w:p>
            <w:pPr>
              <w:pStyle w:val="10"/>
            </w:pPr>
            <w:r>
              <w:t>活动参与率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办公用品使用合格率</w:t>
            </w:r>
          </w:p>
        </w:tc>
        <w:tc>
          <w:tcPr>
            <w:tcW w:w="5386" w:type="dxa"/>
            <w:vAlign w:val="center"/>
          </w:tcPr>
          <w:p>
            <w:pPr>
              <w:pStyle w:val="10"/>
            </w:pPr>
            <w:r>
              <w:t>办公用品使用合格率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活动完成时间</w:t>
            </w:r>
          </w:p>
        </w:tc>
        <w:tc>
          <w:tcPr>
            <w:tcW w:w="5386" w:type="dxa"/>
            <w:vAlign w:val="center"/>
          </w:tcPr>
          <w:p>
            <w:pPr>
              <w:pStyle w:val="10"/>
            </w:pPr>
            <w:r>
              <w:t>活动完成时间</w:t>
            </w:r>
          </w:p>
        </w:tc>
        <w:tc>
          <w:tcPr>
            <w:tcW w:w="2268" w:type="dxa"/>
            <w:vAlign w:val="center"/>
          </w:tcPr>
          <w:p>
            <w:pPr>
              <w:pStyle w:val="10"/>
            </w:pPr>
            <w:r>
              <w:t>2026年12月31日前</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办公用品购置及时率</w:t>
            </w:r>
          </w:p>
        </w:tc>
        <w:tc>
          <w:tcPr>
            <w:tcW w:w="5386" w:type="dxa"/>
            <w:vAlign w:val="center"/>
          </w:tcPr>
          <w:p>
            <w:pPr>
              <w:pStyle w:val="10"/>
            </w:pPr>
            <w:r>
              <w:t>办公用品购置及时率</w:t>
            </w:r>
          </w:p>
        </w:tc>
        <w:tc>
          <w:tcPr>
            <w:tcW w:w="2268" w:type="dxa"/>
            <w:vAlign w:val="center"/>
          </w:tcPr>
          <w:p>
            <w:pPr>
              <w:pStyle w:val="10"/>
            </w:pPr>
            <w:r>
              <w:t>100%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工商联活动成本　</w:t>
            </w:r>
          </w:p>
        </w:tc>
        <w:tc>
          <w:tcPr>
            <w:tcW w:w="5386" w:type="dxa"/>
            <w:vAlign w:val="center"/>
          </w:tcPr>
          <w:p>
            <w:pPr>
              <w:pStyle w:val="10"/>
            </w:pPr>
            <w:r>
              <w:t>年度内用于组织工商联活动的成本</w:t>
            </w:r>
          </w:p>
        </w:tc>
        <w:tc>
          <w:tcPr>
            <w:tcW w:w="2268" w:type="dxa"/>
            <w:vAlign w:val="center"/>
          </w:tcPr>
          <w:p>
            <w:pPr>
              <w:pStyle w:val="10"/>
              <w:rPr>
                <w:rFonts w:hint="eastAsia" w:eastAsia="方正书宋_GBK"/>
                <w:lang w:eastAsia="zh-CN"/>
              </w:rPr>
            </w:pPr>
            <w:r>
              <w:t>≤1.5</w:t>
            </w:r>
            <w:r>
              <w:rPr>
                <w:rFonts w:hint="eastAsia"/>
                <w:lang w:eastAsia="zh-CN"/>
              </w:rPr>
              <w:t>元</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购置办公用品成本</w:t>
            </w:r>
          </w:p>
        </w:tc>
        <w:tc>
          <w:tcPr>
            <w:tcW w:w="5386" w:type="dxa"/>
            <w:vAlign w:val="center"/>
          </w:tcPr>
          <w:p>
            <w:pPr>
              <w:pStyle w:val="10"/>
            </w:pPr>
            <w:r>
              <w:t>购置办公用品成本</w:t>
            </w:r>
          </w:p>
        </w:tc>
        <w:tc>
          <w:tcPr>
            <w:tcW w:w="2268" w:type="dxa"/>
            <w:vAlign w:val="center"/>
          </w:tcPr>
          <w:p>
            <w:pPr>
              <w:pStyle w:val="10"/>
              <w:rPr>
                <w:rFonts w:hint="eastAsia" w:eastAsia="方正书宋_GBK"/>
                <w:lang w:eastAsia="zh-CN"/>
              </w:rPr>
            </w:pPr>
            <w:r>
              <w:t>≤1.5</w:t>
            </w:r>
            <w:r>
              <w:rPr>
                <w:rFonts w:hint="eastAsia"/>
                <w:lang w:eastAsia="zh-CN"/>
              </w:rPr>
              <w:t>元</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办公用品使用率</w:t>
            </w:r>
          </w:p>
        </w:tc>
        <w:tc>
          <w:tcPr>
            <w:tcW w:w="5386" w:type="dxa"/>
            <w:vAlign w:val="center"/>
          </w:tcPr>
          <w:p>
            <w:pPr>
              <w:pStyle w:val="10"/>
            </w:pPr>
            <w:r>
              <w:t>办公用品资金使用率</w:t>
            </w:r>
          </w:p>
        </w:tc>
        <w:tc>
          <w:tcPr>
            <w:tcW w:w="2268" w:type="dxa"/>
            <w:vAlign w:val="center"/>
          </w:tcPr>
          <w:p>
            <w:pPr>
              <w:pStyle w:val="10"/>
            </w:pPr>
            <w:r>
              <w:t>≥90%</w:t>
            </w:r>
          </w:p>
        </w:tc>
        <w:tc>
          <w:tcPr>
            <w:tcW w:w="1276" w:type="dxa"/>
            <w:vAlign w:val="center"/>
          </w:tcPr>
          <w:p>
            <w:pPr>
              <w:pStyle w:val="10"/>
            </w:pPr>
            <w:r>
              <w:t>2026年度工商联工作计划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活动参与者满意度</w:t>
            </w:r>
          </w:p>
        </w:tc>
        <w:tc>
          <w:tcPr>
            <w:tcW w:w="5386" w:type="dxa"/>
            <w:vAlign w:val="center"/>
          </w:tcPr>
          <w:p>
            <w:pPr>
              <w:pStyle w:val="10"/>
            </w:pPr>
            <w:r>
              <w:t>活动参与者满意度</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714001井陉县工商业联合会本级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井陉县工商业联合会本级小计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3000.00</w:t>
            </w:r>
          </w:p>
        </w:tc>
        <w:tc>
          <w:tcPr>
            <w:tcW w:w="964" w:type="dxa"/>
            <w:vAlign w:val="center"/>
          </w:tcPr>
          <w:p>
            <w:pPr>
              <w:pStyle w:val="13"/>
            </w:pPr>
            <w:r>
              <w:t>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7000.00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5</w:t>
            </w:r>
          </w:p>
        </w:tc>
        <w:tc>
          <w:tcPr>
            <w:tcW w:w="850" w:type="dxa"/>
            <w:vAlign w:val="center"/>
          </w:tcPr>
          <w:p>
            <w:pPr>
              <w:pStyle w:val="9"/>
            </w:pPr>
            <w:r>
              <w:t>200.00</w:t>
            </w:r>
          </w:p>
        </w:tc>
        <w:tc>
          <w:tcPr>
            <w:tcW w:w="964" w:type="dxa"/>
            <w:vAlign w:val="center"/>
          </w:tcPr>
          <w:p>
            <w:pPr>
              <w:pStyle w:val="9"/>
            </w:pPr>
            <w:r>
              <w:t>1000.00</w:t>
            </w:r>
          </w:p>
        </w:tc>
        <w:tc>
          <w:tcPr>
            <w:tcW w:w="964" w:type="dxa"/>
            <w:vAlign w:val="center"/>
          </w:tcPr>
          <w:p>
            <w:pPr>
              <w:pStyle w:val="9"/>
            </w:pPr>
            <w:r>
              <w:t>1000.00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2026年工商联活动经费</w:t>
            </w:r>
          </w:p>
        </w:tc>
        <w:tc>
          <w:tcPr>
            <w:tcW w:w="964" w:type="dxa"/>
            <w:vAlign w:val="center"/>
          </w:tcPr>
          <w:p>
            <w:pPr>
              <w:pStyle w:val="9"/>
            </w:pPr>
            <w:r>
              <w:t>30000.00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10</w:t>
            </w:r>
          </w:p>
        </w:tc>
        <w:tc>
          <w:tcPr>
            <w:tcW w:w="850" w:type="dxa"/>
            <w:vAlign w:val="center"/>
          </w:tcPr>
          <w:p>
            <w:pPr>
              <w:pStyle w:val="9"/>
            </w:pPr>
            <w:r>
              <w:t>200.00</w:t>
            </w:r>
          </w:p>
        </w:tc>
        <w:tc>
          <w:tcPr>
            <w:tcW w:w="964" w:type="dxa"/>
            <w:vAlign w:val="center"/>
          </w:tcPr>
          <w:p>
            <w:pPr>
              <w:pStyle w:val="9"/>
            </w:pPr>
            <w:r>
              <w:t>2000.00</w:t>
            </w:r>
          </w:p>
        </w:tc>
        <w:tc>
          <w:tcPr>
            <w:tcW w:w="964" w:type="dxa"/>
            <w:vAlign w:val="center"/>
          </w:tcPr>
          <w:p>
            <w:pPr>
              <w:pStyle w:val="9"/>
            </w:pPr>
            <w:r>
              <w:t>2000.00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井陉县工商业联合会本级上年末固定资产金额为60718.00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714001井陉县工商业联合会本级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60718.00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3、单价在20</w:t>
            </w:r>
            <w:r>
              <w:rPr>
                <w:rFonts w:hint="eastAsia"/>
                <w:lang w:eastAsia="zh-CN"/>
              </w:rPr>
              <w:t>元</w:t>
            </w:r>
            <w:r>
              <w:t>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23</w:t>
            </w:r>
          </w:p>
        </w:tc>
        <w:tc>
          <w:tcPr>
            <w:tcW w:w="2835" w:type="dxa"/>
            <w:vAlign w:val="center"/>
          </w:tcPr>
          <w:p>
            <w:pPr>
              <w:pStyle w:val="9"/>
            </w:pPr>
            <w:r>
              <w:t>60718.00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FF3595"/>
    <w:rsid w:val="00252870"/>
    <w:rsid w:val="00FF3595"/>
    <w:rsid w:val="0D0665E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1434</Words>
  <Characters>8179</Characters>
  <Lines>68</Lines>
  <Paragraphs>19</Paragraphs>
  <TotalTime>1</TotalTime>
  <ScaleCrop>false</ScaleCrop>
  <LinksUpToDate>false</LinksUpToDate>
  <CharactersWithSpaces>9594</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2026-02-04T02:38:00Z</dcterms:created>
  <dc:creator>Administrator</dc:creator>
  <cp:lastModifiedBy>Administrator</cp:lastModifiedBy>
  <dcterms:modified xsi:type="dcterms:W3CDTF">2026-02-04T02:51:26Z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