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C4F25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2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井陉县城市管理综合行政执法局</w:t>
      </w:r>
    </w:p>
    <w:p w14:paraId="4B5EBE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2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2025年政府信息公开工作年度报告</w:t>
      </w:r>
    </w:p>
    <w:p w14:paraId="0EB1B63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2"/>
          <w:sz w:val="32"/>
          <w:szCs w:val="32"/>
          <w:u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color w:val="000000"/>
          <w:sz w:val="32"/>
          <w:szCs w:val="32"/>
        </w:rPr>
        <w:t>根据《中华人民共和国政府信息公开条例》有关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规定</w:t>
      </w:r>
      <w:r>
        <w:rPr>
          <w:rFonts w:ascii="仿宋" w:hAnsi="仿宋" w:eastAsia="仿宋" w:cs="仿宋"/>
          <w:color w:val="000000"/>
          <w:sz w:val="32"/>
          <w:szCs w:val="32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kern w:val="2"/>
          <w:sz w:val="32"/>
          <w:szCs w:val="32"/>
          <w:u w:val="none"/>
          <w:lang w:val="en-US" w:eastAsia="zh-CN" w:bidi="ar-SA"/>
          <w14:textFill>
            <w14:solidFill>
              <w14:schemeClr w14:val="tx1"/>
            </w14:solidFill>
          </w14:textFill>
        </w:rPr>
        <w:t>2025年，我局积极开展政府信息公开工作，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现将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相关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工作开展情况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报告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如下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：</w:t>
      </w:r>
    </w:p>
    <w:p w14:paraId="6D1CE173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一、总体情况</w:t>
      </w:r>
      <w:bookmarkStart w:id="0" w:name="_GoBack"/>
      <w:bookmarkEnd w:id="0"/>
    </w:p>
    <w:p w14:paraId="28A3D04C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ascii="仿宋" w:hAnsi="仿宋" w:eastAsia="仿宋" w:cs="仿宋"/>
          <w:color w:val="000000"/>
          <w:sz w:val="32"/>
          <w:szCs w:val="32"/>
        </w:rPr>
        <w:t>2025年，我局坚持以习近平新时代中国特色社会主义思想为指导，严格遵照《中华人民共和国政府信息公开条例》及省、市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县有关</w:t>
      </w:r>
      <w:r>
        <w:rPr>
          <w:rFonts w:ascii="仿宋" w:hAnsi="仿宋" w:eastAsia="仿宋" w:cs="仿宋"/>
          <w:color w:val="000000"/>
          <w:sz w:val="32"/>
          <w:szCs w:val="32"/>
        </w:rPr>
        <w:t>信息公开规定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紧</w:t>
      </w:r>
      <w:r>
        <w:rPr>
          <w:rFonts w:ascii="仿宋" w:hAnsi="仿宋" w:eastAsia="仿宋" w:cs="仿宋"/>
          <w:color w:val="000000"/>
          <w:sz w:val="32"/>
          <w:szCs w:val="32"/>
        </w:rPr>
        <w:t>扣城市管理工作的核心职能与民生关切的热点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以提升政务公开的质量和实效为核心，以满足社会公众的信息需求为导向，</w:t>
      </w:r>
      <w:r>
        <w:rPr>
          <w:rFonts w:ascii="仿宋" w:hAnsi="仿宋" w:eastAsia="仿宋" w:cs="仿宋"/>
          <w:color w:val="000000"/>
          <w:sz w:val="32"/>
          <w:szCs w:val="32"/>
        </w:rPr>
        <w:t>持续完善工作机制、优化流程规范，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统筹推进主动公开、依申请公开、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政府信息管理、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平台建设、监督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保障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等各项工作，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推进政府信息公开工作向纵深发展，努力提升城市管理的透明度和公信力。</w:t>
      </w:r>
    </w:p>
    <w:p w14:paraId="701678F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（一）政府信息主动公开情况</w:t>
      </w:r>
    </w:p>
    <w:p w14:paraId="2A49F01B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8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我局依托井陉县政府门户网站，聚焦预算决算、行政执法等重点领域扎实推进信息公开工作。2025年，通过井陉县政府信息公示平台累计主动公开各类信息26条，其中部门预算1条、部门决算1条、行政执法事前公示9条、行政执法事后公示13条，法治政府建设工作总结1条，政府信息公开工作年度报告1条。</w:t>
      </w:r>
    </w:p>
    <w:p w14:paraId="434DAF3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3" w:firstLineChars="200"/>
        <w:jc w:val="left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（二）政府信息依申请公开情况</w:t>
      </w:r>
    </w:p>
    <w:p w14:paraId="1962529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我局严格规范政府信息依申请公开办理流程，健全完善信息公开申请登记、审核、办理、答复、归档全链条工作制度，着力提升依申请公开事项办理质效。2025年，我局未收到政府信息依申请公开事项。</w:t>
      </w:r>
    </w:p>
    <w:p w14:paraId="4F03A4E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（三）政府信息管理情况</w:t>
      </w:r>
    </w:p>
    <w:p w14:paraId="64EE92C2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20" w:firstLineChars="200"/>
        <w:textAlignment w:val="auto"/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  <w:lang w:eastAsia="zh-CN"/>
        </w:rPr>
        <w:t>严格执行信息发布审核机制，落细落实政府信息公开保密审查制度和“三审三校”制度。坚持“谁主管、谁审批、谁负责”原则，对拟公开信息开展前置层级审核，确保公开信息内容准确、表述规范，从源头杜绝错漏信息、涉密信息对外发布。同时，强化政府信息公开全流程管理，对信息审核、发布等各环节进行规范化把控，确保公开的范围、形式、时限、程序均严格符合相关工作要求。</w:t>
      </w:r>
    </w:p>
    <w:p w14:paraId="4EBB41F8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（四）政府信息公开平台建设情况</w:t>
      </w:r>
    </w:p>
    <w:p w14:paraId="7B50DB8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2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强化信息公开平台管理维护工作。严格落实政府信息公开相关要求，明确专人负责平台日常运维，实现内容动态调整、及时更新，确保平台信息准确规范。</w:t>
      </w:r>
    </w:p>
    <w:p w14:paraId="0D7493CB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ind w:firstLine="643" w:firstLineChars="200"/>
        <w:textAlignment w:val="auto"/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楷体" w:hAnsi="楷体" w:eastAsia="楷体" w:cs="楷体"/>
          <w:b/>
          <w:bCs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（五）监督保障情况</w:t>
      </w:r>
    </w:p>
    <w:p w14:paraId="25C85CE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一是强化组织领导，明确专人专班负责，着力提升信息发布的数量与质量。二是严格落实监督保障机制，定期开展政府信息公开工作自查，重点核查公开程序是否规范、信息发布是否及时，对发现的问题督促相关科室及时整改，确保政府信息公开工作落地见效。</w:t>
      </w:r>
    </w:p>
    <w:p w14:paraId="303B5587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二、主动公开政府信息情况</w:t>
      </w:r>
    </w:p>
    <w:tbl>
      <w:tblPr>
        <w:tblStyle w:val="3"/>
        <w:tblW w:w="814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1271"/>
        <w:gridCol w:w="1881"/>
      </w:tblGrid>
      <w:tr w14:paraId="6680DDC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62B98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第二十条第（一）项</w:t>
            </w:r>
          </w:p>
        </w:tc>
      </w:tr>
      <w:tr w14:paraId="61AC614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952A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21635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制发件数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DF72B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06B9D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现行有效件数</w:t>
            </w:r>
          </w:p>
        </w:tc>
      </w:tr>
      <w:tr w14:paraId="30E68DC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C3D2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61B9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14DC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5AEA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</w:tr>
      <w:tr w14:paraId="025B08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AE5C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行政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744F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1BC75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1DC56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</w:tr>
      <w:tr w14:paraId="65879EF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68C9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第二十条第（五）项</w:t>
            </w:r>
          </w:p>
        </w:tc>
      </w:tr>
      <w:tr w14:paraId="0D7DEF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8A7D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4191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3D4FB1C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EC07F7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561E5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</w:tr>
      <w:tr w14:paraId="1236439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89FF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第二十条第（六）项</w:t>
            </w:r>
          </w:p>
        </w:tc>
      </w:tr>
      <w:tr w14:paraId="194DA6E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37FF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8AF4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本年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处理决定数量</w:t>
            </w:r>
          </w:p>
        </w:tc>
      </w:tr>
      <w:tr w14:paraId="2D8BF83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E931B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DAE39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highlight w:val="none"/>
                <w:lang w:val="en-US" w:eastAsia="zh-CN"/>
              </w:rPr>
              <w:t>18</w:t>
            </w:r>
          </w:p>
        </w:tc>
      </w:tr>
      <w:tr w14:paraId="6505C1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97AA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306E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</w:t>
            </w:r>
          </w:p>
        </w:tc>
      </w:tr>
      <w:tr w14:paraId="18C6365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1E0E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第二十条第（八）项</w:t>
            </w:r>
          </w:p>
        </w:tc>
      </w:tr>
      <w:tr w14:paraId="7378A36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2EA1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7488A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本年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收费金额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单位：万元</w:t>
            </w:r>
            <w:r>
              <w:rPr>
                <w:rFonts w:hint="eastAsia" w:ascii="仿宋" w:hAnsi="仿宋" w:eastAsia="仿宋" w:cs="仿宋"/>
                <w:sz w:val="24"/>
                <w:lang w:eastAsia="zh-CN"/>
              </w:rPr>
              <w:t>）</w:t>
            </w:r>
          </w:p>
        </w:tc>
      </w:tr>
      <w:tr w14:paraId="0041670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1A4AC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77BA4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216.733552</w:t>
            </w:r>
          </w:p>
        </w:tc>
      </w:tr>
    </w:tbl>
    <w:p w14:paraId="28172236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364"/>
        <w:gridCol w:w="2032"/>
        <w:gridCol w:w="420"/>
        <w:gridCol w:w="735"/>
        <w:gridCol w:w="735"/>
        <w:gridCol w:w="960"/>
        <w:gridCol w:w="945"/>
        <w:gridCol w:w="435"/>
        <w:gridCol w:w="413"/>
      </w:tblGrid>
      <w:tr w14:paraId="72D1E5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428" w:type="dxa"/>
            <w:gridSpan w:val="4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3D9B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464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5E52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申请人情况</w:t>
            </w:r>
          </w:p>
        </w:tc>
      </w:tr>
      <w:tr w14:paraId="21EC05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428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3A81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42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84DA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81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0DBA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41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D9B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 w14:paraId="15EF49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428" w:type="dxa"/>
            <w:gridSpan w:val="4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9397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42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8AA5B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8C70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63DA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96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96F0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94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5871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1ED0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</w:t>
            </w:r>
          </w:p>
        </w:tc>
        <w:tc>
          <w:tcPr>
            <w:tcW w:w="41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BA0AE">
            <w:pPr>
              <w:rPr>
                <w:rFonts w:ascii="仿宋" w:hAnsi="仿宋" w:eastAsia="仿宋" w:cs="仿宋"/>
                <w:sz w:val="24"/>
              </w:rPr>
            </w:pPr>
          </w:p>
        </w:tc>
      </w:tr>
      <w:tr w14:paraId="5155F4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428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72A84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40099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C5335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82CC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4BF7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EED1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EBF50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435D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7ECAB8F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428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2D48B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E11E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337B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AA51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B31E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B601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16FA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9F46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0E191E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5D1F3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57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A18E4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DAA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9247B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0778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40F7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E6D5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6FF8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C640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64D51A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D63DA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57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83CD2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A00A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CAFA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82B8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2512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85FFD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D877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F637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2BEA67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EE32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D691CF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（三）不予公开</w:t>
            </w: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35E11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1.属于国家秘密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06DA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F7C1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339E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7E9D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B70C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E2ED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D63C2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09D781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78FC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5785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E1E2A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2.其他法律行政法规禁止公开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1629C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E370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88B7E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528D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9E4C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F2C0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EBFDE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5E18A7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2200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BEE47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FA80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3.危及“三安全一稳定”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8780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5384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282E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C2523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9659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742C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D9AC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19FA2E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F063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8F1C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461058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4.保护第三方合法权益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3B4E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83FA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6033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982F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03C4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C8A4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0A75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73651A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3F54B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FBC86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F7068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5.属于三类内部事务信息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85CD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A62F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EDA9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645D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9531F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5D2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BE105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571569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BA2F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35DE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D14CD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6.属于四类过程性信息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C9D8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252C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6E3E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7DB20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0F05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C1D1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E688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21A6CA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9A36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5647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6E865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7.属于行政执法案卷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0333C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058D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9CFA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3DE4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AC46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3E97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6AF35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2A2BC17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D16C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39F3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089E4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8.属于行政查询事项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1C49A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6C1A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A194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FE17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F543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3285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22D62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181315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D6391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0602C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（四）无法提供</w:t>
            </w: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F0041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1.本机关不掌握相关政府信息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0ED2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DE88B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3D52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517B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84B9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BBB9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7080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082519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739AD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ABB01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B5E6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2.没有现成信息需要另行制作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0605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8443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5715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FFB1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6FD6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056EB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3BA2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50D253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E69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0F44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E60F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3.补正后申请内容仍不明确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1D71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F76B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2B6C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C41B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5289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A06E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1440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1E34E6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47085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3854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（五）不予处理</w:t>
            </w: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C7A3F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1.信访举报投诉类申请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9B184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D3A6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C4B1C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5CD2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B5D0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9BDF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878C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40701E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1108A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88BD2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DED2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2.重复申请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3DEB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86AF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CAFB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7C15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C1DBE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F8D1A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F3AA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57CDD4E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285FA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6FAE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4B8C8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3.要求提供公开出版物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22BFE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805C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FB37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3178F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5641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B229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F212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592F7B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C579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A14E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97FBE8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4.无正当理由大量反复申请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CD52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77822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DABC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3021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1F218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06C5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8CF7E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65863F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B0B34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B807C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239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4C00C2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5.要求行政机关确认或重新出具已获取信息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6712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6EC8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7597D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E131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AECC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22882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AA36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347461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9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BA72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40" w:type="dxa"/>
            <w:gridSpan w:val="2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06C27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（六）其他处理</w:t>
            </w:r>
          </w:p>
        </w:tc>
        <w:tc>
          <w:tcPr>
            <w:tcW w:w="20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F3B30">
            <w:pPr>
              <w:widowControl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420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1532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55DA7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3FC5E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7C1DB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FC36FA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DB305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26BE4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716675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9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7DFEC">
            <w:pPr>
              <w:widowControl/>
              <w:jc w:val="left"/>
            </w:pPr>
          </w:p>
        </w:tc>
        <w:tc>
          <w:tcPr>
            <w:tcW w:w="1540" w:type="dxa"/>
            <w:gridSpan w:val="2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E4A97">
            <w:pPr>
              <w:widowControl/>
              <w:jc w:val="left"/>
            </w:pPr>
          </w:p>
        </w:tc>
        <w:tc>
          <w:tcPr>
            <w:tcW w:w="20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9550B">
            <w:pPr>
              <w:widowControl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420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62DB5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D0B61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613ACF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921CA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9DFBB4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B2933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D737F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61BE7E7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9" w:hRule="atLeast"/>
          <w:jc w:val="center"/>
        </w:trPr>
        <w:tc>
          <w:tcPr>
            <w:tcW w:w="856" w:type="dxa"/>
            <w:vMerge w:val="continue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D80B1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1540" w:type="dxa"/>
            <w:gridSpan w:val="2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A783C">
            <w:pPr>
              <w:widowControl/>
              <w:jc w:val="left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</w:p>
        </w:tc>
        <w:tc>
          <w:tcPr>
            <w:tcW w:w="203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DB69B">
            <w:pPr>
              <w:widowControl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3.其他</w:t>
            </w:r>
          </w:p>
        </w:tc>
        <w:tc>
          <w:tcPr>
            <w:tcW w:w="420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130AD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35B3C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724F3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279A62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93D3B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D1A182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88222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0DBF94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0" w:hRule="atLeast"/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A6EED2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57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4246B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F038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410BF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D99A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8EC9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9ECB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45BA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FA2D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  <w:tr w14:paraId="4F5CDC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428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23E7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四、结转下年度继续办理</w:t>
            </w:r>
          </w:p>
        </w:tc>
        <w:tc>
          <w:tcPr>
            <w:tcW w:w="4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A064B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6195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9AA6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1DA4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F94C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D281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4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DE41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0</w:t>
            </w:r>
          </w:p>
        </w:tc>
      </w:tr>
    </w:tbl>
    <w:p w14:paraId="06060F2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46E612A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F1E2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A6F7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行政诉讼</w:t>
            </w:r>
          </w:p>
        </w:tc>
      </w:tr>
      <w:tr w14:paraId="651F155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F362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ACDF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B5AB7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D915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1368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8E901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7048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复议后起诉</w:t>
            </w:r>
          </w:p>
        </w:tc>
      </w:tr>
      <w:tr w14:paraId="2B12C06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F0461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605D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217E14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FE6D04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760D4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CC64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EA5F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EF34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0790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93C8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7CBC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6B53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1995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CB51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1AAA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总计</w:t>
            </w:r>
          </w:p>
        </w:tc>
      </w:tr>
      <w:tr w14:paraId="04C5F4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75152F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AB1D9F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F66C3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06686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99ED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28DC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9D68E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C2AFD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3EB3D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30F3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0 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C4F29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655CB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DEA2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3F1B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 w:bidi="ar"/>
              </w:rPr>
              <w:t>0</w:t>
            </w:r>
            <w:r>
              <w:rPr>
                <w:rFonts w:hint="eastAsia" w:ascii="仿宋" w:hAnsi="仿宋" w:eastAsia="仿宋" w:cs="仿宋"/>
                <w:kern w:val="0"/>
                <w:sz w:val="24"/>
                <w:lang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3C422">
            <w:pPr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</w:tr>
    </w:tbl>
    <w:p w14:paraId="184AD8F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五、政府信息公开工作存在的主要问题及改进情况</w:t>
      </w:r>
    </w:p>
    <w:p w14:paraId="1FF6448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2025年，我局政府信息公开工作稳步推进，取得阶段性成效，但仍存在短板与不足：一是信息公开内容深度不足，重点领域信息公开的针对性、实效性有待提升；二是政务公开业务培训力度薄弱，内部业务培训缺乏系统化安排，工作人员业务能力仍有提升空间。</w:t>
      </w:r>
    </w:p>
    <w:p w14:paraId="7E8B897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lang w:val="en-US" w:eastAsia="zh-CN" w:bidi="ar-SA"/>
        </w:rPr>
        <w:t>下一步，我局将聚焦问题整改，着力提升工作质效：一是深化公开内容，紧扣社会公众关切和城市管理工作实际，优化信息公开，加大重点领域信息公开力度，切实提升信息公开的精准性和实用性；二是强化能力建设，丰富培训形式、增加培训频次，系统提升工作人员业务素养，持续优化政府信息公开平台运营水平，进一步推进政府信息公开工作规范化。</w:t>
      </w:r>
    </w:p>
    <w:p w14:paraId="1D0CF0A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2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  <w:lang w:val="en-US" w:eastAsia="zh-CN"/>
        </w:rPr>
        <w:t>六、其他需要报告的事项</w:t>
      </w:r>
    </w:p>
    <w:p w14:paraId="2D659B1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本年度未收取</w:t>
      </w:r>
      <w:r>
        <w:rPr>
          <w:rFonts w:hint="eastAsia" w:ascii="仿宋_GB2312" w:eastAsia="仿宋_GB2312"/>
          <w:sz w:val="32"/>
          <w:szCs w:val="32"/>
          <w:lang w:eastAsia="zh-CN"/>
        </w:rPr>
        <w:t>政府</w:t>
      </w:r>
      <w:r>
        <w:rPr>
          <w:rFonts w:hint="eastAsia" w:ascii="仿宋_GB2312" w:eastAsia="仿宋_GB2312"/>
          <w:sz w:val="32"/>
          <w:szCs w:val="32"/>
        </w:rPr>
        <w:t>信息公开相关处理费用，无其他需要报告事项。</w:t>
      </w:r>
    </w:p>
    <w:p w14:paraId="6FFD407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jc w:val="both"/>
        <w:textAlignment w:val="auto"/>
        <w:outlineLvl w:val="9"/>
        <w:rPr>
          <w:rFonts w:hint="eastAsia" w:ascii="黑体" w:hAnsi="黑体" w:eastAsia="仿宋" w:cs="黑体"/>
          <w:b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0C2CF44-05A9-475D-8F27-74293D1E2378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6E62A3A-2F37-4981-9A16-C491632BD8AE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37873AF1-B70D-4F2D-8447-EB38A4EBCC57}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4" w:fontKey="{D270B485-CA56-4BE4-A082-E714B9EF19A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NlZjEzNTdiODM5YWRlNzk5NTViMWIzZjliMmE1YTMifQ=="/>
  </w:docVars>
  <w:rsids>
    <w:rsidRoot w:val="57B93500"/>
    <w:rsid w:val="0BB52F3C"/>
    <w:rsid w:val="0D6F6E94"/>
    <w:rsid w:val="0E85029C"/>
    <w:rsid w:val="13863E6C"/>
    <w:rsid w:val="13D34EB0"/>
    <w:rsid w:val="1828154E"/>
    <w:rsid w:val="194B2974"/>
    <w:rsid w:val="1A8962C8"/>
    <w:rsid w:val="1E7758BA"/>
    <w:rsid w:val="1EF263B6"/>
    <w:rsid w:val="1FAB4F33"/>
    <w:rsid w:val="233F60BE"/>
    <w:rsid w:val="251208B4"/>
    <w:rsid w:val="26A76454"/>
    <w:rsid w:val="28445F24"/>
    <w:rsid w:val="29915199"/>
    <w:rsid w:val="2A5B444D"/>
    <w:rsid w:val="2C752B50"/>
    <w:rsid w:val="33EF3C9C"/>
    <w:rsid w:val="35EB19AF"/>
    <w:rsid w:val="36E87013"/>
    <w:rsid w:val="3DF92C96"/>
    <w:rsid w:val="40EB4024"/>
    <w:rsid w:val="49695393"/>
    <w:rsid w:val="50146059"/>
    <w:rsid w:val="50C92078"/>
    <w:rsid w:val="550453D0"/>
    <w:rsid w:val="57B93500"/>
    <w:rsid w:val="5B6065F6"/>
    <w:rsid w:val="5FC50840"/>
    <w:rsid w:val="69353AFE"/>
    <w:rsid w:val="72A63A6B"/>
    <w:rsid w:val="7AF34939"/>
    <w:rsid w:val="7B183468"/>
    <w:rsid w:val="7C6D0548"/>
    <w:rsid w:val="7D6C09D3"/>
    <w:rsid w:val="7F126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2158</Words>
  <Characters>2207</Characters>
  <Lines>0</Lines>
  <Paragraphs>0</Paragraphs>
  <TotalTime>10</TotalTime>
  <ScaleCrop>false</ScaleCrop>
  <LinksUpToDate>false</LinksUpToDate>
  <CharactersWithSpaces>2396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2023-01-18T07:25:00Z</dcterms:created>
  <dc:creator>WPS_1495718057</dc:creator>
  <cp:lastModifiedBy>芳芳fang</cp:lastModifiedBy>
  <cp:lastPrinted>2026-01-20T00:36:00Z</cp:lastPrinted>
  <dcterms:modified xsi:type="dcterms:W3CDTF">2026-01-20T00:40:42Z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98EDFBDAB33145E29154A247176FB18B_13</vt:lpwstr>
  </property>
  <property fmtid="{D5CDD505-2E9C-101B-9397-08002B2CF9AE}" pid="4" name="KSOTemplateDocerSaveRecord">
    <vt:lpwstr>eyJoZGlkIjoiODgwMWI2MjcwOTQzMDAyZjYxNGEzNDdmZjE1MmE2MWUiLCJ1c2VySWQiOiIxMTA2NTYxNDgxIn0=</vt:lpwstr>
  </property>
</Properties>
</file>