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bookmarkStart w:id="0" w:name="_GoBack"/>
      <w:bookmarkEnd w:id="0"/>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565001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：井陉县城市管理综合行政执法局</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0930716A">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井陉县城市管理综合行政执法局</w:t>
      </w:r>
    </w:p>
    <w:p w14:paraId="6D44A77E">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0B9ED8A8">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井陉县城市管理综合行政执法局</w:t>
      </w:r>
    </w:p>
    <w:p w14:paraId="1F152A1F">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eastAsia="zh-CN"/>
        </w:rPr>
        <w:t>十一</w:t>
      </w:r>
      <w:r>
        <w:rPr>
          <w:rFonts w:ascii="Times New Roman" w:eastAsia="楷体_GB2312"/>
          <w:b w:val="0"/>
          <w:sz w:val="44"/>
          <w:szCs w:val="44"/>
        </w:rPr>
        <w:t>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243E137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5D9A61FF">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4B532F8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25E8CD6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111D1359">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598134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738C52C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6B0A57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034EEB8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32940BF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16C4A73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54A9A8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2B7427E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47D5AD8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2AC9C725">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1BD22FC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44B75A0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4E8046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5FB06C3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07F81A7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5CCA179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59837FE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34E6577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31D491A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1F4E12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2103E132">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3A5A3C9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14A547E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7ED45BF4">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1．主要职能。</w:t>
      </w:r>
    </w:p>
    <w:p w14:paraId="1CF29033">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一）贯彻落实党中央、国务院和省委、省政府，市委、市政府、县委、县政府关于城市管理相关工作的方针政策和法律法规。起草政府规章草案和行业标准，拟订城市管理中长期发展规划和年度计划并组织实施。</w:t>
      </w:r>
    </w:p>
    <w:p w14:paraId="67F61566">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二）负责编制城市道路、桥梁、排水、照明设施的改造、整修计划并组织实施：负责城市排水管理和城区排涝工作；负责城市道路、桥梁维护管理；负责城市夜景照明维护管理工作：负责组织、协调、管理城区市政设施改造工作，负责工程质量监督检查，安全监督检查，验收和移交工作。</w:t>
      </w:r>
    </w:p>
    <w:p w14:paraId="384E65DC">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（三）负责制订城市市政基础设施日常管护作业标准和市容环境卫生质量标准并组织实施；负责对城市市政基础设施</w:t>
      </w:r>
      <w:r>
        <w:rPr>
          <w:rFonts w:hint="eastAsia" w:ascii="仿宋_GB2312" w:hAnsi="仿宋" w:eastAsia="仿宋_GB2312" w:cs="Times New Roman"/>
          <w:sz w:val="32"/>
          <w:szCs w:val="32"/>
          <w:lang w:eastAsia="zh-CN"/>
        </w:rPr>
        <w:t>日</w:t>
      </w:r>
      <w:r>
        <w:rPr>
          <w:rFonts w:hint="eastAsia" w:ascii="仿宋_GB2312" w:hAnsi="仿宋" w:eastAsia="仿宋_GB2312" w:cs="Times New Roman"/>
          <w:sz w:val="32"/>
          <w:szCs w:val="32"/>
        </w:rPr>
        <w:t>常管护、市容环境卫生、行政执法等工作进行督导检查和考核评比：拟订城市市政基础设施日常管护资金使用计划，并监督管理和组织实施。</w:t>
      </w:r>
    </w:p>
    <w:p w14:paraId="0544B69D">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（四）负责城市市政设施管理、市容环境卫生管理和城市管理综合执法工作：负责组织城市管理专项活动和重大法活动。</w:t>
      </w:r>
    </w:p>
    <w:p w14:paraId="630A88D6">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（五）负责城市污水处理工作。</w:t>
      </w:r>
    </w:p>
    <w:p w14:paraId="2D51E87E">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（六）负责城区段河道（含水景景观、瀑布）的管理工作。</w:t>
      </w:r>
    </w:p>
    <w:p w14:paraId="6F593050">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（七）负责城区防汛工作。研究部署城区防汛工作，开展城区防汛宣传，提高全社会的防洪减灾意识，会同有关</w:t>
      </w:r>
      <w:r>
        <w:rPr>
          <w:rFonts w:hint="eastAsia" w:ascii="仿宋_GB2312" w:hAnsi="仿宋" w:eastAsia="仿宋_GB2312" w:cs="Times New Roman"/>
          <w:sz w:val="32"/>
          <w:szCs w:val="32"/>
          <w:lang w:eastAsia="zh-CN"/>
        </w:rPr>
        <w:t>单位</w:t>
      </w:r>
      <w:r>
        <w:rPr>
          <w:rFonts w:hint="eastAsia" w:ascii="仿宋_GB2312" w:hAnsi="仿宋" w:eastAsia="仿宋_GB2312" w:cs="Times New Roman"/>
          <w:sz w:val="32"/>
          <w:szCs w:val="32"/>
        </w:rPr>
        <w:t>做好城区自然灾害应急处置工作。承担城区防汛指挥部日常工作。</w:t>
      </w:r>
    </w:p>
    <w:p w14:paraId="0E83312C">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（八）负责城区沿街建筑物、构筑物立面及门店的改造、装饰装修、沿街实体墙改造和沿街楼宇立面清洗保洁活动的监督管理；参与楼宇、桥涵景观及夜景亮化工程的竣工验收；负</w:t>
      </w:r>
      <w:r>
        <w:rPr>
          <w:rFonts w:hint="eastAsia" w:ascii="仿宋_GB2312" w:hAnsi="仿宋" w:eastAsia="仿宋_GB2312" w:cs="Times New Roman"/>
          <w:sz w:val="32"/>
          <w:szCs w:val="32"/>
          <w:lang w:eastAsia="zh-CN"/>
        </w:rPr>
        <w:t>责</w:t>
      </w:r>
      <w:r>
        <w:rPr>
          <w:rFonts w:hint="eastAsia" w:ascii="仿宋_GB2312" w:hAnsi="仿宋" w:eastAsia="仿宋_GB2312" w:cs="Times New Roman"/>
          <w:sz w:val="32"/>
          <w:szCs w:val="32"/>
        </w:rPr>
        <w:t>城市夜景、照明、户外广告以及门店牌匾设置的监督管理工作。</w:t>
      </w:r>
    </w:p>
    <w:p w14:paraId="0E214703">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（九）负责协调、监督城区生活垃圾、建筑垃圾、餐厨</w:t>
      </w:r>
      <w:r>
        <w:rPr>
          <w:rFonts w:hint="eastAsia" w:ascii="仿宋_GB2312" w:hAnsi="仿宋" w:eastAsia="仿宋_GB2312" w:cs="Times New Roman"/>
          <w:sz w:val="32"/>
          <w:szCs w:val="32"/>
          <w:lang w:eastAsia="zh-CN"/>
        </w:rPr>
        <w:t>垃圾</w:t>
      </w:r>
      <w:r>
        <w:rPr>
          <w:rFonts w:hint="eastAsia" w:ascii="仿宋_GB2312" w:hAnsi="仿宋" w:eastAsia="仿宋_GB2312" w:cs="Times New Roman"/>
          <w:sz w:val="32"/>
          <w:szCs w:val="32"/>
        </w:rPr>
        <w:t>、类便垃圾、医疗废弃垃圾无害化处理工作：参与城市开发和城区改造中有关环卫设施配套项目建设竣工验收；指导协调主城区环卫基础设施处理能力建设。</w:t>
      </w:r>
    </w:p>
    <w:p w14:paraId="52952623">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（十）负责全县供热、燃气行业管理工作。</w:t>
      </w:r>
    </w:p>
    <w:p w14:paraId="598994E5">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（十一）负责指导城市便道非机动车停放工作。</w:t>
      </w:r>
    </w:p>
    <w:p w14:paraId="676E2186">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（十二）负责城区洗车行业的监督管理工作。</w:t>
      </w:r>
    </w:p>
    <w:p w14:paraId="7CFE3327">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（十三）负责机关和所属单位的安全生产综合监督管理工作。</w:t>
      </w:r>
    </w:p>
    <w:p w14:paraId="03BCBA7D">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（十四）负责指导各乡（镇）生活垃圾清运和处理工作。</w:t>
      </w:r>
    </w:p>
    <w:p w14:paraId="3CC63762">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（十五）会同有关</w:t>
      </w:r>
      <w:r>
        <w:rPr>
          <w:rFonts w:hint="eastAsia" w:ascii="仿宋_GB2312" w:hAnsi="仿宋" w:eastAsia="仿宋_GB2312" w:cs="Times New Roman"/>
          <w:sz w:val="32"/>
          <w:szCs w:val="32"/>
          <w:lang w:eastAsia="zh-CN"/>
        </w:rPr>
        <w:t>单位</w:t>
      </w:r>
      <w:r>
        <w:rPr>
          <w:rFonts w:hint="eastAsia" w:ascii="仿宋_GB2312" w:hAnsi="仿宋" w:eastAsia="仿宋_GB2312" w:cs="Times New Roman"/>
          <w:sz w:val="32"/>
          <w:szCs w:val="32"/>
        </w:rPr>
        <w:t>，做好城市建设行业涉及本</w:t>
      </w:r>
      <w:r>
        <w:rPr>
          <w:rFonts w:hint="eastAsia" w:ascii="仿宋_GB2312" w:hAnsi="仿宋" w:eastAsia="仿宋_GB2312" w:cs="Times New Roman"/>
          <w:sz w:val="32"/>
          <w:szCs w:val="32"/>
          <w:lang w:eastAsia="zh-CN"/>
        </w:rPr>
        <w:t>单位</w:t>
      </w:r>
      <w:r>
        <w:rPr>
          <w:rFonts w:hint="eastAsia" w:ascii="仿宋_GB2312" w:hAnsi="仿宋" w:eastAsia="仿宋_GB2312" w:cs="Times New Roman"/>
          <w:sz w:val="32"/>
          <w:szCs w:val="32"/>
        </w:rPr>
        <w:t>的相关专业规划的编制和实施工作。</w:t>
      </w:r>
    </w:p>
    <w:p w14:paraId="5BD8C45A">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（十六）实施与以下范围内法律法规规章规定的行政处界权有关的行政强制措施（城市建成区内）</w:t>
      </w:r>
    </w:p>
    <w:p w14:paraId="32BE5D60">
      <w:pPr>
        <w:snapToGrid w:val="0"/>
        <w:spacing w:line="520" w:lineRule="exact"/>
        <w:ind w:firstLine="640" w:firstLineChars="20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rPr>
        <w:t xml:space="preserve"> 1.市容环境卫生、市政公用设施、园林绿化等方面法律、法规、规章规定的全部行政处罚权</w:t>
      </w:r>
      <w:r>
        <w:rPr>
          <w:rFonts w:hint="eastAsia" w:ascii="仿宋_GB2312" w:hAnsi="仿宋" w:eastAsia="仿宋_GB2312" w:cs="Times New Roman"/>
          <w:sz w:val="32"/>
          <w:szCs w:val="32"/>
          <w:lang w:eastAsia="zh-CN"/>
        </w:rPr>
        <w:t>；</w:t>
      </w:r>
    </w:p>
    <w:p w14:paraId="07A9005F">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2.住房和城乡建设、城乡规划方面法律、法规、规章规定的全部行政处罚权；</w:t>
      </w:r>
    </w:p>
    <w:p w14:paraId="173AED4C">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3.城市建成区内社会生活噪声污染、建筑施工噪声污染、建筑施工扬尘污染、餐饮服务业油烟污染、露天烧烤污染、焚烧沥青塑料垃圾等烟尘和恶臭污染、露天荧烧秸秆落叶等烟尘污染、燃放烟花爆竹污染等的行政处罚权；城市建成区内企</w:t>
      </w:r>
      <w:r>
        <w:rPr>
          <w:rFonts w:hint="eastAsia" w:ascii="仿宋_GB2312" w:hAnsi="仿宋" w:eastAsia="仿宋_GB2312" w:cs="Times New Roman"/>
          <w:sz w:val="32"/>
          <w:szCs w:val="32"/>
          <w:lang w:eastAsia="zh-CN"/>
        </w:rPr>
        <w:t>业</w:t>
      </w:r>
      <w:r>
        <w:rPr>
          <w:rFonts w:hint="eastAsia" w:ascii="仿宋_GB2312" w:hAnsi="仿宋" w:eastAsia="仿宋_GB2312" w:cs="Times New Roman"/>
          <w:sz w:val="32"/>
          <w:szCs w:val="32"/>
        </w:rPr>
        <w:t>厂区外公共场地存放煤炭、煤砰石、煤渣、砂石、灰土等物料未采取环保措施行为的行政处罚权；</w:t>
      </w:r>
    </w:p>
    <w:p w14:paraId="0D86CDF3">
      <w:pPr>
        <w:snapToGrid w:val="0"/>
        <w:spacing w:line="520" w:lineRule="exact"/>
        <w:ind w:firstLine="640" w:firstLineChars="20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rPr>
        <w:t>4.城市建成区专业市场外城市道路、绿地、公园、广场、街头空地等公共场所无照商贩经营、违规设置户外广告等行为的行政处罚权</w:t>
      </w:r>
      <w:r>
        <w:rPr>
          <w:rFonts w:hint="eastAsia" w:ascii="仿宋_GB2312" w:hAnsi="仿宋" w:eastAsia="仿宋_GB2312" w:cs="Times New Roman"/>
          <w:sz w:val="32"/>
          <w:szCs w:val="32"/>
          <w:lang w:eastAsia="zh-CN"/>
        </w:rPr>
        <w:t>；</w:t>
      </w:r>
    </w:p>
    <w:p w14:paraId="7F24B2CA">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5.城市建成区内非机动车辆乱停乱放影响交通行为的行政处罚权；</w:t>
      </w:r>
    </w:p>
    <w:p w14:paraId="78AB37BA">
      <w:pPr>
        <w:snapToGrid w:val="0"/>
        <w:spacing w:line="520" w:lineRule="exact"/>
        <w:ind w:firstLine="640" w:firstLineChars="20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rPr>
        <w:t>6.城市污水处理的行政处罚权，向城市河道倾倒废弃物、垃圾及违规取土、城市河道违法建筑物拆除等行政处罚权</w:t>
      </w:r>
      <w:r>
        <w:rPr>
          <w:rFonts w:hint="eastAsia" w:ascii="仿宋_GB2312" w:hAnsi="仿宋" w:eastAsia="仿宋_GB2312" w:cs="Times New Roman"/>
          <w:sz w:val="32"/>
          <w:szCs w:val="32"/>
          <w:lang w:eastAsia="zh-CN"/>
        </w:rPr>
        <w:t>；</w:t>
      </w:r>
    </w:p>
    <w:p w14:paraId="186CBE36">
      <w:pPr>
        <w:snapToGrid w:val="0"/>
        <w:spacing w:line="520" w:lineRule="exact"/>
        <w:ind w:firstLine="640" w:firstLineChars="20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rPr>
        <w:t>7.城市建成区内户外公共场所食品销售和饮摊点无证经营，以及违法回收贩卖药品的行政处罚权</w:t>
      </w:r>
      <w:r>
        <w:rPr>
          <w:rFonts w:hint="eastAsia" w:ascii="仿宋_GB2312" w:hAnsi="仿宋" w:eastAsia="仿宋_GB2312" w:cs="Times New Roman"/>
          <w:sz w:val="32"/>
          <w:szCs w:val="32"/>
          <w:lang w:eastAsia="zh-CN"/>
        </w:rPr>
        <w:t>；</w:t>
      </w:r>
    </w:p>
    <w:p w14:paraId="4695C1AB">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 xml:space="preserve"> 8、负责对城区驶离施工现场的车辆未保持整洁的处罚（出入车辆百分百冲洗）：对擅自在城区街道及两侧、公共场地堆放物料、施工作业、搭建建筑物、构筑物或其他设施的处罚；对城区运输渣土、砂石、建筑垃圾等易产生扬尘污染物料车辆，未采取密闭或其他措施防止物料遗洒的处罚（渣土车辆百分百密闭运输）</w:t>
      </w:r>
      <w:r>
        <w:rPr>
          <w:rFonts w:hint="eastAsia" w:ascii="仿宋_GB2312" w:hAnsi="仿宋" w:eastAsia="仿宋_GB2312" w:cs="Times New Roman"/>
          <w:sz w:val="32"/>
          <w:szCs w:val="32"/>
          <w:lang w:eastAsia="zh-CN"/>
        </w:rPr>
        <w:t>；</w:t>
      </w:r>
      <w:r>
        <w:rPr>
          <w:rFonts w:hint="eastAsia" w:ascii="仿宋_GB2312" w:hAnsi="仿宋" w:eastAsia="仿宋_GB2312" w:cs="Times New Roman"/>
          <w:sz w:val="32"/>
          <w:szCs w:val="32"/>
        </w:rPr>
        <w:t>对城区临街施工现场周围未设置安全护栏和围闭设施的处罚。</w:t>
      </w:r>
    </w:p>
    <w:p w14:paraId="4D282AB3">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（十七）负责城市管理综合行政执法监督工作，指导城市管理综合执法队伍规范执法、文明执法。研究拟订城市管理和综合执法资金计划。</w:t>
      </w:r>
    </w:p>
    <w:p w14:paraId="35CC46E4">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（十八）拟订智慧城管发展规划并推进实施，负责数字城市管理平台的建设管理工作；负责城管信息的分析处理。</w:t>
      </w:r>
    </w:p>
    <w:p w14:paraId="3D4079E5">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（十九）完成县委、县政府交办的其他任务。</w:t>
      </w:r>
    </w:p>
    <w:p w14:paraId="45DA955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79074E5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井陉县城市管理综合行政执法局</w:t>
            </w:r>
          </w:p>
        </w:tc>
        <w:tc>
          <w:tcPr>
            <w:tcW w:w="2445" w:type="dxa"/>
          </w:tcPr>
          <w:p w14:paraId="2E443189">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行政机关</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7135E4F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部门（单位）：井陉县城市管理综合行政执法局</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6,733.78</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25,020.01</w:t>
            </w: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9.24</w:t>
            </w: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12.46</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4.73</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1,554.80</w:t>
            </w: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2,237.86</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3,527.85</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8.72</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24,398.13</w:t>
            </w: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31,753.79</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31,753.79</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31,753.79</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31,753.79</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部门（单位）：井陉县城市管理综合行政执法局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31,753.79</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31,753.79</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科学技术支出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9.24</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9.24</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0345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3AAD4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20602</w:t>
            </w:r>
          </w:p>
        </w:tc>
        <w:tc>
          <w:tcPr>
            <w:tcW w:w="1160" w:type="dxa"/>
            <w:tcBorders>
              <w:top w:val="nil"/>
              <w:left w:val="nil"/>
              <w:bottom w:val="single" w:color="000000" w:sz="4" w:space="0"/>
              <w:right w:val="single" w:color="000000" w:sz="4" w:space="0"/>
            </w:tcBorders>
            <w:noWrap/>
            <w:vAlign w:val="center"/>
          </w:tcPr>
          <w:p w14:paraId="3469D6D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基础研究</w:t>
            </w:r>
          </w:p>
        </w:tc>
        <w:tc>
          <w:tcPr>
            <w:tcW w:w="1037" w:type="dxa"/>
            <w:tcBorders>
              <w:top w:val="nil"/>
              <w:left w:val="nil"/>
              <w:bottom w:val="single" w:color="000000" w:sz="4" w:space="0"/>
              <w:right w:val="single" w:color="000000" w:sz="4" w:space="0"/>
            </w:tcBorders>
            <w:noWrap/>
            <w:vAlign w:val="center"/>
          </w:tcPr>
          <w:p w14:paraId="2A8899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9.24</w:t>
            </w:r>
          </w:p>
        </w:tc>
        <w:tc>
          <w:tcPr>
            <w:tcW w:w="1037" w:type="dxa"/>
            <w:tcBorders>
              <w:top w:val="nil"/>
              <w:left w:val="nil"/>
              <w:bottom w:val="single" w:color="000000" w:sz="4" w:space="0"/>
              <w:right w:val="single" w:color="000000" w:sz="4" w:space="0"/>
            </w:tcBorders>
            <w:noWrap/>
            <w:vAlign w:val="center"/>
          </w:tcPr>
          <w:p w14:paraId="5D7EC0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9.24</w:t>
            </w:r>
          </w:p>
        </w:tc>
        <w:tc>
          <w:tcPr>
            <w:tcW w:w="1037" w:type="dxa"/>
            <w:tcBorders>
              <w:top w:val="nil"/>
              <w:left w:val="nil"/>
              <w:bottom w:val="single" w:color="000000" w:sz="4" w:space="0"/>
              <w:right w:val="single" w:color="000000" w:sz="4" w:space="0"/>
            </w:tcBorders>
            <w:noWrap/>
            <w:vAlign w:val="center"/>
          </w:tcPr>
          <w:p w14:paraId="00AA23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7DBA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646C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A09D6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C001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D6C1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7FC4F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2060207</w:t>
            </w:r>
          </w:p>
        </w:tc>
        <w:tc>
          <w:tcPr>
            <w:tcW w:w="1160" w:type="dxa"/>
            <w:tcBorders>
              <w:top w:val="nil"/>
              <w:left w:val="nil"/>
              <w:bottom w:val="single" w:color="000000" w:sz="4" w:space="0"/>
              <w:right w:val="single" w:color="000000" w:sz="4" w:space="0"/>
            </w:tcBorders>
            <w:noWrap/>
            <w:vAlign w:val="center"/>
          </w:tcPr>
          <w:p w14:paraId="2985854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专项技术基础</w:t>
            </w:r>
          </w:p>
        </w:tc>
        <w:tc>
          <w:tcPr>
            <w:tcW w:w="1037" w:type="dxa"/>
            <w:tcBorders>
              <w:top w:val="nil"/>
              <w:left w:val="nil"/>
              <w:bottom w:val="single" w:color="000000" w:sz="4" w:space="0"/>
              <w:right w:val="single" w:color="000000" w:sz="4" w:space="0"/>
            </w:tcBorders>
            <w:noWrap/>
            <w:vAlign w:val="center"/>
          </w:tcPr>
          <w:p w14:paraId="11873F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9.24</w:t>
            </w:r>
          </w:p>
        </w:tc>
        <w:tc>
          <w:tcPr>
            <w:tcW w:w="1037" w:type="dxa"/>
            <w:tcBorders>
              <w:top w:val="nil"/>
              <w:left w:val="nil"/>
              <w:bottom w:val="single" w:color="000000" w:sz="4" w:space="0"/>
              <w:right w:val="single" w:color="000000" w:sz="4" w:space="0"/>
            </w:tcBorders>
            <w:noWrap/>
            <w:vAlign w:val="center"/>
          </w:tcPr>
          <w:p w14:paraId="768240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9.24</w:t>
            </w:r>
          </w:p>
        </w:tc>
        <w:tc>
          <w:tcPr>
            <w:tcW w:w="1037" w:type="dxa"/>
            <w:tcBorders>
              <w:top w:val="nil"/>
              <w:left w:val="nil"/>
              <w:bottom w:val="single" w:color="000000" w:sz="4" w:space="0"/>
              <w:right w:val="single" w:color="000000" w:sz="4" w:space="0"/>
            </w:tcBorders>
            <w:noWrap/>
            <w:vAlign w:val="center"/>
          </w:tcPr>
          <w:p w14:paraId="3FD29F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47B0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01C5E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F767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99B3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83B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D17DA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3565062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776B9A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12.46</w:t>
            </w:r>
          </w:p>
        </w:tc>
        <w:tc>
          <w:tcPr>
            <w:tcW w:w="1037" w:type="dxa"/>
            <w:tcBorders>
              <w:top w:val="nil"/>
              <w:left w:val="nil"/>
              <w:bottom w:val="single" w:color="000000" w:sz="4" w:space="0"/>
              <w:right w:val="single" w:color="000000" w:sz="4" w:space="0"/>
            </w:tcBorders>
            <w:noWrap/>
            <w:vAlign w:val="center"/>
          </w:tcPr>
          <w:p w14:paraId="0760BD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12.46</w:t>
            </w:r>
          </w:p>
        </w:tc>
        <w:tc>
          <w:tcPr>
            <w:tcW w:w="1037" w:type="dxa"/>
            <w:tcBorders>
              <w:top w:val="nil"/>
              <w:left w:val="nil"/>
              <w:bottom w:val="single" w:color="000000" w:sz="4" w:space="0"/>
              <w:right w:val="single" w:color="000000" w:sz="4" w:space="0"/>
            </w:tcBorders>
            <w:noWrap/>
            <w:vAlign w:val="center"/>
          </w:tcPr>
          <w:p w14:paraId="12BBEC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7FD5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54F22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2D26F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15C2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A036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B8FF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05C6A4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6FE904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10.91</w:t>
            </w:r>
          </w:p>
        </w:tc>
        <w:tc>
          <w:tcPr>
            <w:tcW w:w="1037" w:type="dxa"/>
            <w:tcBorders>
              <w:top w:val="nil"/>
              <w:left w:val="nil"/>
              <w:bottom w:val="single" w:color="000000" w:sz="4" w:space="0"/>
              <w:right w:val="single" w:color="000000" w:sz="4" w:space="0"/>
            </w:tcBorders>
            <w:noWrap/>
            <w:vAlign w:val="center"/>
          </w:tcPr>
          <w:p w14:paraId="095EF5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10.91</w:t>
            </w:r>
          </w:p>
        </w:tc>
        <w:tc>
          <w:tcPr>
            <w:tcW w:w="1037" w:type="dxa"/>
            <w:tcBorders>
              <w:top w:val="nil"/>
              <w:left w:val="nil"/>
              <w:bottom w:val="single" w:color="000000" w:sz="4" w:space="0"/>
              <w:right w:val="single" w:color="000000" w:sz="4" w:space="0"/>
            </w:tcBorders>
            <w:noWrap/>
            <w:vAlign w:val="center"/>
          </w:tcPr>
          <w:p w14:paraId="571386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4F06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2A2D1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5A863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DD55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1171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23AA8D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78DED9F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4D68AC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10.91</w:t>
            </w:r>
          </w:p>
        </w:tc>
        <w:tc>
          <w:tcPr>
            <w:tcW w:w="1037" w:type="dxa"/>
            <w:tcBorders>
              <w:top w:val="nil"/>
              <w:left w:val="nil"/>
              <w:bottom w:val="single" w:color="000000" w:sz="4" w:space="0"/>
              <w:right w:val="single" w:color="000000" w:sz="4" w:space="0"/>
            </w:tcBorders>
            <w:noWrap/>
            <w:vAlign w:val="center"/>
          </w:tcPr>
          <w:p w14:paraId="2EF84C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10.91</w:t>
            </w:r>
          </w:p>
        </w:tc>
        <w:tc>
          <w:tcPr>
            <w:tcW w:w="1037" w:type="dxa"/>
            <w:tcBorders>
              <w:top w:val="nil"/>
              <w:left w:val="nil"/>
              <w:bottom w:val="single" w:color="000000" w:sz="4" w:space="0"/>
              <w:right w:val="single" w:color="000000" w:sz="4" w:space="0"/>
            </w:tcBorders>
            <w:noWrap/>
            <w:vAlign w:val="center"/>
          </w:tcPr>
          <w:p w14:paraId="216416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84F7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3BCA9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13F2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34F5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48A55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62E5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w:t>
            </w:r>
          </w:p>
        </w:tc>
        <w:tc>
          <w:tcPr>
            <w:tcW w:w="1160" w:type="dxa"/>
            <w:tcBorders>
              <w:top w:val="nil"/>
              <w:left w:val="nil"/>
              <w:bottom w:val="single" w:color="000000" w:sz="4" w:space="0"/>
              <w:right w:val="single" w:color="000000" w:sz="4" w:space="0"/>
            </w:tcBorders>
            <w:noWrap/>
            <w:vAlign w:val="center"/>
          </w:tcPr>
          <w:p w14:paraId="101F53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037" w:type="dxa"/>
            <w:tcBorders>
              <w:top w:val="nil"/>
              <w:left w:val="nil"/>
              <w:bottom w:val="single" w:color="000000" w:sz="4" w:space="0"/>
              <w:right w:val="single" w:color="000000" w:sz="4" w:space="0"/>
            </w:tcBorders>
            <w:noWrap/>
            <w:vAlign w:val="center"/>
          </w:tcPr>
          <w:p w14:paraId="30B7A5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w:t>
            </w:r>
          </w:p>
        </w:tc>
        <w:tc>
          <w:tcPr>
            <w:tcW w:w="1037" w:type="dxa"/>
            <w:tcBorders>
              <w:top w:val="nil"/>
              <w:left w:val="nil"/>
              <w:bottom w:val="single" w:color="000000" w:sz="4" w:space="0"/>
              <w:right w:val="single" w:color="000000" w:sz="4" w:space="0"/>
            </w:tcBorders>
            <w:noWrap/>
            <w:vAlign w:val="center"/>
          </w:tcPr>
          <w:p w14:paraId="32618F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w:t>
            </w:r>
          </w:p>
        </w:tc>
        <w:tc>
          <w:tcPr>
            <w:tcW w:w="1037" w:type="dxa"/>
            <w:tcBorders>
              <w:top w:val="nil"/>
              <w:left w:val="nil"/>
              <w:bottom w:val="single" w:color="000000" w:sz="4" w:space="0"/>
              <w:right w:val="single" w:color="000000" w:sz="4" w:space="0"/>
            </w:tcBorders>
            <w:noWrap/>
            <w:vAlign w:val="center"/>
          </w:tcPr>
          <w:p w14:paraId="3F1EEC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ED22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617E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F1096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BC22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C5F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80500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2089999</w:t>
            </w:r>
          </w:p>
        </w:tc>
        <w:tc>
          <w:tcPr>
            <w:tcW w:w="1160" w:type="dxa"/>
            <w:tcBorders>
              <w:top w:val="nil"/>
              <w:left w:val="nil"/>
              <w:bottom w:val="single" w:color="000000" w:sz="4" w:space="0"/>
              <w:right w:val="single" w:color="000000" w:sz="4" w:space="0"/>
            </w:tcBorders>
            <w:noWrap/>
            <w:vAlign w:val="center"/>
          </w:tcPr>
          <w:p w14:paraId="2D82DA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037" w:type="dxa"/>
            <w:tcBorders>
              <w:top w:val="nil"/>
              <w:left w:val="nil"/>
              <w:bottom w:val="single" w:color="000000" w:sz="4" w:space="0"/>
              <w:right w:val="single" w:color="000000" w:sz="4" w:space="0"/>
            </w:tcBorders>
            <w:noWrap/>
            <w:vAlign w:val="center"/>
          </w:tcPr>
          <w:p w14:paraId="4E25B8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w:t>
            </w:r>
          </w:p>
        </w:tc>
        <w:tc>
          <w:tcPr>
            <w:tcW w:w="1037" w:type="dxa"/>
            <w:tcBorders>
              <w:top w:val="nil"/>
              <w:left w:val="nil"/>
              <w:bottom w:val="single" w:color="000000" w:sz="4" w:space="0"/>
              <w:right w:val="single" w:color="000000" w:sz="4" w:space="0"/>
            </w:tcBorders>
            <w:noWrap/>
            <w:vAlign w:val="center"/>
          </w:tcPr>
          <w:p w14:paraId="4556A4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w:t>
            </w:r>
          </w:p>
        </w:tc>
        <w:tc>
          <w:tcPr>
            <w:tcW w:w="1037" w:type="dxa"/>
            <w:tcBorders>
              <w:top w:val="nil"/>
              <w:left w:val="nil"/>
              <w:bottom w:val="single" w:color="000000" w:sz="4" w:space="0"/>
              <w:right w:val="single" w:color="000000" w:sz="4" w:space="0"/>
            </w:tcBorders>
            <w:noWrap/>
            <w:vAlign w:val="center"/>
          </w:tcPr>
          <w:p w14:paraId="6FE123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4667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F1034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7825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C767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998F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9B994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5011258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36B2F4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w:t>
            </w:r>
          </w:p>
        </w:tc>
        <w:tc>
          <w:tcPr>
            <w:tcW w:w="1037" w:type="dxa"/>
            <w:tcBorders>
              <w:top w:val="nil"/>
              <w:left w:val="nil"/>
              <w:bottom w:val="single" w:color="000000" w:sz="4" w:space="0"/>
              <w:right w:val="single" w:color="000000" w:sz="4" w:space="0"/>
            </w:tcBorders>
            <w:noWrap/>
            <w:vAlign w:val="center"/>
          </w:tcPr>
          <w:p w14:paraId="35AED3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w:t>
            </w:r>
          </w:p>
        </w:tc>
        <w:tc>
          <w:tcPr>
            <w:tcW w:w="1037" w:type="dxa"/>
            <w:tcBorders>
              <w:top w:val="nil"/>
              <w:left w:val="nil"/>
              <w:bottom w:val="single" w:color="000000" w:sz="4" w:space="0"/>
              <w:right w:val="single" w:color="000000" w:sz="4" w:space="0"/>
            </w:tcBorders>
            <w:noWrap/>
            <w:vAlign w:val="center"/>
          </w:tcPr>
          <w:p w14:paraId="60DC8E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61CC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9D1CF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E4C40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C390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D034C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DF688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130CFB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3D9F2F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w:t>
            </w:r>
          </w:p>
        </w:tc>
        <w:tc>
          <w:tcPr>
            <w:tcW w:w="1037" w:type="dxa"/>
            <w:tcBorders>
              <w:top w:val="nil"/>
              <w:left w:val="nil"/>
              <w:bottom w:val="single" w:color="000000" w:sz="4" w:space="0"/>
              <w:right w:val="single" w:color="000000" w:sz="4" w:space="0"/>
            </w:tcBorders>
            <w:noWrap/>
            <w:vAlign w:val="center"/>
          </w:tcPr>
          <w:p w14:paraId="12F627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w:t>
            </w:r>
          </w:p>
        </w:tc>
        <w:tc>
          <w:tcPr>
            <w:tcW w:w="1037" w:type="dxa"/>
            <w:tcBorders>
              <w:top w:val="nil"/>
              <w:left w:val="nil"/>
              <w:bottom w:val="single" w:color="000000" w:sz="4" w:space="0"/>
              <w:right w:val="single" w:color="000000" w:sz="4" w:space="0"/>
            </w:tcBorders>
            <w:noWrap/>
            <w:vAlign w:val="center"/>
          </w:tcPr>
          <w:p w14:paraId="5072D1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78A0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2F0F6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B2B0B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5A7D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A9C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4215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16C180C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529C2E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w:t>
            </w:r>
          </w:p>
        </w:tc>
        <w:tc>
          <w:tcPr>
            <w:tcW w:w="1037" w:type="dxa"/>
            <w:tcBorders>
              <w:top w:val="nil"/>
              <w:left w:val="nil"/>
              <w:bottom w:val="single" w:color="000000" w:sz="4" w:space="0"/>
              <w:right w:val="single" w:color="000000" w:sz="4" w:space="0"/>
            </w:tcBorders>
            <w:noWrap/>
            <w:vAlign w:val="center"/>
          </w:tcPr>
          <w:p w14:paraId="441B4E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w:t>
            </w:r>
          </w:p>
        </w:tc>
        <w:tc>
          <w:tcPr>
            <w:tcW w:w="1037" w:type="dxa"/>
            <w:tcBorders>
              <w:top w:val="nil"/>
              <w:left w:val="nil"/>
              <w:bottom w:val="single" w:color="000000" w:sz="4" w:space="0"/>
              <w:right w:val="single" w:color="000000" w:sz="4" w:space="0"/>
            </w:tcBorders>
            <w:noWrap/>
            <w:vAlign w:val="center"/>
          </w:tcPr>
          <w:p w14:paraId="5BF876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8273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A7178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D5996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0357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FF0A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19BA4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14:paraId="333BBB4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14:paraId="1809A2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1,554.80</w:t>
            </w:r>
          </w:p>
        </w:tc>
        <w:tc>
          <w:tcPr>
            <w:tcW w:w="1037" w:type="dxa"/>
            <w:tcBorders>
              <w:top w:val="nil"/>
              <w:left w:val="nil"/>
              <w:bottom w:val="single" w:color="000000" w:sz="4" w:space="0"/>
              <w:right w:val="single" w:color="000000" w:sz="4" w:space="0"/>
            </w:tcBorders>
            <w:noWrap/>
            <w:vAlign w:val="center"/>
          </w:tcPr>
          <w:p w14:paraId="736179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1,554.80</w:t>
            </w:r>
          </w:p>
        </w:tc>
        <w:tc>
          <w:tcPr>
            <w:tcW w:w="1037" w:type="dxa"/>
            <w:tcBorders>
              <w:top w:val="nil"/>
              <w:left w:val="nil"/>
              <w:bottom w:val="single" w:color="000000" w:sz="4" w:space="0"/>
              <w:right w:val="single" w:color="000000" w:sz="4" w:space="0"/>
            </w:tcBorders>
            <w:noWrap/>
            <w:vAlign w:val="center"/>
          </w:tcPr>
          <w:p w14:paraId="0E956E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8DAF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D800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448C8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891E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5BE8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BE5DE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w:t>
            </w:r>
          </w:p>
        </w:tc>
        <w:tc>
          <w:tcPr>
            <w:tcW w:w="1160" w:type="dxa"/>
            <w:tcBorders>
              <w:top w:val="nil"/>
              <w:left w:val="nil"/>
              <w:bottom w:val="single" w:color="000000" w:sz="4" w:space="0"/>
              <w:right w:val="single" w:color="000000" w:sz="4" w:space="0"/>
            </w:tcBorders>
            <w:noWrap/>
            <w:vAlign w:val="center"/>
          </w:tcPr>
          <w:p w14:paraId="248EE3E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污染防治</w:t>
            </w:r>
          </w:p>
        </w:tc>
        <w:tc>
          <w:tcPr>
            <w:tcW w:w="1037" w:type="dxa"/>
            <w:tcBorders>
              <w:top w:val="nil"/>
              <w:left w:val="nil"/>
              <w:bottom w:val="single" w:color="000000" w:sz="4" w:space="0"/>
              <w:right w:val="single" w:color="000000" w:sz="4" w:space="0"/>
            </w:tcBorders>
            <w:noWrap/>
            <w:vAlign w:val="center"/>
          </w:tcPr>
          <w:p w14:paraId="2792FE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1,554.80</w:t>
            </w:r>
          </w:p>
        </w:tc>
        <w:tc>
          <w:tcPr>
            <w:tcW w:w="1037" w:type="dxa"/>
            <w:tcBorders>
              <w:top w:val="nil"/>
              <w:left w:val="nil"/>
              <w:bottom w:val="single" w:color="000000" w:sz="4" w:space="0"/>
              <w:right w:val="single" w:color="000000" w:sz="4" w:space="0"/>
            </w:tcBorders>
            <w:noWrap/>
            <w:vAlign w:val="center"/>
          </w:tcPr>
          <w:p w14:paraId="61076C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1,554.80</w:t>
            </w:r>
          </w:p>
        </w:tc>
        <w:tc>
          <w:tcPr>
            <w:tcW w:w="1037" w:type="dxa"/>
            <w:tcBorders>
              <w:top w:val="nil"/>
              <w:left w:val="nil"/>
              <w:bottom w:val="single" w:color="000000" w:sz="4" w:space="0"/>
              <w:right w:val="single" w:color="000000" w:sz="4" w:space="0"/>
            </w:tcBorders>
            <w:noWrap/>
            <w:vAlign w:val="center"/>
          </w:tcPr>
          <w:p w14:paraId="131932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CEBB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390D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95D45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3C98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3058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A4DB0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2110301</w:t>
            </w:r>
          </w:p>
        </w:tc>
        <w:tc>
          <w:tcPr>
            <w:tcW w:w="1160" w:type="dxa"/>
            <w:tcBorders>
              <w:top w:val="nil"/>
              <w:left w:val="nil"/>
              <w:bottom w:val="single" w:color="000000" w:sz="4" w:space="0"/>
              <w:right w:val="single" w:color="000000" w:sz="4" w:space="0"/>
            </w:tcBorders>
            <w:noWrap/>
            <w:vAlign w:val="center"/>
          </w:tcPr>
          <w:p w14:paraId="042B25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大气</w:t>
            </w:r>
          </w:p>
        </w:tc>
        <w:tc>
          <w:tcPr>
            <w:tcW w:w="1037" w:type="dxa"/>
            <w:tcBorders>
              <w:top w:val="nil"/>
              <w:left w:val="nil"/>
              <w:bottom w:val="single" w:color="000000" w:sz="4" w:space="0"/>
              <w:right w:val="single" w:color="000000" w:sz="4" w:space="0"/>
            </w:tcBorders>
            <w:noWrap/>
            <w:vAlign w:val="center"/>
          </w:tcPr>
          <w:p w14:paraId="616ABF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1,554.80</w:t>
            </w:r>
          </w:p>
        </w:tc>
        <w:tc>
          <w:tcPr>
            <w:tcW w:w="1037" w:type="dxa"/>
            <w:tcBorders>
              <w:top w:val="nil"/>
              <w:left w:val="nil"/>
              <w:bottom w:val="single" w:color="000000" w:sz="4" w:space="0"/>
              <w:right w:val="single" w:color="000000" w:sz="4" w:space="0"/>
            </w:tcBorders>
            <w:noWrap/>
            <w:vAlign w:val="center"/>
          </w:tcPr>
          <w:p w14:paraId="658E06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1,554.80</w:t>
            </w:r>
          </w:p>
        </w:tc>
        <w:tc>
          <w:tcPr>
            <w:tcW w:w="1037" w:type="dxa"/>
            <w:tcBorders>
              <w:top w:val="nil"/>
              <w:left w:val="nil"/>
              <w:bottom w:val="single" w:color="000000" w:sz="4" w:space="0"/>
              <w:right w:val="single" w:color="000000" w:sz="4" w:space="0"/>
            </w:tcBorders>
            <w:noWrap/>
            <w:vAlign w:val="center"/>
          </w:tcPr>
          <w:p w14:paraId="76580F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FCCE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BFE0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64F8D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2D4B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62E7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F0529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4959C7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290897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2,237.86</w:t>
            </w:r>
          </w:p>
        </w:tc>
        <w:tc>
          <w:tcPr>
            <w:tcW w:w="1037" w:type="dxa"/>
            <w:tcBorders>
              <w:top w:val="nil"/>
              <w:left w:val="nil"/>
              <w:bottom w:val="single" w:color="000000" w:sz="4" w:space="0"/>
              <w:right w:val="single" w:color="000000" w:sz="4" w:space="0"/>
            </w:tcBorders>
            <w:noWrap/>
            <w:vAlign w:val="center"/>
          </w:tcPr>
          <w:p w14:paraId="59B7B1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2,237.86</w:t>
            </w:r>
          </w:p>
        </w:tc>
        <w:tc>
          <w:tcPr>
            <w:tcW w:w="1037" w:type="dxa"/>
            <w:tcBorders>
              <w:top w:val="nil"/>
              <w:left w:val="nil"/>
              <w:bottom w:val="single" w:color="000000" w:sz="4" w:space="0"/>
              <w:right w:val="single" w:color="000000" w:sz="4" w:space="0"/>
            </w:tcBorders>
            <w:noWrap/>
            <w:vAlign w:val="center"/>
          </w:tcPr>
          <w:p w14:paraId="04AAD1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6AC1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BAAE7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2216A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BD8F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40652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52774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14:paraId="2234CF3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14:paraId="29A175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281.87</w:t>
            </w:r>
          </w:p>
        </w:tc>
        <w:tc>
          <w:tcPr>
            <w:tcW w:w="1037" w:type="dxa"/>
            <w:tcBorders>
              <w:top w:val="nil"/>
              <w:left w:val="nil"/>
              <w:bottom w:val="single" w:color="000000" w:sz="4" w:space="0"/>
              <w:right w:val="single" w:color="000000" w:sz="4" w:space="0"/>
            </w:tcBorders>
            <w:noWrap/>
            <w:vAlign w:val="center"/>
          </w:tcPr>
          <w:p w14:paraId="57FF21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281.87</w:t>
            </w:r>
          </w:p>
        </w:tc>
        <w:tc>
          <w:tcPr>
            <w:tcW w:w="1037" w:type="dxa"/>
            <w:tcBorders>
              <w:top w:val="nil"/>
              <w:left w:val="nil"/>
              <w:bottom w:val="single" w:color="000000" w:sz="4" w:space="0"/>
              <w:right w:val="single" w:color="000000" w:sz="4" w:space="0"/>
            </w:tcBorders>
            <w:noWrap/>
            <w:vAlign w:val="center"/>
          </w:tcPr>
          <w:p w14:paraId="5C84DB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F0BB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1C16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62BB2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5875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2FCB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21CCB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2120101</w:t>
            </w:r>
          </w:p>
        </w:tc>
        <w:tc>
          <w:tcPr>
            <w:tcW w:w="1160" w:type="dxa"/>
            <w:tcBorders>
              <w:top w:val="nil"/>
              <w:left w:val="nil"/>
              <w:bottom w:val="single" w:color="000000" w:sz="4" w:space="0"/>
              <w:right w:val="single" w:color="000000" w:sz="4" w:space="0"/>
            </w:tcBorders>
            <w:noWrap/>
            <w:vAlign w:val="center"/>
          </w:tcPr>
          <w:p w14:paraId="257E384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1932C9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71.25</w:t>
            </w:r>
          </w:p>
        </w:tc>
        <w:tc>
          <w:tcPr>
            <w:tcW w:w="1037" w:type="dxa"/>
            <w:tcBorders>
              <w:top w:val="nil"/>
              <w:left w:val="nil"/>
              <w:bottom w:val="single" w:color="000000" w:sz="4" w:space="0"/>
              <w:right w:val="single" w:color="000000" w:sz="4" w:space="0"/>
            </w:tcBorders>
            <w:noWrap/>
            <w:vAlign w:val="center"/>
          </w:tcPr>
          <w:p w14:paraId="4AA0F7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71.25</w:t>
            </w:r>
          </w:p>
        </w:tc>
        <w:tc>
          <w:tcPr>
            <w:tcW w:w="1037" w:type="dxa"/>
            <w:tcBorders>
              <w:top w:val="nil"/>
              <w:left w:val="nil"/>
              <w:bottom w:val="single" w:color="000000" w:sz="4" w:space="0"/>
              <w:right w:val="single" w:color="000000" w:sz="4" w:space="0"/>
            </w:tcBorders>
            <w:noWrap/>
            <w:vAlign w:val="center"/>
          </w:tcPr>
          <w:p w14:paraId="349C2D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8388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6A308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0CEA3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8350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ADA0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80BF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2120102</w:t>
            </w:r>
          </w:p>
        </w:tc>
        <w:tc>
          <w:tcPr>
            <w:tcW w:w="1160" w:type="dxa"/>
            <w:tcBorders>
              <w:top w:val="nil"/>
              <w:left w:val="nil"/>
              <w:bottom w:val="single" w:color="000000" w:sz="4" w:space="0"/>
              <w:right w:val="single" w:color="000000" w:sz="4" w:space="0"/>
            </w:tcBorders>
            <w:noWrap/>
            <w:vAlign w:val="center"/>
          </w:tcPr>
          <w:p w14:paraId="32E0225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2CE90E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51.76</w:t>
            </w:r>
          </w:p>
        </w:tc>
        <w:tc>
          <w:tcPr>
            <w:tcW w:w="1037" w:type="dxa"/>
            <w:tcBorders>
              <w:top w:val="nil"/>
              <w:left w:val="nil"/>
              <w:bottom w:val="single" w:color="000000" w:sz="4" w:space="0"/>
              <w:right w:val="single" w:color="000000" w:sz="4" w:space="0"/>
            </w:tcBorders>
            <w:noWrap/>
            <w:vAlign w:val="center"/>
          </w:tcPr>
          <w:p w14:paraId="16A19F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51.76</w:t>
            </w:r>
          </w:p>
        </w:tc>
        <w:tc>
          <w:tcPr>
            <w:tcW w:w="1037" w:type="dxa"/>
            <w:tcBorders>
              <w:top w:val="nil"/>
              <w:left w:val="nil"/>
              <w:bottom w:val="single" w:color="000000" w:sz="4" w:space="0"/>
              <w:right w:val="single" w:color="000000" w:sz="4" w:space="0"/>
            </w:tcBorders>
            <w:noWrap/>
            <w:vAlign w:val="center"/>
          </w:tcPr>
          <w:p w14:paraId="249CA4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95D5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0474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4085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9601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1DDD5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F054B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2120104</w:t>
            </w:r>
          </w:p>
        </w:tc>
        <w:tc>
          <w:tcPr>
            <w:tcW w:w="1160" w:type="dxa"/>
            <w:tcBorders>
              <w:top w:val="nil"/>
              <w:left w:val="nil"/>
              <w:bottom w:val="single" w:color="000000" w:sz="4" w:space="0"/>
              <w:right w:val="single" w:color="000000" w:sz="4" w:space="0"/>
            </w:tcBorders>
            <w:noWrap/>
            <w:vAlign w:val="center"/>
          </w:tcPr>
          <w:p w14:paraId="2B5120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城管执法</w:t>
            </w:r>
          </w:p>
        </w:tc>
        <w:tc>
          <w:tcPr>
            <w:tcW w:w="1037" w:type="dxa"/>
            <w:tcBorders>
              <w:top w:val="nil"/>
              <w:left w:val="nil"/>
              <w:bottom w:val="single" w:color="000000" w:sz="4" w:space="0"/>
              <w:right w:val="single" w:color="000000" w:sz="4" w:space="0"/>
            </w:tcBorders>
            <w:noWrap/>
            <w:vAlign w:val="center"/>
          </w:tcPr>
          <w:p w14:paraId="5988FA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158.86</w:t>
            </w:r>
          </w:p>
        </w:tc>
        <w:tc>
          <w:tcPr>
            <w:tcW w:w="1037" w:type="dxa"/>
            <w:tcBorders>
              <w:top w:val="nil"/>
              <w:left w:val="nil"/>
              <w:bottom w:val="single" w:color="000000" w:sz="4" w:space="0"/>
              <w:right w:val="single" w:color="000000" w:sz="4" w:space="0"/>
            </w:tcBorders>
            <w:noWrap/>
            <w:vAlign w:val="center"/>
          </w:tcPr>
          <w:p w14:paraId="221A27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158.86</w:t>
            </w:r>
          </w:p>
        </w:tc>
        <w:tc>
          <w:tcPr>
            <w:tcW w:w="1037" w:type="dxa"/>
            <w:tcBorders>
              <w:top w:val="nil"/>
              <w:left w:val="nil"/>
              <w:bottom w:val="single" w:color="000000" w:sz="4" w:space="0"/>
              <w:right w:val="single" w:color="000000" w:sz="4" w:space="0"/>
            </w:tcBorders>
            <w:noWrap/>
            <w:vAlign w:val="center"/>
          </w:tcPr>
          <w:p w14:paraId="20AE1D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FB2A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82875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F3FE1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02A1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CB5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41614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14:paraId="71ADE3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14:paraId="471E99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1,247.70</w:t>
            </w:r>
          </w:p>
        </w:tc>
        <w:tc>
          <w:tcPr>
            <w:tcW w:w="1037" w:type="dxa"/>
            <w:tcBorders>
              <w:top w:val="nil"/>
              <w:left w:val="nil"/>
              <w:bottom w:val="single" w:color="000000" w:sz="4" w:space="0"/>
              <w:right w:val="single" w:color="000000" w:sz="4" w:space="0"/>
            </w:tcBorders>
            <w:noWrap/>
            <w:vAlign w:val="center"/>
          </w:tcPr>
          <w:p w14:paraId="0281E7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1,247.70</w:t>
            </w:r>
          </w:p>
        </w:tc>
        <w:tc>
          <w:tcPr>
            <w:tcW w:w="1037" w:type="dxa"/>
            <w:tcBorders>
              <w:top w:val="nil"/>
              <w:left w:val="nil"/>
              <w:bottom w:val="single" w:color="000000" w:sz="4" w:space="0"/>
              <w:right w:val="single" w:color="000000" w:sz="4" w:space="0"/>
            </w:tcBorders>
            <w:noWrap/>
            <w:vAlign w:val="center"/>
          </w:tcPr>
          <w:p w14:paraId="2B2AF0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1508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34AA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A125C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0508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FC7B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36D1C5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2120303</w:t>
            </w:r>
          </w:p>
        </w:tc>
        <w:tc>
          <w:tcPr>
            <w:tcW w:w="1160" w:type="dxa"/>
            <w:tcBorders>
              <w:top w:val="nil"/>
              <w:left w:val="nil"/>
              <w:bottom w:val="single" w:color="000000" w:sz="4" w:space="0"/>
              <w:right w:val="single" w:color="000000" w:sz="4" w:space="0"/>
            </w:tcBorders>
            <w:noWrap/>
            <w:vAlign w:val="center"/>
          </w:tcPr>
          <w:p w14:paraId="686D616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小城镇基础设施建设</w:t>
            </w:r>
          </w:p>
        </w:tc>
        <w:tc>
          <w:tcPr>
            <w:tcW w:w="1037" w:type="dxa"/>
            <w:tcBorders>
              <w:top w:val="nil"/>
              <w:left w:val="nil"/>
              <w:bottom w:val="single" w:color="000000" w:sz="4" w:space="0"/>
              <w:right w:val="single" w:color="000000" w:sz="4" w:space="0"/>
            </w:tcBorders>
            <w:noWrap/>
            <w:vAlign w:val="center"/>
          </w:tcPr>
          <w:p w14:paraId="0F033F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1,247.70</w:t>
            </w:r>
          </w:p>
        </w:tc>
        <w:tc>
          <w:tcPr>
            <w:tcW w:w="1037" w:type="dxa"/>
            <w:tcBorders>
              <w:top w:val="nil"/>
              <w:left w:val="nil"/>
              <w:bottom w:val="single" w:color="000000" w:sz="4" w:space="0"/>
              <w:right w:val="single" w:color="000000" w:sz="4" w:space="0"/>
            </w:tcBorders>
            <w:noWrap/>
            <w:vAlign w:val="center"/>
          </w:tcPr>
          <w:p w14:paraId="76AE50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1,247.70</w:t>
            </w:r>
          </w:p>
        </w:tc>
        <w:tc>
          <w:tcPr>
            <w:tcW w:w="1037" w:type="dxa"/>
            <w:tcBorders>
              <w:top w:val="nil"/>
              <w:left w:val="nil"/>
              <w:bottom w:val="single" w:color="000000" w:sz="4" w:space="0"/>
              <w:right w:val="single" w:color="000000" w:sz="4" w:space="0"/>
            </w:tcBorders>
            <w:noWrap/>
            <w:vAlign w:val="center"/>
          </w:tcPr>
          <w:p w14:paraId="0F45D2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C04B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E2283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71FB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85DB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D682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99040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noWrap/>
            <w:vAlign w:val="center"/>
          </w:tcPr>
          <w:p w14:paraId="5E34D6E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4B5046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86.40</w:t>
            </w:r>
          </w:p>
        </w:tc>
        <w:tc>
          <w:tcPr>
            <w:tcW w:w="1037" w:type="dxa"/>
            <w:tcBorders>
              <w:top w:val="nil"/>
              <w:left w:val="nil"/>
              <w:bottom w:val="single" w:color="000000" w:sz="4" w:space="0"/>
              <w:right w:val="single" w:color="000000" w:sz="4" w:space="0"/>
            </w:tcBorders>
            <w:noWrap/>
            <w:vAlign w:val="center"/>
          </w:tcPr>
          <w:p w14:paraId="416D9A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86.40</w:t>
            </w:r>
          </w:p>
        </w:tc>
        <w:tc>
          <w:tcPr>
            <w:tcW w:w="1037" w:type="dxa"/>
            <w:tcBorders>
              <w:top w:val="nil"/>
              <w:left w:val="nil"/>
              <w:bottom w:val="single" w:color="000000" w:sz="4" w:space="0"/>
              <w:right w:val="single" w:color="000000" w:sz="4" w:space="0"/>
            </w:tcBorders>
            <w:noWrap/>
            <w:vAlign w:val="center"/>
          </w:tcPr>
          <w:p w14:paraId="762586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CEDE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B8E0E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F54A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A8D7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FBF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92AB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noWrap/>
            <w:vAlign w:val="center"/>
          </w:tcPr>
          <w:p w14:paraId="0DA3A8F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1A5E22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86.40</w:t>
            </w:r>
          </w:p>
        </w:tc>
        <w:tc>
          <w:tcPr>
            <w:tcW w:w="1037" w:type="dxa"/>
            <w:tcBorders>
              <w:top w:val="nil"/>
              <w:left w:val="nil"/>
              <w:bottom w:val="single" w:color="000000" w:sz="4" w:space="0"/>
              <w:right w:val="single" w:color="000000" w:sz="4" w:space="0"/>
            </w:tcBorders>
            <w:noWrap/>
            <w:vAlign w:val="center"/>
          </w:tcPr>
          <w:p w14:paraId="2113F0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86.40</w:t>
            </w:r>
          </w:p>
        </w:tc>
        <w:tc>
          <w:tcPr>
            <w:tcW w:w="1037" w:type="dxa"/>
            <w:tcBorders>
              <w:top w:val="nil"/>
              <w:left w:val="nil"/>
              <w:bottom w:val="single" w:color="000000" w:sz="4" w:space="0"/>
              <w:right w:val="single" w:color="000000" w:sz="4" w:space="0"/>
            </w:tcBorders>
            <w:noWrap/>
            <w:vAlign w:val="center"/>
          </w:tcPr>
          <w:p w14:paraId="07BFF5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3FF1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DA22E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C875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976F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11635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F42A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14:paraId="0BBC4B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580AC9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213.18</w:t>
            </w:r>
          </w:p>
        </w:tc>
        <w:tc>
          <w:tcPr>
            <w:tcW w:w="1037" w:type="dxa"/>
            <w:tcBorders>
              <w:top w:val="nil"/>
              <w:left w:val="nil"/>
              <w:bottom w:val="single" w:color="000000" w:sz="4" w:space="0"/>
              <w:right w:val="single" w:color="000000" w:sz="4" w:space="0"/>
            </w:tcBorders>
            <w:noWrap/>
            <w:vAlign w:val="center"/>
          </w:tcPr>
          <w:p w14:paraId="6AF860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213.18</w:t>
            </w:r>
          </w:p>
        </w:tc>
        <w:tc>
          <w:tcPr>
            <w:tcW w:w="1037" w:type="dxa"/>
            <w:tcBorders>
              <w:top w:val="nil"/>
              <w:left w:val="nil"/>
              <w:bottom w:val="single" w:color="000000" w:sz="4" w:space="0"/>
              <w:right w:val="single" w:color="000000" w:sz="4" w:space="0"/>
            </w:tcBorders>
            <w:noWrap/>
            <w:vAlign w:val="center"/>
          </w:tcPr>
          <w:p w14:paraId="501301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1D73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AEAB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71EC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3AE0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2B5F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BE973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2120815</w:t>
            </w:r>
          </w:p>
        </w:tc>
        <w:tc>
          <w:tcPr>
            <w:tcW w:w="1160" w:type="dxa"/>
            <w:tcBorders>
              <w:top w:val="nil"/>
              <w:left w:val="nil"/>
              <w:bottom w:val="single" w:color="000000" w:sz="4" w:space="0"/>
              <w:right w:val="single" w:color="000000" w:sz="4" w:space="0"/>
            </w:tcBorders>
            <w:noWrap/>
            <w:vAlign w:val="center"/>
          </w:tcPr>
          <w:p w14:paraId="3E6FF48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农村社会事业支出</w:t>
            </w:r>
          </w:p>
        </w:tc>
        <w:tc>
          <w:tcPr>
            <w:tcW w:w="1037" w:type="dxa"/>
            <w:tcBorders>
              <w:top w:val="nil"/>
              <w:left w:val="nil"/>
              <w:bottom w:val="single" w:color="000000" w:sz="4" w:space="0"/>
              <w:right w:val="single" w:color="000000" w:sz="4" w:space="0"/>
            </w:tcBorders>
            <w:noWrap/>
            <w:vAlign w:val="center"/>
          </w:tcPr>
          <w:p w14:paraId="2680B5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213.18</w:t>
            </w:r>
          </w:p>
        </w:tc>
        <w:tc>
          <w:tcPr>
            <w:tcW w:w="1037" w:type="dxa"/>
            <w:tcBorders>
              <w:top w:val="nil"/>
              <w:left w:val="nil"/>
              <w:bottom w:val="single" w:color="000000" w:sz="4" w:space="0"/>
              <w:right w:val="single" w:color="000000" w:sz="4" w:space="0"/>
            </w:tcBorders>
            <w:noWrap/>
            <w:vAlign w:val="center"/>
          </w:tcPr>
          <w:p w14:paraId="6B173A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213.18</w:t>
            </w:r>
          </w:p>
        </w:tc>
        <w:tc>
          <w:tcPr>
            <w:tcW w:w="1037" w:type="dxa"/>
            <w:tcBorders>
              <w:top w:val="nil"/>
              <w:left w:val="nil"/>
              <w:bottom w:val="single" w:color="000000" w:sz="4" w:space="0"/>
              <w:right w:val="single" w:color="000000" w:sz="4" w:space="0"/>
            </w:tcBorders>
            <w:noWrap/>
            <w:vAlign w:val="center"/>
          </w:tcPr>
          <w:p w14:paraId="38439F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F6CC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343B0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BD793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C6A1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543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1583B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w:t>
            </w:r>
          </w:p>
        </w:tc>
        <w:tc>
          <w:tcPr>
            <w:tcW w:w="1160" w:type="dxa"/>
            <w:tcBorders>
              <w:top w:val="nil"/>
              <w:left w:val="nil"/>
              <w:bottom w:val="single" w:color="000000" w:sz="4" w:space="0"/>
              <w:right w:val="single" w:color="000000" w:sz="4" w:space="0"/>
            </w:tcBorders>
            <w:noWrap/>
            <w:vAlign w:val="center"/>
          </w:tcPr>
          <w:p w14:paraId="1E982B3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城市基础设施配套费安排的支出</w:t>
            </w:r>
          </w:p>
        </w:tc>
        <w:tc>
          <w:tcPr>
            <w:tcW w:w="1037" w:type="dxa"/>
            <w:tcBorders>
              <w:top w:val="nil"/>
              <w:left w:val="nil"/>
              <w:bottom w:val="single" w:color="000000" w:sz="4" w:space="0"/>
              <w:right w:val="single" w:color="000000" w:sz="4" w:space="0"/>
            </w:tcBorders>
            <w:noWrap/>
            <w:vAlign w:val="center"/>
          </w:tcPr>
          <w:p w14:paraId="7FAD0A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408.70</w:t>
            </w:r>
          </w:p>
        </w:tc>
        <w:tc>
          <w:tcPr>
            <w:tcW w:w="1037" w:type="dxa"/>
            <w:tcBorders>
              <w:top w:val="nil"/>
              <w:left w:val="nil"/>
              <w:bottom w:val="single" w:color="000000" w:sz="4" w:space="0"/>
              <w:right w:val="single" w:color="000000" w:sz="4" w:space="0"/>
            </w:tcBorders>
            <w:noWrap/>
            <w:vAlign w:val="center"/>
          </w:tcPr>
          <w:p w14:paraId="7280AF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408.70</w:t>
            </w:r>
          </w:p>
        </w:tc>
        <w:tc>
          <w:tcPr>
            <w:tcW w:w="1037" w:type="dxa"/>
            <w:tcBorders>
              <w:top w:val="nil"/>
              <w:left w:val="nil"/>
              <w:bottom w:val="single" w:color="000000" w:sz="4" w:space="0"/>
              <w:right w:val="single" w:color="000000" w:sz="4" w:space="0"/>
            </w:tcBorders>
            <w:noWrap/>
            <w:vAlign w:val="center"/>
          </w:tcPr>
          <w:p w14:paraId="0424B4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328B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51F51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A4875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646A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D4EA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395C4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2121301</w:t>
            </w:r>
          </w:p>
        </w:tc>
        <w:tc>
          <w:tcPr>
            <w:tcW w:w="1160" w:type="dxa"/>
            <w:tcBorders>
              <w:top w:val="nil"/>
              <w:left w:val="nil"/>
              <w:bottom w:val="single" w:color="000000" w:sz="4" w:space="0"/>
              <w:right w:val="single" w:color="000000" w:sz="4" w:space="0"/>
            </w:tcBorders>
            <w:noWrap/>
            <w:vAlign w:val="center"/>
          </w:tcPr>
          <w:p w14:paraId="50F0ABB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城市公共设施</w:t>
            </w:r>
          </w:p>
        </w:tc>
        <w:tc>
          <w:tcPr>
            <w:tcW w:w="1037" w:type="dxa"/>
            <w:tcBorders>
              <w:top w:val="nil"/>
              <w:left w:val="nil"/>
              <w:bottom w:val="single" w:color="000000" w:sz="4" w:space="0"/>
              <w:right w:val="single" w:color="000000" w:sz="4" w:space="0"/>
            </w:tcBorders>
            <w:noWrap/>
            <w:vAlign w:val="center"/>
          </w:tcPr>
          <w:p w14:paraId="53ED4A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257.64</w:t>
            </w:r>
          </w:p>
        </w:tc>
        <w:tc>
          <w:tcPr>
            <w:tcW w:w="1037" w:type="dxa"/>
            <w:tcBorders>
              <w:top w:val="nil"/>
              <w:left w:val="nil"/>
              <w:bottom w:val="single" w:color="000000" w:sz="4" w:space="0"/>
              <w:right w:val="single" w:color="000000" w:sz="4" w:space="0"/>
            </w:tcBorders>
            <w:noWrap/>
            <w:vAlign w:val="center"/>
          </w:tcPr>
          <w:p w14:paraId="7E92D4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257.64</w:t>
            </w:r>
          </w:p>
        </w:tc>
        <w:tc>
          <w:tcPr>
            <w:tcW w:w="1037" w:type="dxa"/>
            <w:tcBorders>
              <w:top w:val="nil"/>
              <w:left w:val="nil"/>
              <w:bottom w:val="single" w:color="000000" w:sz="4" w:space="0"/>
              <w:right w:val="single" w:color="000000" w:sz="4" w:space="0"/>
            </w:tcBorders>
            <w:noWrap/>
            <w:vAlign w:val="center"/>
          </w:tcPr>
          <w:p w14:paraId="474BFA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6AEA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8D6F8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82F6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5D0B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4AC3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ED0E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2121302</w:t>
            </w:r>
          </w:p>
        </w:tc>
        <w:tc>
          <w:tcPr>
            <w:tcW w:w="1160" w:type="dxa"/>
            <w:tcBorders>
              <w:top w:val="nil"/>
              <w:left w:val="nil"/>
              <w:bottom w:val="single" w:color="000000" w:sz="4" w:space="0"/>
              <w:right w:val="single" w:color="000000" w:sz="4" w:space="0"/>
            </w:tcBorders>
            <w:noWrap/>
            <w:vAlign w:val="center"/>
          </w:tcPr>
          <w:p w14:paraId="6C82914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城市环境卫生</w:t>
            </w:r>
          </w:p>
        </w:tc>
        <w:tc>
          <w:tcPr>
            <w:tcW w:w="1037" w:type="dxa"/>
            <w:tcBorders>
              <w:top w:val="nil"/>
              <w:left w:val="nil"/>
              <w:bottom w:val="single" w:color="000000" w:sz="4" w:space="0"/>
              <w:right w:val="single" w:color="000000" w:sz="4" w:space="0"/>
            </w:tcBorders>
            <w:noWrap/>
            <w:vAlign w:val="center"/>
          </w:tcPr>
          <w:p w14:paraId="687657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151.07</w:t>
            </w:r>
          </w:p>
        </w:tc>
        <w:tc>
          <w:tcPr>
            <w:tcW w:w="1037" w:type="dxa"/>
            <w:tcBorders>
              <w:top w:val="nil"/>
              <w:left w:val="nil"/>
              <w:bottom w:val="single" w:color="000000" w:sz="4" w:space="0"/>
              <w:right w:val="single" w:color="000000" w:sz="4" w:space="0"/>
            </w:tcBorders>
            <w:noWrap/>
            <w:vAlign w:val="center"/>
          </w:tcPr>
          <w:p w14:paraId="6DD3FD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151.07</w:t>
            </w:r>
          </w:p>
        </w:tc>
        <w:tc>
          <w:tcPr>
            <w:tcW w:w="1037" w:type="dxa"/>
            <w:tcBorders>
              <w:top w:val="nil"/>
              <w:left w:val="nil"/>
              <w:bottom w:val="single" w:color="000000" w:sz="4" w:space="0"/>
              <w:right w:val="single" w:color="000000" w:sz="4" w:space="0"/>
            </w:tcBorders>
            <w:noWrap/>
            <w:vAlign w:val="center"/>
          </w:tcPr>
          <w:p w14:paraId="152B1E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85AF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F881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8D9B0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32AA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B9321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20E0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567F63A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435CE8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3,527.85</w:t>
            </w:r>
          </w:p>
        </w:tc>
        <w:tc>
          <w:tcPr>
            <w:tcW w:w="1037" w:type="dxa"/>
            <w:tcBorders>
              <w:top w:val="nil"/>
              <w:left w:val="nil"/>
              <w:bottom w:val="single" w:color="000000" w:sz="4" w:space="0"/>
              <w:right w:val="single" w:color="000000" w:sz="4" w:space="0"/>
            </w:tcBorders>
            <w:noWrap/>
            <w:vAlign w:val="center"/>
          </w:tcPr>
          <w:p w14:paraId="783585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3,527.85</w:t>
            </w:r>
          </w:p>
        </w:tc>
        <w:tc>
          <w:tcPr>
            <w:tcW w:w="1037" w:type="dxa"/>
            <w:tcBorders>
              <w:top w:val="nil"/>
              <w:left w:val="nil"/>
              <w:bottom w:val="single" w:color="000000" w:sz="4" w:space="0"/>
              <w:right w:val="single" w:color="000000" w:sz="4" w:space="0"/>
            </w:tcBorders>
            <w:noWrap/>
            <w:vAlign w:val="center"/>
          </w:tcPr>
          <w:p w14:paraId="619F6A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BEE1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674D5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C59D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FB41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89C8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54F29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14:paraId="184E090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noWrap/>
            <w:vAlign w:val="center"/>
          </w:tcPr>
          <w:p w14:paraId="168112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2,506.05</w:t>
            </w:r>
          </w:p>
        </w:tc>
        <w:tc>
          <w:tcPr>
            <w:tcW w:w="1037" w:type="dxa"/>
            <w:tcBorders>
              <w:top w:val="nil"/>
              <w:left w:val="nil"/>
              <w:bottom w:val="single" w:color="000000" w:sz="4" w:space="0"/>
              <w:right w:val="single" w:color="000000" w:sz="4" w:space="0"/>
            </w:tcBorders>
            <w:noWrap/>
            <w:vAlign w:val="center"/>
          </w:tcPr>
          <w:p w14:paraId="0A7A00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2,506.05</w:t>
            </w:r>
          </w:p>
        </w:tc>
        <w:tc>
          <w:tcPr>
            <w:tcW w:w="1037" w:type="dxa"/>
            <w:tcBorders>
              <w:top w:val="nil"/>
              <w:left w:val="nil"/>
              <w:bottom w:val="single" w:color="000000" w:sz="4" w:space="0"/>
              <w:right w:val="single" w:color="000000" w:sz="4" w:space="0"/>
            </w:tcBorders>
            <w:noWrap/>
            <w:vAlign w:val="center"/>
          </w:tcPr>
          <w:p w14:paraId="5C538D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E23B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07630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05133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1368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E9728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B7483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2130126</w:t>
            </w:r>
          </w:p>
        </w:tc>
        <w:tc>
          <w:tcPr>
            <w:tcW w:w="1160" w:type="dxa"/>
            <w:tcBorders>
              <w:top w:val="nil"/>
              <w:left w:val="nil"/>
              <w:bottom w:val="single" w:color="000000" w:sz="4" w:space="0"/>
              <w:right w:val="single" w:color="000000" w:sz="4" w:space="0"/>
            </w:tcBorders>
            <w:noWrap/>
            <w:vAlign w:val="center"/>
          </w:tcPr>
          <w:p w14:paraId="18AB16A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农村社会事业</w:t>
            </w:r>
          </w:p>
        </w:tc>
        <w:tc>
          <w:tcPr>
            <w:tcW w:w="1037" w:type="dxa"/>
            <w:tcBorders>
              <w:top w:val="nil"/>
              <w:left w:val="nil"/>
              <w:bottom w:val="single" w:color="000000" w:sz="4" w:space="0"/>
              <w:right w:val="single" w:color="000000" w:sz="4" w:space="0"/>
            </w:tcBorders>
            <w:noWrap/>
            <w:vAlign w:val="center"/>
          </w:tcPr>
          <w:p w14:paraId="7F87A6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2,488.93</w:t>
            </w:r>
          </w:p>
        </w:tc>
        <w:tc>
          <w:tcPr>
            <w:tcW w:w="1037" w:type="dxa"/>
            <w:tcBorders>
              <w:top w:val="nil"/>
              <w:left w:val="nil"/>
              <w:bottom w:val="single" w:color="000000" w:sz="4" w:space="0"/>
              <w:right w:val="single" w:color="000000" w:sz="4" w:space="0"/>
            </w:tcBorders>
            <w:noWrap/>
            <w:vAlign w:val="center"/>
          </w:tcPr>
          <w:p w14:paraId="3F8F98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2,488.93</w:t>
            </w:r>
          </w:p>
        </w:tc>
        <w:tc>
          <w:tcPr>
            <w:tcW w:w="1037" w:type="dxa"/>
            <w:tcBorders>
              <w:top w:val="nil"/>
              <w:left w:val="nil"/>
              <w:bottom w:val="single" w:color="000000" w:sz="4" w:space="0"/>
              <w:right w:val="single" w:color="000000" w:sz="4" w:space="0"/>
            </w:tcBorders>
            <w:noWrap/>
            <w:vAlign w:val="center"/>
          </w:tcPr>
          <w:p w14:paraId="707990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3513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268D0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3265B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BFE8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5167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41AC3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2130142</w:t>
            </w:r>
          </w:p>
        </w:tc>
        <w:tc>
          <w:tcPr>
            <w:tcW w:w="1160" w:type="dxa"/>
            <w:tcBorders>
              <w:top w:val="nil"/>
              <w:left w:val="nil"/>
              <w:bottom w:val="single" w:color="000000" w:sz="4" w:space="0"/>
              <w:right w:val="single" w:color="000000" w:sz="4" w:space="0"/>
            </w:tcBorders>
            <w:noWrap/>
            <w:vAlign w:val="center"/>
          </w:tcPr>
          <w:p w14:paraId="3F91107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乡村道路建设</w:t>
            </w:r>
          </w:p>
        </w:tc>
        <w:tc>
          <w:tcPr>
            <w:tcW w:w="1037" w:type="dxa"/>
            <w:tcBorders>
              <w:top w:val="nil"/>
              <w:left w:val="nil"/>
              <w:bottom w:val="single" w:color="000000" w:sz="4" w:space="0"/>
              <w:right w:val="single" w:color="000000" w:sz="4" w:space="0"/>
            </w:tcBorders>
            <w:noWrap/>
            <w:vAlign w:val="center"/>
          </w:tcPr>
          <w:p w14:paraId="27B841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17.12</w:t>
            </w:r>
          </w:p>
        </w:tc>
        <w:tc>
          <w:tcPr>
            <w:tcW w:w="1037" w:type="dxa"/>
            <w:tcBorders>
              <w:top w:val="nil"/>
              <w:left w:val="nil"/>
              <w:bottom w:val="single" w:color="000000" w:sz="4" w:space="0"/>
              <w:right w:val="single" w:color="000000" w:sz="4" w:space="0"/>
            </w:tcBorders>
            <w:noWrap/>
            <w:vAlign w:val="center"/>
          </w:tcPr>
          <w:p w14:paraId="58F295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17.12</w:t>
            </w:r>
          </w:p>
        </w:tc>
        <w:tc>
          <w:tcPr>
            <w:tcW w:w="1037" w:type="dxa"/>
            <w:tcBorders>
              <w:top w:val="nil"/>
              <w:left w:val="nil"/>
              <w:bottom w:val="single" w:color="000000" w:sz="4" w:space="0"/>
              <w:right w:val="single" w:color="000000" w:sz="4" w:space="0"/>
            </w:tcBorders>
            <w:noWrap/>
            <w:vAlign w:val="center"/>
          </w:tcPr>
          <w:p w14:paraId="7E2344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DE5B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14458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8D9D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D089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1EADB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9F297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w:t>
            </w:r>
          </w:p>
        </w:tc>
        <w:tc>
          <w:tcPr>
            <w:tcW w:w="1160" w:type="dxa"/>
            <w:tcBorders>
              <w:top w:val="nil"/>
              <w:left w:val="nil"/>
              <w:bottom w:val="single" w:color="000000" w:sz="4" w:space="0"/>
              <w:right w:val="single" w:color="000000" w:sz="4" w:space="0"/>
            </w:tcBorders>
            <w:noWrap/>
            <w:vAlign w:val="center"/>
          </w:tcPr>
          <w:p w14:paraId="7EC638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巩固拓展脱贫攻坚成果衔接乡村振兴</w:t>
            </w:r>
          </w:p>
        </w:tc>
        <w:tc>
          <w:tcPr>
            <w:tcW w:w="1037" w:type="dxa"/>
            <w:tcBorders>
              <w:top w:val="nil"/>
              <w:left w:val="nil"/>
              <w:bottom w:val="single" w:color="000000" w:sz="4" w:space="0"/>
              <w:right w:val="single" w:color="000000" w:sz="4" w:space="0"/>
            </w:tcBorders>
            <w:noWrap/>
            <w:vAlign w:val="center"/>
          </w:tcPr>
          <w:p w14:paraId="76C31C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1,021.80</w:t>
            </w:r>
          </w:p>
        </w:tc>
        <w:tc>
          <w:tcPr>
            <w:tcW w:w="1037" w:type="dxa"/>
            <w:tcBorders>
              <w:top w:val="nil"/>
              <w:left w:val="nil"/>
              <w:bottom w:val="single" w:color="000000" w:sz="4" w:space="0"/>
              <w:right w:val="single" w:color="000000" w:sz="4" w:space="0"/>
            </w:tcBorders>
            <w:noWrap/>
            <w:vAlign w:val="center"/>
          </w:tcPr>
          <w:p w14:paraId="3C13E0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1,021.80</w:t>
            </w:r>
          </w:p>
        </w:tc>
        <w:tc>
          <w:tcPr>
            <w:tcW w:w="1037" w:type="dxa"/>
            <w:tcBorders>
              <w:top w:val="nil"/>
              <w:left w:val="nil"/>
              <w:bottom w:val="single" w:color="000000" w:sz="4" w:space="0"/>
              <w:right w:val="single" w:color="000000" w:sz="4" w:space="0"/>
            </w:tcBorders>
            <w:noWrap/>
            <w:vAlign w:val="center"/>
          </w:tcPr>
          <w:p w14:paraId="0F487B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FA0D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7664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AB40D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34BD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C32F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AE88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2130504</w:t>
            </w:r>
          </w:p>
        </w:tc>
        <w:tc>
          <w:tcPr>
            <w:tcW w:w="1160" w:type="dxa"/>
            <w:tcBorders>
              <w:top w:val="nil"/>
              <w:left w:val="nil"/>
              <w:bottom w:val="single" w:color="000000" w:sz="4" w:space="0"/>
              <w:right w:val="single" w:color="000000" w:sz="4" w:space="0"/>
            </w:tcBorders>
            <w:noWrap/>
            <w:vAlign w:val="center"/>
          </w:tcPr>
          <w:p w14:paraId="1F49797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农村基础设施建设</w:t>
            </w:r>
          </w:p>
        </w:tc>
        <w:tc>
          <w:tcPr>
            <w:tcW w:w="1037" w:type="dxa"/>
            <w:tcBorders>
              <w:top w:val="nil"/>
              <w:left w:val="nil"/>
              <w:bottom w:val="single" w:color="000000" w:sz="4" w:space="0"/>
              <w:right w:val="single" w:color="000000" w:sz="4" w:space="0"/>
            </w:tcBorders>
            <w:noWrap/>
            <w:vAlign w:val="center"/>
          </w:tcPr>
          <w:p w14:paraId="4D6F1B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1,021.80</w:t>
            </w:r>
          </w:p>
        </w:tc>
        <w:tc>
          <w:tcPr>
            <w:tcW w:w="1037" w:type="dxa"/>
            <w:tcBorders>
              <w:top w:val="nil"/>
              <w:left w:val="nil"/>
              <w:bottom w:val="single" w:color="000000" w:sz="4" w:space="0"/>
              <w:right w:val="single" w:color="000000" w:sz="4" w:space="0"/>
            </w:tcBorders>
            <w:noWrap/>
            <w:vAlign w:val="center"/>
          </w:tcPr>
          <w:p w14:paraId="432F36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1,021.80</w:t>
            </w:r>
          </w:p>
        </w:tc>
        <w:tc>
          <w:tcPr>
            <w:tcW w:w="1037" w:type="dxa"/>
            <w:tcBorders>
              <w:top w:val="nil"/>
              <w:left w:val="nil"/>
              <w:bottom w:val="single" w:color="000000" w:sz="4" w:space="0"/>
              <w:right w:val="single" w:color="000000" w:sz="4" w:space="0"/>
            </w:tcBorders>
            <w:noWrap/>
            <w:vAlign w:val="center"/>
          </w:tcPr>
          <w:p w14:paraId="2B737A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6F19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ACC0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74898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C479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A69A4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A4531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309892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31311E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8.72</w:t>
            </w:r>
          </w:p>
        </w:tc>
        <w:tc>
          <w:tcPr>
            <w:tcW w:w="1037" w:type="dxa"/>
            <w:tcBorders>
              <w:top w:val="nil"/>
              <w:left w:val="nil"/>
              <w:bottom w:val="single" w:color="000000" w:sz="4" w:space="0"/>
              <w:right w:val="single" w:color="000000" w:sz="4" w:space="0"/>
            </w:tcBorders>
            <w:noWrap/>
            <w:vAlign w:val="center"/>
          </w:tcPr>
          <w:p w14:paraId="302C18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8.72</w:t>
            </w:r>
          </w:p>
        </w:tc>
        <w:tc>
          <w:tcPr>
            <w:tcW w:w="1037" w:type="dxa"/>
            <w:tcBorders>
              <w:top w:val="nil"/>
              <w:left w:val="nil"/>
              <w:bottom w:val="single" w:color="000000" w:sz="4" w:space="0"/>
              <w:right w:val="single" w:color="000000" w:sz="4" w:space="0"/>
            </w:tcBorders>
            <w:noWrap/>
            <w:vAlign w:val="center"/>
          </w:tcPr>
          <w:p w14:paraId="5B9931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751F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87056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0132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5419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EFD3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9CD23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15D0A6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0FC5B6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8.72</w:t>
            </w:r>
          </w:p>
        </w:tc>
        <w:tc>
          <w:tcPr>
            <w:tcW w:w="1037" w:type="dxa"/>
            <w:tcBorders>
              <w:top w:val="nil"/>
              <w:left w:val="nil"/>
              <w:bottom w:val="single" w:color="000000" w:sz="4" w:space="0"/>
              <w:right w:val="single" w:color="000000" w:sz="4" w:space="0"/>
            </w:tcBorders>
            <w:noWrap/>
            <w:vAlign w:val="center"/>
          </w:tcPr>
          <w:p w14:paraId="2B0623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8.72</w:t>
            </w:r>
          </w:p>
        </w:tc>
        <w:tc>
          <w:tcPr>
            <w:tcW w:w="1037" w:type="dxa"/>
            <w:tcBorders>
              <w:top w:val="nil"/>
              <w:left w:val="nil"/>
              <w:bottom w:val="single" w:color="000000" w:sz="4" w:space="0"/>
              <w:right w:val="single" w:color="000000" w:sz="4" w:space="0"/>
            </w:tcBorders>
            <w:noWrap/>
            <w:vAlign w:val="center"/>
          </w:tcPr>
          <w:p w14:paraId="39F65C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951B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25B1E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9338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3AED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217A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AE9C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2D3F8E9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055FFA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8.72</w:t>
            </w:r>
          </w:p>
        </w:tc>
        <w:tc>
          <w:tcPr>
            <w:tcW w:w="1037" w:type="dxa"/>
            <w:tcBorders>
              <w:top w:val="nil"/>
              <w:left w:val="nil"/>
              <w:bottom w:val="single" w:color="000000" w:sz="4" w:space="0"/>
              <w:right w:val="single" w:color="000000" w:sz="4" w:space="0"/>
            </w:tcBorders>
            <w:noWrap/>
            <w:vAlign w:val="center"/>
          </w:tcPr>
          <w:p w14:paraId="451C84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8.72</w:t>
            </w:r>
          </w:p>
        </w:tc>
        <w:tc>
          <w:tcPr>
            <w:tcW w:w="1037" w:type="dxa"/>
            <w:tcBorders>
              <w:top w:val="nil"/>
              <w:left w:val="nil"/>
              <w:bottom w:val="single" w:color="000000" w:sz="4" w:space="0"/>
              <w:right w:val="single" w:color="000000" w:sz="4" w:space="0"/>
            </w:tcBorders>
            <w:noWrap/>
            <w:vAlign w:val="center"/>
          </w:tcPr>
          <w:p w14:paraId="201668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A30D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38415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1EA97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EF7C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6A56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1A2BB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14:paraId="27A7EE3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2F6F1D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24,398.13</w:t>
            </w:r>
          </w:p>
        </w:tc>
        <w:tc>
          <w:tcPr>
            <w:tcW w:w="1037" w:type="dxa"/>
            <w:tcBorders>
              <w:top w:val="nil"/>
              <w:left w:val="nil"/>
              <w:bottom w:val="single" w:color="000000" w:sz="4" w:space="0"/>
              <w:right w:val="single" w:color="000000" w:sz="4" w:space="0"/>
            </w:tcBorders>
            <w:noWrap/>
            <w:vAlign w:val="center"/>
          </w:tcPr>
          <w:p w14:paraId="1148F6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24,398.13</w:t>
            </w:r>
          </w:p>
        </w:tc>
        <w:tc>
          <w:tcPr>
            <w:tcW w:w="1037" w:type="dxa"/>
            <w:tcBorders>
              <w:top w:val="nil"/>
              <w:left w:val="nil"/>
              <w:bottom w:val="single" w:color="000000" w:sz="4" w:space="0"/>
              <w:right w:val="single" w:color="000000" w:sz="4" w:space="0"/>
            </w:tcBorders>
            <w:noWrap/>
            <w:vAlign w:val="center"/>
          </w:tcPr>
          <w:p w14:paraId="1006DA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1E5C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A6694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E158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06B0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2C23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16E79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w:t>
            </w:r>
          </w:p>
        </w:tc>
        <w:tc>
          <w:tcPr>
            <w:tcW w:w="1160" w:type="dxa"/>
            <w:tcBorders>
              <w:top w:val="nil"/>
              <w:left w:val="nil"/>
              <w:bottom w:val="single" w:color="000000" w:sz="4" w:space="0"/>
              <w:right w:val="single" w:color="000000" w:sz="4" w:space="0"/>
            </w:tcBorders>
            <w:noWrap/>
            <w:vAlign w:val="center"/>
          </w:tcPr>
          <w:p w14:paraId="16BA40F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其他政府性基金及对应专项债务收入安排的支出</w:t>
            </w:r>
          </w:p>
        </w:tc>
        <w:tc>
          <w:tcPr>
            <w:tcW w:w="1037" w:type="dxa"/>
            <w:tcBorders>
              <w:top w:val="nil"/>
              <w:left w:val="nil"/>
              <w:bottom w:val="single" w:color="000000" w:sz="4" w:space="0"/>
              <w:right w:val="single" w:color="000000" w:sz="4" w:space="0"/>
            </w:tcBorders>
            <w:noWrap/>
            <w:vAlign w:val="center"/>
          </w:tcPr>
          <w:p w14:paraId="67731B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24,398.13</w:t>
            </w:r>
          </w:p>
        </w:tc>
        <w:tc>
          <w:tcPr>
            <w:tcW w:w="1037" w:type="dxa"/>
            <w:tcBorders>
              <w:top w:val="nil"/>
              <w:left w:val="nil"/>
              <w:bottom w:val="single" w:color="000000" w:sz="4" w:space="0"/>
              <w:right w:val="single" w:color="000000" w:sz="4" w:space="0"/>
            </w:tcBorders>
            <w:noWrap/>
            <w:vAlign w:val="center"/>
          </w:tcPr>
          <w:p w14:paraId="595071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24,398.13</w:t>
            </w:r>
          </w:p>
        </w:tc>
        <w:tc>
          <w:tcPr>
            <w:tcW w:w="1037" w:type="dxa"/>
            <w:tcBorders>
              <w:top w:val="nil"/>
              <w:left w:val="nil"/>
              <w:bottom w:val="single" w:color="000000" w:sz="4" w:space="0"/>
              <w:right w:val="single" w:color="000000" w:sz="4" w:space="0"/>
            </w:tcBorders>
            <w:noWrap/>
            <w:vAlign w:val="center"/>
          </w:tcPr>
          <w:p w14:paraId="559A40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8264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54461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1E068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71BF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9237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53A8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2290401</w:t>
            </w:r>
          </w:p>
        </w:tc>
        <w:tc>
          <w:tcPr>
            <w:tcW w:w="1160" w:type="dxa"/>
            <w:tcBorders>
              <w:top w:val="nil"/>
              <w:left w:val="nil"/>
              <w:bottom w:val="single" w:color="000000" w:sz="4" w:space="0"/>
              <w:right w:val="single" w:color="000000" w:sz="4" w:space="0"/>
            </w:tcBorders>
            <w:noWrap/>
            <w:vAlign w:val="center"/>
          </w:tcPr>
          <w:p w14:paraId="1FA9DD8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其他政府性基金安排的支出</w:t>
            </w:r>
          </w:p>
        </w:tc>
        <w:tc>
          <w:tcPr>
            <w:tcW w:w="1037" w:type="dxa"/>
            <w:tcBorders>
              <w:top w:val="nil"/>
              <w:left w:val="nil"/>
              <w:bottom w:val="single" w:color="000000" w:sz="4" w:space="0"/>
              <w:right w:val="single" w:color="000000" w:sz="4" w:space="0"/>
            </w:tcBorders>
            <w:noWrap/>
            <w:vAlign w:val="center"/>
          </w:tcPr>
          <w:p w14:paraId="513A42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398.13</w:t>
            </w:r>
          </w:p>
        </w:tc>
        <w:tc>
          <w:tcPr>
            <w:tcW w:w="1037" w:type="dxa"/>
            <w:tcBorders>
              <w:top w:val="nil"/>
              <w:left w:val="nil"/>
              <w:bottom w:val="single" w:color="000000" w:sz="4" w:space="0"/>
              <w:right w:val="single" w:color="000000" w:sz="4" w:space="0"/>
            </w:tcBorders>
            <w:noWrap/>
            <w:vAlign w:val="center"/>
          </w:tcPr>
          <w:p w14:paraId="782DEE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398.13</w:t>
            </w:r>
          </w:p>
        </w:tc>
        <w:tc>
          <w:tcPr>
            <w:tcW w:w="1037" w:type="dxa"/>
            <w:tcBorders>
              <w:top w:val="nil"/>
              <w:left w:val="nil"/>
              <w:bottom w:val="single" w:color="000000" w:sz="4" w:space="0"/>
              <w:right w:val="single" w:color="000000" w:sz="4" w:space="0"/>
            </w:tcBorders>
            <w:noWrap/>
            <w:vAlign w:val="center"/>
          </w:tcPr>
          <w:p w14:paraId="03651A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548F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325CA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E9D49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A355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71FB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D4855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2290402</w:t>
            </w:r>
          </w:p>
        </w:tc>
        <w:tc>
          <w:tcPr>
            <w:tcW w:w="1160" w:type="dxa"/>
            <w:tcBorders>
              <w:top w:val="nil"/>
              <w:left w:val="nil"/>
              <w:bottom w:val="single" w:color="000000" w:sz="4" w:space="0"/>
              <w:right w:val="single" w:color="000000" w:sz="4" w:space="0"/>
            </w:tcBorders>
            <w:noWrap/>
            <w:vAlign w:val="center"/>
          </w:tcPr>
          <w:p w14:paraId="369F10B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其他地方自行试点项目收益专项债券收入安排的支出</w:t>
            </w:r>
          </w:p>
        </w:tc>
        <w:tc>
          <w:tcPr>
            <w:tcW w:w="1037" w:type="dxa"/>
            <w:tcBorders>
              <w:top w:val="nil"/>
              <w:left w:val="nil"/>
              <w:bottom w:val="single" w:color="000000" w:sz="4" w:space="0"/>
              <w:right w:val="single" w:color="000000" w:sz="4" w:space="0"/>
            </w:tcBorders>
            <w:noWrap/>
            <w:vAlign w:val="center"/>
          </w:tcPr>
          <w:p w14:paraId="5426EF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24,000.00</w:t>
            </w:r>
          </w:p>
        </w:tc>
        <w:tc>
          <w:tcPr>
            <w:tcW w:w="1037" w:type="dxa"/>
            <w:tcBorders>
              <w:top w:val="nil"/>
              <w:left w:val="nil"/>
              <w:bottom w:val="single" w:color="000000" w:sz="4" w:space="0"/>
              <w:right w:val="single" w:color="000000" w:sz="4" w:space="0"/>
            </w:tcBorders>
            <w:noWrap/>
            <w:vAlign w:val="center"/>
          </w:tcPr>
          <w:p w14:paraId="78416F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24,000.00</w:t>
            </w:r>
          </w:p>
        </w:tc>
        <w:tc>
          <w:tcPr>
            <w:tcW w:w="1037" w:type="dxa"/>
            <w:tcBorders>
              <w:top w:val="nil"/>
              <w:left w:val="nil"/>
              <w:bottom w:val="single" w:color="000000" w:sz="4" w:space="0"/>
              <w:right w:val="single" w:color="000000" w:sz="4" w:space="0"/>
            </w:tcBorders>
            <w:noWrap/>
            <w:vAlign w:val="center"/>
          </w:tcPr>
          <w:p w14:paraId="02E87D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6C05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1220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DAEA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8916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部门（单位）：井陉县城市管理综合行政执法局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31,753.79</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97.16</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31,656.63</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656A6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2EBE5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20602</w:t>
            </w:r>
          </w:p>
        </w:tc>
        <w:tc>
          <w:tcPr>
            <w:tcW w:w="635" w:type="pct"/>
            <w:tcBorders>
              <w:top w:val="nil"/>
              <w:left w:val="nil"/>
              <w:bottom w:val="single" w:color="000000" w:sz="4" w:space="0"/>
              <w:right w:val="single" w:color="000000" w:sz="4" w:space="0"/>
            </w:tcBorders>
            <w:noWrap/>
            <w:vAlign w:val="center"/>
          </w:tcPr>
          <w:p w14:paraId="685BF8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基础研究</w:t>
            </w:r>
          </w:p>
        </w:tc>
        <w:tc>
          <w:tcPr>
            <w:tcW w:w="603" w:type="pct"/>
            <w:tcBorders>
              <w:top w:val="nil"/>
              <w:left w:val="nil"/>
              <w:bottom w:val="single" w:color="000000" w:sz="4" w:space="0"/>
              <w:right w:val="single" w:color="000000" w:sz="4" w:space="0"/>
            </w:tcBorders>
            <w:noWrap/>
            <w:vAlign w:val="center"/>
          </w:tcPr>
          <w:p w14:paraId="148BB1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c>
          <w:tcPr>
            <w:tcW w:w="602" w:type="pct"/>
            <w:gridSpan w:val="2"/>
            <w:tcBorders>
              <w:top w:val="nil"/>
              <w:left w:val="nil"/>
              <w:bottom w:val="single" w:color="000000" w:sz="4" w:space="0"/>
              <w:right w:val="single" w:color="000000" w:sz="4" w:space="0"/>
            </w:tcBorders>
            <w:noWrap/>
            <w:vAlign w:val="center"/>
          </w:tcPr>
          <w:p w14:paraId="6E02BD6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12B6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c>
          <w:tcPr>
            <w:tcW w:w="602" w:type="pct"/>
            <w:gridSpan w:val="2"/>
            <w:tcBorders>
              <w:top w:val="nil"/>
              <w:left w:val="nil"/>
              <w:bottom w:val="single" w:color="000000" w:sz="4" w:space="0"/>
              <w:right w:val="single" w:color="000000" w:sz="4" w:space="0"/>
            </w:tcBorders>
            <w:noWrap/>
            <w:vAlign w:val="center"/>
          </w:tcPr>
          <w:p w14:paraId="6F62CFB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2AED7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DCEEBB3">
            <w:pPr>
              <w:jc w:val="right"/>
              <w:rPr>
                <w:rFonts w:hint="default" w:ascii="Times New Roman" w:hAnsi="Times New Roman" w:eastAsia="宋体" w:cs="Times New Roman"/>
                <w:i w:val="0"/>
                <w:iCs w:val="0"/>
                <w:color w:val="000000"/>
                <w:sz w:val="20"/>
                <w:szCs w:val="20"/>
                <w:highlight w:val="none"/>
                <w:u w:val="none"/>
              </w:rPr>
            </w:pPr>
          </w:p>
        </w:tc>
      </w:tr>
      <w:tr w14:paraId="2729B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39D78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2060207</w:t>
            </w:r>
          </w:p>
        </w:tc>
        <w:tc>
          <w:tcPr>
            <w:tcW w:w="635" w:type="pct"/>
            <w:tcBorders>
              <w:top w:val="nil"/>
              <w:left w:val="nil"/>
              <w:bottom w:val="single" w:color="000000" w:sz="4" w:space="0"/>
              <w:right w:val="single" w:color="000000" w:sz="4" w:space="0"/>
            </w:tcBorders>
            <w:noWrap/>
            <w:vAlign w:val="center"/>
          </w:tcPr>
          <w:p w14:paraId="72C398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专项技术基础</w:t>
            </w:r>
          </w:p>
        </w:tc>
        <w:tc>
          <w:tcPr>
            <w:tcW w:w="603" w:type="pct"/>
            <w:tcBorders>
              <w:top w:val="nil"/>
              <w:left w:val="nil"/>
              <w:bottom w:val="single" w:color="000000" w:sz="4" w:space="0"/>
              <w:right w:val="single" w:color="000000" w:sz="4" w:space="0"/>
            </w:tcBorders>
            <w:noWrap/>
            <w:vAlign w:val="center"/>
          </w:tcPr>
          <w:p w14:paraId="065BA3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c>
          <w:tcPr>
            <w:tcW w:w="602" w:type="pct"/>
            <w:gridSpan w:val="2"/>
            <w:tcBorders>
              <w:top w:val="nil"/>
              <w:left w:val="nil"/>
              <w:bottom w:val="single" w:color="000000" w:sz="4" w:space="0"/>
              <w:right w:val="single" w:color="000000" w:sz="4" w:space="0"/>
            </w:tcBorders>
            <w:noWrap/>
            <w:vAlign w:val="center"/>
          </w:tcPr>
          <w:p w14:paraId="19426A5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E52D1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c>
          <w:tcPr>
            <w:tcW w:w="602" w:type="pct"/>
            <w:gridSpan w:val="2"/>
            <w:tcBorders>
              <w:top w:val="nil"/>
              <w:left w:val="nil"/>
              <w:bottom w:val="single" w:color="000000" w:sz="4" w:space="0"/>
              <w:right w:val="single" w:color="000000" w:sz="4" w:space="0"/>
            </w:tcBorders>
            <w:noWrap/>
            <w:vAlign w:val="center"/>
          </w:tcPr>
          <w:p w14:paraId="1F8B170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58DF1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09499B1">
            <w:pPr>
              <w:jc w:val="right"/>
              <w:rPr>
                <w:rFonts w:hint="default" w:ascii="Times New Roman" w:hAnsi="Times New Roman" w:eastAsia="宋体" w:cs="Times New Roman"/>
                <w:i w:val="0"/>
                <w:iCs w:val="0"/>
                <w:color w:val="000000"/>
                <w:sz w:val="20"/>
                <w:szCs w:val="20"/>
                <w:highlight w:val="none"/>
                <w:u w:val="none"/>
              </w:rPr>
            </w:pPr>
          </w:p>
        </w:tc>
      </w:tr>
      <w:tr w14:paraId="68BA10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687E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433089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127430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12.46</w:t>
            </w:r>
          </w:p>
        </w:tc>
        <w:tc>
          <w:tcPr>
            <w:tcW w:w="602" w:type="pct"/>
            <w:gridSpan w:val="2"/>
            <w:tcBorders>
              <w:top w:val="nil"/>
              <w:left w:val="nil"/>
              <w:bottom w:val="single" w:color="000000" w:sz="4" w:space="0"/>
              <w:right w:val="single" w:color="000000" w:sz="4" w:space="0"/>
            </w:tcBorders>
            <w:noWrap/>
            <w:vAlign w:val="center"/>
          </w:tcPr>
          <w:p w14:paraId="62E779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12.46</w:t>
            </w:r>
          </w:p>
        </w:tc>
        <w:tc>
          <w:tcPr>
            <w:tcW w:w="602" w:type="pct"/>
            <w:tcBorders>
              <w:top w:val="nil"/>
              <w:left w:val="nil"/>
              <w:bottom w:val="single" w:color="000000" w:sz="4" w:space="0"/>
              <w:right w:val="single" w:color="000000" w:sz="4" w:space="0"/>
            </w:tcBorders>
            <w:noWrap/>
            <w:vAlign w:val="center"/>
          </w:tcPr>
          <w:p w14:paraId="27FF1A7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7754E1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2882B5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EB7B74">
            <w:pPr>
              <w:jc w:val="right"/>
              <w:rPr>
                <w:rFonts w:hint="default" w:ascii="Times New Roman" w:hAnsi="Times New Roman" w:eastAsia="宋体" w:cs="Times New Roman"/>
                <w:i w:val="0"/>
                <w:iCs w:val="0"/>
                <w:color w:val="000000"/>
                <w:sz w:val="20"/>
                <w:szCs w:val="20"/>
                <w:highlight w:val="none"/>
                <w:u w:val="none"/>
              </w:rPr>
            </w:pPr>
          </w:p>
        </w:tc>
      </w:tr>
      <w:tr w14:paraId="2142FA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0FA11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67C7C9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50BFC3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602" w:type="pct"/>
            <w:gridSpan w:val="2"/>
            <w:tcBorders>
              <w:top w:val="nil"/>
              <w:left w:val="nil"/>
              <w:bottom w:val="single" w:color="000000" w:sz="4" w:space="0"/>
              <w:right w:val="single" w:color="000000" w:sz="4" w:space="0"/>
            </w:tcBorders>
            <w:noWrap/>
            <w:vAlign w:val="center"/>
          </w:tcPr>
          <w:p w14:paraId="0708B0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602" w:type="pct"/>
            <w:tcBorders>
              <w:top w:val="nil"/>
              <w:left w:val="nil"/>
              <w:bottom w:val="single" w:color="000000" w:sz="4" w:space="0"/>
              <w:right w:val="single" w:color="000000" w:sz="4" w:space="0"/>
            </w:tcBorders>
            <w:noWrap/>
            <w:vAlign w:val="center"/>
          </w:tcPr>
          <w:p w14:paraId="5E70956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129A4F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20F107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28A6939">
            <w:pPr>
              <w:jc w:val="right"/>
              <w:rPr>
                <w:rFonts w:hint="default" w:ascii="Times New Roman" w:hAnsi="Times New Roman" w:eastAsia="宋体" w:cs="Times New Roman"/>
                <w:i w:val="0"/>
                <w:iCs w:val="0"/>
                <w:color w:val="000000"/>
                <w:sz w:val="20"/>
                <w:szCs w:val="20"/>
                <w:highlight w:val="none"/>
                <w:u w:val="none"/>
              </w:rPr>
            </w:pPr>
          </w:p>
        </w:tc>
      </w:tr>
      <w:tr w14:paraId="1985E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0EE03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106E2E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4E4078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602" w:type="pct"/>
            <w:gridSpan w:val="2"/>
            <w:tcBorders>
              <w:top w:val="nil"/>
              <w:left w:val="nil"/>
              <w:bottom w:val="single" w:color="000000" w:sz="4" w:space="0"/>
              <w:right w:val="single" w:color="000000" w:sz="4" w:space="0"/>
            </w:tcBorders>
            <w:noWrap/>
            <w:vAlign w:val="center"/>
          </w:tcPr>
          <w:p w14:paraId="4B9B6B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602" w:type="pct"/>
            <w:tcBorders>
              <w:top w:val="nil"/>
              <w:left w:val="nil"/>
              <w:bottom w:val="single" w:color="000000" w:sz="4" w:space="0"/>
              <w:right w:val="single" w:color="000000" w:sz="4" w:space="0"/>
            </w:tcBorders>
            <w:noWrap/>
            <w:vAlign w:val="center"/>
          </w:tcPr>
          <w:p w14:paraId="3AFC921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7570B4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76ED9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8CFA12">
            <w:pPr>
              <w:jc w:val="right"/>
              <w:rPr>
                <w:rFonts w:hint="default" w:ascii="Times New Roman" w:hAnsi="Times New Roman" w:eastAsia="宋体" w:cs="Times New Roman"/>
                <w:i w:val="0"/>
                <w:iCs w:val="0"/>
                <w:color w:val="000000"/>
                <w:sz w:val="20"/>
                <w:szCs w:val="20"/>
                <w:highlight w:val="none"/>
                <w:u w:val="none"/>
              </w:rPr>
            </w:pPr>
          </w:p>
        </w:tc>
      </w:tr>
      <w:tr w14:paraId="03E6B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85E23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635" w:type="pct"/>
            <w:tcBorders>
              <w:top w:val="nil"/>
              <w:left w:val="nil"/>
              <w:bottom w:val="single" w:color="000000" w:sz="4" w:space="0"/>
              <w:right w:val="single" w:color="000000" w:sz="4" w:space="0"/>
            </w:tcBorders>
            <w:noWrap/>
            <w:vAlign w:val="center"/>
          </w:tcPr>
          <w:p w14:paraId="373856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603" w:type="pct"/>
            <w:tcBorders>
              <w:top w:val="nil"/>
              <w:left w:val="nil"/>
              <w:bottom w:val="single" w:color="000000" w:sz="4" w:space="0"/>
              <w:right w:val="single" w:color="000000" w:sz="4" w:space="0"/>
            </w:tcBorders>
            <w:noWrap/>
            <w:vAlign w:val="center"/>
          </w:tcPr>
          <w:p w14:paraId="2AE96D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w:t>
            </w:r>
          </w:p>
        </w:tc>
        <w:tc>
          <w:tcPr>
            <w:tcW w:w="602" w:type="pct"/>
            <w:gridSpan w:val="2"/>
            <w:tcBorders>
              <w:top w:val="nil"/>
              <w:left w:val="nil"/>
              <w:bottom w:val="single" w:color="000000" w:sz="4" w:space="0"/>
              <w:right w:val="single" w:color="000000" w:sz="4" w:space="0"/>
            </w:tcBorders>
            <w:noWrap/>
            <w:vAlign w:val="center"/>
          </w:tcPr>
          <w:p w14:paraId="509F46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w:t>
            </w:r>
          </w:p>
        </w:tc>
        <w:tc>
          <w:tcPr>
            <w:tcW w:w="602" w:type="pct"/>
            <w:tcBorders>
              <w:top w:val="nil"/>
              <w:left w:val="nil"/>
              <w:bottom w:val="single" w:color="000000" w:sz="4" w:space="0"/>
              <w:right w:val="single" w:color="000000" w:sz="4" w:space="0"/>
            </w:tcBorders>
            <w:noWrap/>
            <w:vAlign w:val="center"/>
          </w:tcPr>
          <w:p w14:paraId="299C10A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CC115D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9A928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B4237E9">
            <w:pPr>
              <w:jc w:val="right"/>
              <w:rPr>
                <w:rFonts w:hint="default" w:ascii="Times New Roman" w:hAnsi="Times New Roman" w:eastAsia="宋体" w:cs="Times New Roman"/>
                <w:i w:val="0"/>
                <w:iCs w:val="0"/>
                <w:color w:val="000000"/>
                <w:sz w:val="20"/>
                <w:szCs w:val="20"/>
                <w:highlight w:val="none"/>
                <w:u w:val="none"/>
              </w:rPr>
            </w:pPr>
          </w:p>
        </w:tc>
      </w:tr>
      <w:tr w14:paraId="34E672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5AE18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635" w:type="pct"/>
            <w:tcBorders>
              <w:top w:val="nil"/>
              <w:left w:val="nil"/>
              <w:bottom w:val="single" w:color="000000" w:sz="4" w:space="0"/>
              <w:right w:val="single" w:color="000000" w:sz="4" w:space="0"/>
            </w:tcBorders>
            <w:noWrap/>
            <w:vAlign w:val="center"/>
          </w:tcPr>
          <w:p w14:paraId="578D63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603" w:type="pct"/>
            <w:tcBorders>
              <w:top w:val="nil"/>
              <w:left w:val="nil"/>
              <w:bottom w:val="single" w:color="000000" w:sz="4" w:space="0"/>
              <w:right w:val="single" w:color="000000" w:sz="4" w:space="0"/>
            </w:tcBorders>
            <w:noWrap/>
            <w:vAlign w:val="center"/>
          </w:tcPr>
          <w:p w14:paraId="4C2356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w:t>
            </w:r>
          </w:p>
        </w:tc>
        <w:tc>
          <w:tcPr>
            <w:tcW w:w="602" w:type="pct"/>
            <w:gridSpan w:val="2"/>
            <w:tcBorders>
              <w:top w:val="nil"/>
              <w:left w:val="nil"/>
              <w:bottom w:val="single" w:color="000000" w:sz="4" w:space="0"/>
              <w:right w:val="single" w:color="000000" w:sz="4" w:space="0"/>
            </w:tcBorders>
            <w:noWrap/>
            <w:vAlign w:val="center"/>
          </w:tcPr>
          <w:p w14:paraId="7915B1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w:t>
            </w:r>
          </w:p>
        </w:tc>
        <w:tc>
          <w:tcPr>
            <w:tcW w:w="602" w:type="pct"/>
            <w:tcBorders>
              <w:top w:val="nil"/>
              <w:left w:val="nil"/>
              <w:bottom w:val="single" w:color="000000" w:sz="4" w:space="0"/>
              <w:right w:val="single" w:color="000000" w:sz="4" w:space="0"/>
            </w:tcBorders>
            <w:noWrap/>
            <w:vAlign w:val="center"/>
          </w:tcPr>
          <w:p w14:paraId="0C260A3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300509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A2A69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F695937">
            <w:pPr>
              <w:jc w:val="right"/>
              <w:rPr>
                <w:rFonts w:hint="default" w:ascii="Times New Roman" w:hAnsi="Times New Roman" w:eastAsia="宋体" w:cs="Times New Roman"/>
                <w:i w:val="0"/>
                <w:iCs w:val="0"/>
                <w:color w:val="000000"/>
                <w:sz w:val="20"/>
                <w:szCs w:val="20"/>
                <w:highlight w:val="none"/>
                <w:u w:val="none"/>
              </w:rPr>
            </w:pPr>
          </w:p>
        </w:tc>
      </w:tr>
      <w:tr w14:paraId="7B59DD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FB93E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506A78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426358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602" w:type="pct"/>
            <w:gridSpan w:val="2"/>
            <w:tcBorders>
              <w:top w:val="nil"/>
              <w:left w:val="nil"/>
              <w:bottom w:val="single" w:color="000000" w:sz="4" w:space="0"/>
              <w:right w:val="single" w:color="000000" w:sz="4" w:space="0"/>
            </w:tcBorders>
            <w:noWrap/>
            <w:vAlign w:val="center"/>
          </w:tcPr>
          <w:p w14:paraId="141ECC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602" w:type="pct"/>
            <w:tcBorders>
              <w:top w:val="nil"/>
              <w:left w:val="nil"/>
              <w:bottom w:val="single" w:color="000000" w:sz="4" w:space="0"/>
              <w:right w:val="single" w:color="000000" w:sz="4" w:space="0"/>
            </w:tcBorders>
            <w:noWrap/>
            <w:vAlign w:val="center"/>
          </w:tcPr>
          <w:p w14:paraId="5F11F0C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9B85FF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8A74E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31CC714">
            <w:pPr>
              <w:jc w:val="right"/>
              <w:rPr>
                <w:rFonts w:hint="default" w:ascii="Times New Roman" w:hAnsi="Times New Roman" w:eastAsia="宋体" w:cs="Times New Roman"/>
                <w:i w:val="0"/>
                <w:iCs w:val="0"/>
                <w:color w:val="000000"/>
                <w:sz w:val="20"/>
                <w:szCs w:val="20"/>
                <w:highlight w:val="none"/>
                <w:u w:val="none"/>
              </w:rPr>
            </w:pPr>
          </w:p>
        </w:tc>
      </w:tr>
      <w:tr w14:paraId="616E6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1FD52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5E8F37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202C8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602" w:type="pct"/>
            <w:gridSpan w:val="2"/>
            <w:tcBorders>
              <w:top w:val="nil"/>
              <w:left w:val="nil"/>
              <w:bottom w:val="single" w:color="000000" w:sz="4" w:space="0"/>
              <w:right w:val="single" w:color="000000" w:sz="4" w:space="0"/>
            </w:tcBorders>
            <w:noWrap/>
            <w:vAlign w:val="center"/>
          </w:tcPr>
          <w:p w14:paraId="065419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602" w:type="pct"/>
            <w:tcBorders>
              <w:top w:val="nil"/>
              <w:left w:val="nil"/>
              <w:bottom w:val="single" w:color="000000" w:sz="4" w:space="0"/>
              <w:right w:val="single" w:color="000000" w:sz="4" w:space="0"/>
            </w:tcBorders>
            <w:noWrap/>
            <w:vAlign w:val="center"/>
          </w:tcPr>
          <w:p w14:paraId="375270F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45B8AB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1EE72D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94D9991">
            <w:pPr>
              <w:jc w:val="right"/>
              <w:rPr>
                <w:rFonts w:hint="default" w:ascii="Times New Roman" w:hAnsi="Times New Roman" w:eastAsia="宋体" w:cs="Times New Roman"/>
                <w:i w:val="0"/>
                <w:iCs w:val="0"/>
                <w:color w:val="000000"/>
                <w:sz w:val="20"/>
                <w:szCs w:val="20"/>
                <w:highlight w:val="none"/>
                <w:u w:val="none"/>
              </w:rPr>
            </w:pPr>
          </w:p>
        </w:tc>
      </w:tr>
      <w:tr w14:paraId="1B1F15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5573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6044B6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7E98FE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602" w:type="pct"/>
            <w:gridSpan w:val="2"/>
            <w:tcBorders>
              <w:top w:val="nil"/>
              <w:left w:val="nil"/>
              <w:bottom w:val="single" w:color="000000" w:sz="4" w:space="0"/>
              <w:right w:val="single" w:color="000000" w:sz="4" w:space="0"/>
            </w:tcBorders>
            <w:noWrap/>
            <w:vAlign w:val="center"/>
          </w:tcPr>
          <w:p w14:paraId="0CEBF4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602" w:type="pct"/>
            <w:tcBorders>
              <w:top w:val="nil"/>
              <w:left w:val="nil"/>
              <w:bottom w:val="single" w:color="000000" w:sz="4" w:space="0"/>
              <w:right w:val="single" w:color="000000" w:sz="4" w:space="0"/>
            </w:tcBorders>
            <w:noWrap/>
            <w:vAlign w:val="center"/>
          </w:tcPr>
          <w:p w14:paraId="1BE42FC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F19C08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AD875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33DC885">
            <w:pPr>
              <w:jc w:val="right"/>
              <w:rPr>
                <w:rFonts w:hint="default" w:ascii="Times New Roman" w:hAnsi="Times New Roman" w:eastAsia="宋体" w:cs="Times New Roman"/>
                <w:i w:val="0"/>
                <w:iCs w:val="0"/>
                <w:color w:val="000000"/>
                <w:sz w:val="20"/>
                <w:szCs w:val="20"/>
                <w:highlight w:val="none"/>
                <w:u w:val="none"/>
              </w:rPr>
            </w:pPr>
          </w:p>
        </w:tc>
      </w:tr>
      <w:tr w14:paraId="456007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F77F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635" w:type="pct"/>
            <w:tcBorders>
              <w:top w:val="nil"/>
              <w:left w:val="nil"/>
              <w:bottom w:val="single" w:color="000000" w:sz="4" w:space="0"/>
              <w:right w:val="single" w:color="000000" w:sz="4" w:space="0"/>
            </w:tcBorders>
            <w:noWrap/>
            <w:vAlign w:val="center"/>
          </w:tcPr>
          <w:p w14:paraId="28464E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603" w:type="pct"/>
            <w:tcBorders>
              <w:top w:val="nil"/>
              <w:left w:val="nil"/>
              <w:bottom w:val="single" w:color="000000" w:sz="4" w:space="0"/>
              <w:right w:val="single" w:color="000000" w:sz="4" w:space="0"/>
            </w:tcBorders>
            <w:noWrap/>
            <w:vAlign w:val="center"/>
          </w:tcPr>
          <w:p w14:paraId="37A73C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c>
          <w:tcPr>
            <w:tcW w:w="602" w:type="pct"/>
            <w:gridSpan w:val="2"/>
            <w:tcBorders>
              <w:top w:val="nil"/>
              <w:left w:val="nil"/>
              <w:bottom w:val="single" w:color="000000" w:sz="4" w:space="0"/>
              <w:right w:val="single" w:color="000000" w:sz="4" w:space="0"/>
            </w:tcBorders>
            <w:noWrap/>
            <w:vAlign w:val="center"/>
          </w:tcPr>
          <w:p w14:paraId="766B074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2DF4D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c>
          <w:tcPr>
            <w:tcW w:w="602" w:type="pct"/>
            <w:gridSpan w:val="2"/>
            <w:tcBorders>
              <w:top w:val="nil"/>
              <w:left w:val="nil"/>
              <w:bottom w:val="single" w:color="000000" w:sz="4" w:space="0"/>
              <w:right w:val="single" w:color="000000" w:sz="4" w:space="0"/>
            </w:tcBorders>
            <w:noWrap/>
            <w:vAlign w:val="center"/>
          </w:tcPr>
          <w:p w14:paraId="31CCCC2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22E95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CC2E2C">
            <w:pPr>
              <w:jc w:val="right"/>
              <w:rPr>
                <w:rFonts w:hint="default" w:ascii="Times New Roman" w:hAnsi="Times New Roman" w:eastAsia="宋体" w:cs="Times New Roman"/>
                <w:i w:val="0"/>
                <w:iCs w:val="0"/>
                <w:color w:val="000000"/>
                <w:sz w:val="20"/>
                <w:szCs w:val="20"/>
                <w:highlight w:val="none"/>
                <w:u w:val="none"/>
              </w:rPr>
            </w:pPr>
          </w:p>
        </w:tc>
      </w:tr>
      <w:tr w14:paraId="1C4710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B4685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635" w:type="pct"/>
            <w:tcBorders>
              <w:top w:val="nil"/>
              <w:left w:val="nil"/>
              <w:bottom w:val="single" w:color="000000" w:sz="4" w:space="0"/>
              <w:right w:val="single" w:color="000000" w:sz="4" w:space="0"/>
            </w:tcBorders>
            <w:noWrap/>
            <w:vAlign w:val="center"/>
          </w:tcPr>
          <w:p w14:paraId="1A80F4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603" w:type="pct"/>
            <w:tcBorders>
              <w:top w:val="nil"/>
              <w:left w:val="nil"/>
              <w:bottom w:val="single" w:color="000000" w:sz="4" w:space="0"/>
              <w:right w:val="single" w:color="000000" w:sz="4" w:space="0"/>
            </w:tcBorders>
            <w:noWrap/>
            <w:vAlign w:val="center"/>
          </w:tcPr>
          <w:p w14:paraId="69C43E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c>
          <w:tcPr>
            <w:tcW w:w="602" w:type="pct"/>
            <w:gridSpan w:val="2"/>
            <w:tcBorders>
              <w:top w:val="nil"/>
              <w:left w:val="nil"/>
              <w:bottom w:val="single" w:color="000000" w:sz="4" w:space="0"/>
              <w:right w:val="single" w:color="000000" w:sz="4" w:space="0"/>
            </w:tcBorders>
            <w:noWrap/>
            <w:vAlign w:val="center"/>
          </w:tcPr>
          <w:p w14:paraId="3BC6DFD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C0C1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c>
          <w:tcPr>
            <w:tcW w:w="602" w:type="pct"/>
            <w:gridSpan w:val="2"/>
            <w:tcBorders>
              <w:top w:val="nil"/>
              <w:left w:val="nil"/>
              <w:bottom w:val="single" w:color="000000" w:sz="4" w:space="0"/>
              <w:right w:val="single" w:color="000000" w:sz="4" w:space="0"/>
            </w:tcBorders>
            <w:noWrap/>
            <w:vAlign w:val="center"/>
          </w:tcPr>
          <w:p w14:paraId="0F5B836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0E62A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48844DB">
            <w:pPr>
              <w:jc w:val="right"/>
              <w:rPr>
                <w:rFonts w:hint="default" w:ascii="Times New Roman" w:hAnsi="Times New Roman" w:eastAsia="宋体" w:cs="Times New Roman"/>
                <w:i w:val="0"/>
                <w:iCs w:val="0"/>
                <w:color w:val="000000"/>
                <w:sz w:val="20"/>
                <w:szCs w:val="20"/>
                <w:highlight w:val="none"/>
                <w:u w:val="none"/>
              </w:rPr>
            </w:pPr>
          </w:p>
        </w:tc>
      </w:tr>
      <w:tr w14:paraId="1C2AF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8D9D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635" w:type="pct"/>
            <w:tcBorders>
              <w:top w:val="nil"/>
              <w:left w:val="nil"/>
              <w:bottom w:val="single" w:color="000000" w:sz="4" w:space="0"/>
              <w:right w:val="single" w:color="000000" w:sz="4" w:space="0"/>
            </w:tcBorders>
            <w:noWrap/>
            <w:vAlign w:val="center"/>
          </w:tcPr>
          <w:p w14:paraId="19D426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603" w:type="pct"/>
            <w:tcBorders>
              <w:top w:val="nil"/>
              <w:left w:val="nil"/>
              <w:bottom w:val="single" w:color="000000" w:sz="4" w:space="0"/>
              <w:right w:val="single" w:color="000000" w:sz="4" w:space="0"/>
            </w:tcBorders>
            <w:noWrap/>
            <w:vAlign w:val="center"/>
          </w:tcPr>
          <w:p w14:paraId="14216D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c>
          <w:tcPr>
            <w:tcW w:w="602" w:type="pct"/>
            <w:gridSpan w:val="2"/>
            <w:tcBorders>
              <w:top w:val="nil"/>
              <w:left w:val="nil"/>
              <w:bottom w:val="single" w:color="000000" w:sz="4" w:space="0"/>
              <w:right w:val="single" w:color="000000" w:sz="4" w:space="0"/>
            </w:tcBorders>
            <w:noWrap/>
            <w:vAlign w:val="center"/>
          </w:tcPr>
          <w:p w14:paraId="24D7CCE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4C0C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c>
          <w:tcPr>
            <w:tcW w:w="602" w:type="pct"/>
            <w:gridSpan w:val="2"/>
            <w:tcBorders>
              <w:top w:val="nil"/>
              <w:left w:val="nil"/>
              <w:bottom w:val="single" w:color="000000" w:sz="4" w:space="0"/>
              <w:right w:val="single" w:color="000000" w:sz="4" w:space="0"/>
            </w:tcBorders>
            <w:noWrap/>
            <w:vAlign w:val="center"/>
          </w:tcPr>
          <w:p w14:paraId="68498DD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56545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A8F52FA">
            <w:pPr>
              <w:jc w:val="right"/>
              <w:rPr>
                <w:rFonts w:hint="default" w:ascii="Times New Roman" w:hAnsi="Times New Roman" w:eastAsia="宋体" w:cs="Times New Roman"/>
                <w:i w:val="0"/>
                <w:iCs w:val="0"/>
                <w:color w:val="000000"/>
                <w:sz w:val="20"/>
                <w:szCs w:val="20"/>
                <w:highlight w:val="none"/>
                <w:u w:val="none"/>
              </w:rPr>
            </w:pPr>
          </w:p>
        </w:tc>
      </w:tr>
      <w:tr w14:paraId="2E3AB0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2A67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776A7D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7965E3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2,237.86</w:t>
            </w:r>
          </w:p>
        </w:tc>
        <w:tc>
          <w:tcPr>
            <w:tcW w:w="602" w:type="pct"/>
            <w:gridSpan w:val="2"/>
            <w:tcBorders>
              <w:top w:val="nil"/>
              <w:left w:val="nil"/>
              <w:bottom w:val="single" w:color="000000" w:sz="4" w:space="0"/>
              <w:right w:val="single" w:color="000000" w:sz="4" w:space="0"/>
            </w:tcBorders>
            <w:noWrap/>
            <w:vAlign w:val="center"/>
          </w:tcPr>
          <w:p w14:paraId="6348DC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71.25</w:t>
            </w:r>
          </w:p>
        </w:tc>
        <w:tc>
          <w:tcPr>
            <w:tcW w:w="602" w:type="pct"/>
            <w:tcBorders>
              <w:top w:val="nil"/>
              <w:left w:val="nil"/>
              <w:bottom w:val="single" w:color="000000" w:sz="4" w:space="0"/>
              <w:right w:val="single" w:color="000000" w:sz="4" w:space="0"/>
            </w:tcBorders>
            <w:noWrap/>
            <w:vAlign w:val="center"/>
          </w:tcPr>
          <w:p w14:paraId="481798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2,166.61</w:t>
            </w:r>
          </w:p>
        </w:tc>
        <w:tc>
          <w:tcPr>
            <w:tcW w:w="602" w:type="pct"/>
            <w:gridSpan w:val="2"/>
            <w:tcBorders>
              <w:top w:val="nil"/>
              <w:left w:val="nil"/>
              <w:bottom w:val="single" w:color="000000" w:sz="4" w:space="0"/>
              <w:right w:val="single" w:color="000000" w:sz="4" w:space="0"/>
            </w:tcBorders>
            <w:noWrap/>
            <w:vAlign w:val="center"/>
          </w:tcPr>
          <w:p w14:paraId="7FF02C9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36C4E3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376D1AE">
            <w:pPr>
              <w:jc w:val="right"/>
              <w:rPr>
                <w:rFonts w:hint="default" w:ascii="Times New Roman" w:hAnsi="Times New Roman" w:eastAsia="宋体" w:cs="Times New Roman"/>
                <w:i w:val="0"/>
                <w:iCs w:val="0"/>
                <w:color w:val="000000"/>
                <w:sz w:val="20"/>
                <w:szCs w:val="20"/>
                <w:highlight w:val="none"/>
                <w:u w:val="none"/>
              </w:rPr>
            </w:pPr>
          </w:p>
        </w:tc>
      </w:tr>
      <w:tr w14:paraId="7AF2C6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7E6D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635" w:type="pct"/>
            <w:tcBorders>
              <w:top w:val="nil"/>
              <w:left w:val="nil"/>
              <w:bottom w:val="single" w:color="000000" w:sz="4" w:space="0"/>
              <w:right w:val="single" w:color="000000" w:sz="4" w:space="0"/>
            </w:tcBorders>
            <w:noWrap/>
            <w:vAlign w:val="center"/>
          </w:tcPr>
          <w:p w14:paraId="1479F7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603" w:type="pct"/>
            <w:tcBorders>
              <w:top w:val="nil"/>
              <w:left w:val="nil"/>
              <w:bottom w:val="single" w:color="000000" w:sz="4" w:space="0"/>
              <w:right w:val="single" w:color="000000" w:sz="4" w:space="0"/>
            </w:tcBorders>
            <w:noWrap/>
            <w:vAlign w:val="center"/>
          </w:tcPr>
          <w:p w14:paraId="65302F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281.87</w:t>
            </w:r>
          </w:p>
        </w:tc>
        <w:tc>
          <w:tcPr>
            <w:tcW w:w="602" w:type="pct"/>
            <w:gridSpan w:val="2"/>
            <w:tcBorders>
              <w:top w:val="nil"/>
              <w:left w:val="nil"/>
              <w:bottom w:val="single" w:color="000000" w:sz="4" w:space="0"/>
              <w:right w:val="single" w:color="000000" w:sz="4" w:space="0"/>
            </w:tcBorders>
            <w:noWrap/>
            <w:vAlign w:val="center"/>
          </w:tcPr>
          <w:p w14:paraId="5DF04C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71.25</w:t>
            </w:r>
          </w:p>
        </w:tc>
        <w:tc>
          <w:tcPr>
            <w:tcW w:w="602" w:type="pct"/>
            <w:tcBorders>
              <w:top w:val="nil"/>
              <w:left w:val="nil"/>
              <w:bottom w:val="single" w:color="000000" w:sz="4" w:space="0"/>
              <w:right w:val="single" w:color="000000" w:sz="4" w:space="0"/>
            </w:tcBorders>
            <w:noWrap/>
            <w:vAlign w:val="center"/>
          </w:tcPr>
          <w:p w14:paraId="7CFA47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210.62</w:t>
            </w:r>
          </w:p>
        </w:tc>
        <w:tc>
          <w:tcPr>
            <w:tcW w:w="602" w:type="pct"/>
            <w:gridSpan w:val="2"/>
            <w:tcBorders>
              <w:top w:val="nil"/>
              <w:left w:val="nil"/>
              <w:bottom w:val="single" w:color="000000" w:sz="4" w:space="0"/>
              <w:right w:val="single" w:color="000000" w:sz="4" w:space="0"/>
            </w:tcBorders>
            <w:noWrap/>
            <w:vAlign w:val="center"/>
          </w:tcPr>
          <w:p w14:paraId="5C0E52E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1CC3B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C7161E1">
            <w:pPr>
              <w:jc w:val="right"/>
              <w:rPr>
                <w:rFonts w:hint="default" w:ascii="Times New Roman" w:hAnsi="Times New Roman" w:eastAsia="宋体" w:cs="Times New Roman"/>
                <w:i w:val="0"/>
                <w:iCs w:val="0"/>
                <w:color w:val="000000"/>
                <w:sz w:val="20"/>
                <w:szCs w:val="20"/>
                <w:highlight w:val="none"/>
                <w:u w:val="none"/>
              </w:rPr>
            </w:pPr>
          </w:p>
        </w:tc>
      </w:tr>
      <w:tr w14:paraId="3444B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B758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635" w:type="pct"/>
            <w:tcBorders>
              <w:top w:val="nil"/>
              <w:left w:val="nil"/>
              <w:bottom w:val="single" w:color="000000" w:sz="4" w:space="0"/>
              <w:right w:val="single" w:color="000000" w:sz="4" w:space="0"/>
            </w:tcBorders>
            <w:noWrap/>
            <w:vAlign w:val="center"/>
          </w:tcPr>
          <w:p w14:paraId="083B6D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24A2AD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71.25</w:t>
            </w:r>
          </w:p>
        </w:tc>
        <w:tc>
          <w:tcPr>
            <w:tcW w:w="602" w:type="pct"/>
            <w:gridSpan w:val="2"/>
            <w:tcBorders>
              <w:top w:val="nil"/>
              <w:left w:val="nil"/>
              <w:bottom w:val="single" w:color="000000" w:sz="4" w:space="0"/>
              <w:right w:val="single" w:color="000000" w:sz="4" w:space="0"/>
            </w:tcBorders>
            <w:noWrap/>
            <w:vAlign w:val="center"/>
          </w:tcPr>
          <w:p w14:paraId="3B6868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71.25</w:t>
            </w:r>
          </w:p>
        </w:tc>
        <w:tc>
          <w:tcPr>
            <w:tcW w:w="602" w:type="pct"/>
            <w:tcBorders>
              <w:top w:val="nil"/>
              <w:left w:val="nil"/>
              <w:bottom w:val="single" w:color="000000" w:sz="4" w:space="0"/>
              <w:right w:val="single" w:color="000000" w:sz="4" w:space="0"/>
            </w:tcBorders>
            <w:noWrap/>
            <w:vAlign w:val="center"/>
          </w:tcPr>
          <w:p w14:paraId="4CEE053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25A964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E57A72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6315A02">
            <w:pPr>
              <w:jc w:val="right"/>
              <w:rPr>
                <w:rFonts w:hint="default" w:ascii="Times New Roman" w:hAnsi="Times New Roman" w:eastAsia="宋体" w:cs="Times New Roman"/>
                <w:i w:val="0"/>
                <w:iCs w:val="0"/>
                <w:color w:val="000000"/>
                <w:sz w:val="20"/>
                <w:szCs w:val="20"/>
                <w:highlight w:val="none"/>
                <w:u w:val="none"/>
              </w:rPr>
            </w:pPr>
          </w:p>
        </w:tc>
      </w:tr>
      <w:tr w14:paraId="34F26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EFF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635" w:type="pct"/>
            <w:tcBorders>
              <w:top w:val="nil"/>
              <w:left w:val="nil"/>
              <w:bottom w:val="single" w:color="000000" w:sz="4" w:space="0"/>
              <w:right w:val="single" w:color="000000" w:sz="4" w:space="0"/>
            </w:tcBorders>
            <w:noWrap/>
            <w:vAlign w:val="center"/>
          </w:tcPr>
          <w:p w14:paraId="5D5C41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7CB5AD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51.76</w:t>
            </w:r>
          </w:p>
        </w:tc>
        <w:tc>
          <w:tcPr>
            <w:tcW w:w="602" w:type="pct"/>
            <w:gridSpan w:val="2"/>
            <w:tcBorders>
              <w:top w:val="nil"/>
              <w:left w:val="nil"/>
              <w:bottom w:val="single" w:color="000000" w:sz="4" w:space="0"/>
              <w:right w:val="single" w:color="000000" w:sz="4" w:space="0"/>
            </w:tcBorders>
            <w:noWrap/>
            <w:vAlign w:val="center"/>
          </w:tcPr>
          <w:p w14:paraId="1C78162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8C11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51.76</w:t>
            </w:r>
          </w:p>
        </w:tc>
        <w:tc>
          <w:tcPr>
            <w:tcW w:w="602" w:type="pct"/>
            <w:gridSpan w:val="2"/>
            <w:tcBorders>
              <w:top w:val="nil"/>
              <w:left w:val="nil"/>
              <w:bottom w:val="single" w:color="000000" w:sz="4" w:space="0"/>
              <w:right w:val="single" w:color="000000" w:sz="4" w:space="0"/>
            </w:tcBorders>
            <w:noWrap/>
            <w:vAlign w:val="center"/>
          </w:tcPr>
          <w:p w14:paraId="2B3A913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EB45B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0058CE">
            <w:pPr>
              <w:jc w:val="right"/>
              <w:rPr>
                <w:rFonts w:hint="default" w:ascii="Times New Roman" w:hAnsi="Times New Roman" w:eastAsia="宋体" w:cs="Times New Roman"/>
                <w:i w:val="0"/>
                <w:iCs w:val="0"/>
                <w:color w:val="000000"/>
                <w:sz w:val="20"/>
                <w:szCs w:val="20"/>
                <w:highlight w:val="none"/>
                <w:u w:val="none"/>
              </w:rPr>
            </w:pPr>
          </w:p>
        </w:tc>
      </w:tr>
      <w:tr w14:paraId="0A9D90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BF972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2120104</w:t>
            </w:r>
          </w:p>
        </w:tc>
        <w:tc>
          <w:tcPr>
            <w:tcW w:w="635" w:type="pct"/>
            <w:tcBorders>
              <w:top w:val="nil"/>
              <w:left w:val="nil"/>
              <w:bottom w:val="single" w:color="000000" w:sz="4" w:space="0"/>
              <w:right w:val="single" w:color="000000" w:sz="4" w:space="0"/>
            </w:tcBorders>
            <w:noWrap/>
            <w:vAlign w:val="center"/>
          </w:tcPr>
          <w:p w14:paraId="0D0856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城管执法</w:t>
            </w:r>
          </w:p>
        </w:tc>
        <w:tc>
          <w:tcPr>
            <w:tcW w:w="603" w:type="pct"/>
            <w:tcBorders>
              <w:top w:val="nil"/>
              <w:left w:val="nil"/>
              <w:bottom w:val="single" w:color="000000" w:sz="4" w:space="0"/>
              <w:right w:val="single" w:color="000000" w:sz="4" w:space="0"/>
            </w:tcBorders>
            <w:noWrap/>
            <w:vAlign w:val="center"/>
          </w:tcPr>
          <w:p w14:paraId="5CAA40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158.86</w:t>
            </w:r>
          </w:p>
        </w:tc>
        <w:tc>
          <w:tcPr>
            <w:tcW w:w="602" w:type="pct"/>
            <w:gridSpan w:val="2"/>
            <w:tcBorders>
              <w:top w:val="nil"/>
              <w:left w:val="nil"/>
              <w:bottom w:val="single" w:color="000000" w:sz="4" w:space="0"/>
              <w:right w:val="single" w:color="000000" w:sz="4" w:space="0"/>
            </w:tcBorders>
            <w:noWrap/>
            <w:vAlign w:val="center"/>
          </w:tcPr>
          <w:p w14:paraId="22D839C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903C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158.86</w:t>
            </w:r>
          </w:p>
        </w:tc>
        <w:tc>
          <w:tcPr>
            <w:tcW w:w="602" w:type="pct"/>
            <w:gridSpan w:val="2"/>
            <w:tcBorders>
              <w:top w:val="nil"/>
              <w:left w:val="nil"/>
              <w:bottom w:val="single" w:color="000000" w:sz="4" w:space="0"/>
              <w:right w:val="single" w:color="000000" w:sz="4" w:space="0"/>
            </w:tcBorders>
            <w:noWrap/>
            <w:vAlign w:val="center"/>
          </w:tcPr>
          <w:p w14:paraId="3DEB049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0C3088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9025BEB">
            <w:pPr>
              <w:jc w:val="right"/>
              <w:rPr>
                <w:rFonts w:hint="default" w:ascii="Times New Roman" w:hAnsi="Times New Roman" w:eastAsia="宋体" w:cs="Times New Roman"/>
                <w:i w:val="0"/>
                <w:iCs w:val="0"/>
                <w:color w:val="000000"/>
                <w:sz w:val="20"/>
                <w:szCs w:val="20"/>
                <w:highlight w:val="none"/>
                <w:u w:val="none"/>
              </w:rPr>
            </w:pPr>
          </w:p>
        </w:tc>
      </w:tr>
      <w:tr w14:paraId="39DBB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C87A9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635" w:type="pct"/>
            <w:tcBorders>
              <w:top w:val="nil"/>
              <w:left w:val="nil"/>
              <w:bottom w:val="single" w:color="000000" w:sz="4" w:space="0"/>
              <w:right w:val="single" w:color="000000" w:sz="4" w:space="0"/>
            </w:tcBorders>
            <w:noWrap/>
            <w:vAlign w:val="center"/>
          </w:tcPr>
          <w:p w14:paraId="17B08D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603" w:type="pct"/>
            <w:tcBorders>
              <w:top w:val="nil"/>
              <w:left w:val="nil"/>
              <w:bottom w:val="single" w:color="000000" w:sz="4" w:space="0"/>
              <w:right w:val="single" w:color="000000" w:sz="4" w:space="0"/>
            </w:tcBorders>
            <w:noWrap/>
            <w:vAlign w:val="center"/>
          </w:tcPr>
          <w:p w14:paraId="6C2370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1,247.70</w:t>
            </w:r>
          </w:p>
        </w:tc>
        <w:tc>
          <w:tcPr>
            <w:tcW w:w="602" w:type="pct"/>
            <w:gridSpan w:val="2"/>
            <w:tcBorders>
              <w:top w:val="nil"/>
              <w:left w:val="nil"/>
              <w:bottom w:val="single" w:color="000000" w:sz="4" w:space="0"/>
              <w:right w:val="single" w:color="000000" w:sz="4" w:space="0"/>
            </w:tcBorders>
            <w:noWrap/>
            <w:vAlign w:val="center"/>
          </w:tcPr>
          <w:p w14:paraId="3697CB5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67BE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1,247.70</w:t>
            </w:r>
          </w:p>
        </w:tc>
        <w:tc>
          <w:tcPr>
            <w:tcW w:w="602" w:type="pct"/>
            <w:gridSpan w:val="2"/>
            <w:tcBorders>
              <w:top w:val="nil"/>
              <w:left w:val="nil"/>
              <w:bottom w:val="single" w:color="000000" w:sz="4" w:space="0"/>
              <w:right w:val="single" w:color="000000" w:sz="4" w:space="0"/>
            </w:tcBorders>
            <w:noWrap/>
            <w:vAlign w:val="center"/>
          </w:tcPr>
          <w:p w14:paraId="526372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99619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3187ECE">
            <w:pPr>
              <w:jc w:val="right"/>
              <w:rPr>
                <w:rFonts w:hint="default" w:ascii="Times New Roman" w:hAnsi="Times New Roman" w:eastAsia="宋体" w:cs="Times New Roman"/>
                <w:i w:val="0"/>
                <w:iCs w:val="0"/>
                <w:color w:val="000000"/>
                <w:sz w:val="20"/>
                <w:szCs w:val="20"/>
                <w:highlight w:val="none"/>
                <w:u w:val="none"/>
              </w:rPr>
            </w:pPr>
          </w:p>
        </w:tc>
      </w:tr>
      <w:tr w14:paraId="05567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ECDF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635" w:type="pct"/>
            <w:tcBorders>
              <w:top w:val="nil"/>
              <w:left w:val="nil"/>
              <w:bottom w:val="single" w:color="000000" w:sz="4" w:space="0"/>
              <w:right w:val="single" w:color="000000" w:sz="4" w:space="0"/>
            </w:tcBorders>
            <w:noWrap/>
            <w:vAlign w:val="center"/>
          </w:tcPr>
          <w:p w14:paraId="1C88E9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603" w:type="pct"/>
            <w:tcBorders>
              <w:top w:val="nil"/>
              <w:left w:val="nil"/>
              <w:bottom w:val="single" w:color="000000" w:sz="4" w:space="0"/>
              <w:right w:val="single" w:color="000000" w:sz="4" w:space="0"/>
            </w:tcBorders>
            <w:noWrap/>
            <w:vAlign w:val="center"/>
          </w:tcPr>
          <w:p w14:paraId="60687B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1,247.70</w:t>
            </w:r>
          </w:p>
        </w:tc>
        <w:tc>
          <w:tcPr>
            <w:tcW w:w="602" w:type="pct"/>
            <w:gridSpan w:val="2"/>
            <w:tcBorders>
              <w:top w:val="nil"/>
              <w:left w:val="nil"/>
              <w:bottom w:val="single" w:color="000000" w:sz="4" w:space="0"/>
              <w:right w:val="single" w:color="000000" w:sz="4" w:space="0"/>
            </w:tcBorders>
            <w:noWrap/>
            <w:vAlign w:val="center"/>
          </w:tcPr>
          <w:p w14:paraId="051F710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082F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1,247.70</w:t>
            </w:r>
          </w:p>
        </w:tc>
        <w:tc>
          <w:tcPr>
            <w:tcW w:w="602" w:type="pct"/>
            <w:gridSpan w:val="2"/>
            <w:tcBorders>
              <w:top w:val="nil"/>
              <w:left w:val="nil"/>
              <w:bottom w:val="single" w:color="000000" w:sz="4" w:space="0"/>
              <w:right w:val="single" w:color="000000" w:sz="4" w:space="0"/>
            </w:tcBorders>
            <w:noWrap/>
            <w:vAlign w:val="center"/>
          </w:tcPr>
          <w:p w14:paraId="0D04F73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730E7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CDC083C">
            <w:pPr>
              <w:jc w:val="right"/>
              <w:rPr>
                <w:rFonts w:hint="default" w:ascii="Times New Roman" w:hAnsi="Times New Roman" w:eastAsia="宋体" w:cs="Times New Roman"/>
                <w:i w:val="0"/>
                <w:iCs w:val="0"/>
                <w:color w:val="000000"/>
                <w:sz w:val="20"/>
                <w:szCs w:val="20"/>
                <w:highlight w:val="none"/>
                <w:u w:val="none"/>
              </w:rPr>
            </w:pPr>
          </w:p>
        </w:tc>
      </w:tr>
      <w:tr w14:paraId="22EE3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57873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635" w:type="pct"/>
            <w:tcBorders>
              <w:top w:val="nil"/>
              <w:left w:val="nil"/>
              <w:bottom w:val="single" w:color="000000" w:sz="4" w:space="0"/>
              <w:right w:val="single" w:color="000000" w:sz="4" w:space="0"/>
            </w:tcBorders>
            <w:noWrap/>
            <w:vAlign w:val="center"/>
          </w:tcPr>
          <w:p w14:paraId="3989EE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2E2F85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86.40</w:t>
            </w:r>
          </w:p>
        </w:tc>
        <w:tc>
          <w:tcPr>
            <w:tcW w:w="602" w:type="pct"/>
            <w:gridSpan w:val="2"/>
            <w:tcBorders>
              <w:top w:val="nil"/>
              <w:left w:val="nil"/>
              <w:bottom w:val="single" w:color="000000" w:sz="4" w:space="0"/>
              <w:right w:val="single" w:color="000000" w:sz="4" w:space="0"/>
            </w:tcBorders>
            <w:noWrap/>
            <w:vAlign w:val="center"/>
          </w:tcPr>
          <w:p w14:paraId="07089C6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CE44A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86.40</w:t>
            </w:r>
          </w:p>
        </w:tc>
        <w:tc>
          <w:tcPr>
            <w:tcW w:w="602" w:type="pct"/>
            <w:gridSpan w:val="2"/>
            <w:tcBorders>
              <w:top w:val="nil"/>
              <w:left w:val="nil"/>
              <w:bottom w:val="single" w:color="000000" w:sz="4" w:space="0"/>
              <w:right w:val="single" w:color="000000" w:sz="4" w:space="0"/>
            </w:tcBorders>
            <w:noWrap/>
            <w:vAlign w:val="center"/>
          </w:tcPr>
          <w:p w14:paraId="3B68FB1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D6659D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7FC5E13">
            <w:pPr>
              <w:jc w:val="right"/>
              <w:rPr>
                <w:rFonts w:hint="default" w:ascii="Times New Roman" w:hAnsi="Times New Roman" w:eastAsia="宋体" w:cs="Times New Roman"/>
                <w:i w:val="0"/>
                <w:iCs w:val="0"/>
                <w:color w:val="000000"/>
                <w:sz w:val="20"/>
                <w:szCs w:val="20"/>
                <w:highlight w:val="none"/>
                <w:u w:val="none"/>
              </w:rPr>
            </w:pPr>
          </w:p>
        </w:tc>
      </w:tr>
      <w:tr w14:paraId="6ECD7B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600F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635" w:type="pct"/>
            <w:tcBorders>
              <w:top w:val="nil"/>
              <w:left w:val="nil"/>
              <w:bottom w:val="single" w:color="000000" w:sz="4" w:space="0"/>
              <w:right w:val="single" w:color="000000" w:sz="4" w:space="0"/>
            </w:tcBorders>
            <w:noWrap/>
            <w:vAlign w:val="center"/>
          </w:tcPr>
          <w:p w14:paraId="0B26B2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605AB0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86.40</w:t>
            </w:r>
          </w:p>
        </w:tc>
        <w:tc>
          <w:tcPr>
            <w:tcW w:w="602" w:type="pct"/>
            <w:gridSpan w:val="2"/>
            <w:tcBorders>
              <w:top w:val="nil"/>
              <w:left w:val="nil"/>
              <w:bottom w:val="single" w:color="000000" w:sz="4" w:space="0"/>
              <w:right w:val="single" w:color="000000" w:sz="4" w:space="0"/>
            </w:tcBorders>
            <w:noWrap/>
            <w:vAlign w:val="center"/>
          </w:tcPr>
          <w:p w14:paraId="166060B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9044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86.40</w:t>
            </w:r>
          </w:p>
        </w:tc>
        <w:tc>
          <w:tcPr>
            <w:tcW w:w="602" w:type="pct"/>
            <w:gridSpan w:val="2"/>
            <w:tcBorders>
              <w:top w:val="nil"/>
              <w:left w:val="nil"/>
              <w:bottom w:val="single" w:color="000000" w:sz="4" w:space="0"/>
              <w:right w:val="single" w:color="000000" w:sz="4" w:space="0"/>
            </w:tcBorders>
            <w:noWrap/>
            <w:vAlign w:val="center"/>
          </w:tcPr>
          <w:p w14:paraId="1E8522C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EFDB8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474CA74">
            <w:pPr>
              <w:jc w:val="right"/>
              <w:rPr>
                <w:rFonts w:hint="default" w:ascii="Times New Roman" w:hAnsi="Times New Roman" w:eastAsia="宋体" w:cs="Times New Roman"/>
                <w:i w:val="0"/>
                <w:iCs w:val="0"/>
                <w:color w:val="000000"/>
                <w:sz w:val="20"/>
                <w:szCs w:val="20"/>
                <w:highlight w:val="none"/>
                <w:u w:val="none"/>
              </w:rPr>
            </w:pPr>
          </w:p>
        </w:tc>
      </w:tr>
      <w:tr w14:paraId="07BC4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7942A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635" w:type="pct"/>
            <w:tcBorders>
              <w:top w:val="nil"/>
              <w:left w:val="nil"/>
              <w:bottom w:val="single" w:color="000000" w:sz="4" w:space="0"/>
              <w:right w:val="single" w:color="000000" w:sz="4" w:space="0"/>
            </w:tcBorders>
            <w:noWrap/>
            <w:vAlign w:val="center"/>
          </w:tcPr>
          <w:p w14:paraId="6F875F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03" w:type="pct"/>
            <w:tcBorders>
              <w:top w:val="nil"/>
              <w:left w:val="nil"/>
              <w:bottom w:val="single" w:color="000000" w:sz="4" w:space="0"/>
              <w:right w:val="single" w:color="000000" w:sz="4" w:space="0"/>
            </w:tcBorders>
            <w:noWrap/>
            <w:vAlign w:val="center"/>
          </w:tcPr>
          <w:p w14:paraId="04F825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213.18</w:t>
            </w:r>
          </w:p>
        </w:tc>
        <w:tc>
          <w:tcPr>
            <w:tcW w:w="602" w:type="pct"/>
            <w:gridSpan w:val="2"/>
            <w:tcBorders>
              <w:top w:val="nil"/>
              <w:left w:val="nil"/>
              <w:bottom w:val="single" w:color="000000" w:sz="4" w:space="0"/>
              <w:right w:val="single" w:color="000000" w:sz="4" w:space="0"/>
            </w:tcBorders>
            <w:noWrap/>
            <w:vAlign w:val="center"/>
          </w:tcPr>
          <w:p w14:paraId="1AC179D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5FE2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213.18</w:t>
            </w:r>
          </w:p>
        </w:tc>
        <w:tc>
          <w:tcPr>
            <w:tcW w:w="602" w:type="pct"/>
            <w:gridSpan w:val="2"/>
            <w:tcBorders>
              <w:top w:val="nil"/>
              <w:left w:val="nil"/>
              <w:bottom w:val="single" w:color="000000" w:sz="4" w:space="0"/>
              <w:right w:val="single" w:color="000000" w:sz="4" w:space="0"/>
            </w:tcBorders>
            <w:noWrap/>
            <w:vAlign w:val="center"/>
          </w:tcPr>
          <w:p w14:paraId="63B36D4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043F5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7C17F0F">
            <w:pPr>
              <w:jc w:val="right"/>
              <w:rPr>
                <w:rFonts w:hint="default" w:ascii="Times New Roman" w:hAnsi="Times New Roman" w:eastAsia="宋体" w:cs="Times New Roman"/>
                <w:i w:val="0"/>
                <w:iCs w:val="0"/>
                <w:color w:val="000000"/>
                <w:sz w:val="20"/>
                <w:szCs w:val="20"/>
                <w:highlight w:val="none"/>
                <w:u w:val="none"/>
              </w:rPr>
            </w:pPr>
          </w:p>
        </w:tc>
      </w:tr>
      <w:tr w14:paraId="4F9BC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450E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2120815</w:t>
            </w:r>
          </w:p>
        </w:tc>
        <w:tc>
          <w:tcPr>
            <w:tcW w:w="635" w:type="pct"/>
            <w:tcBorders>
              <w:top w:val="nil"/>
              <w:left w:val="nil"/>
              <w:bottom w:val="single" w:color="000000" w:sz="4" w:space="0"/>
              <w:right w:val="single" w:color="000000" w:sz="4" w:space="0"/>
            </w:tcBorders>
            <w:noWrap/>
            <w:vAlign w:val="center"/>
          </w:tcPr>
          <w:p w14:paraId="0EB3DD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农村社会事业支出</w:t>
            </w:r>
          </w:p>
        </w:tc>
        <w:tc>
          <w:tcPr>
            <w:tcW w:w="603" w:type="pct"/>
            <w:tcBorders>
              <w:top w:val="nil"/>
              <w:left w:val="nil"/>
              <w:bottom w:val="single" w:color="000000" w:sz="4" w:space="0"/>
              <w:right w:val="single" w:color="000000" w:sz="4" w:space="0"/>
            </w:tcBorders>
            <w:noWrap/>
            <w:vAlign w:val="center"/>
          </w:tcPr>
          <w:p w14:paraId="34E030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213.18</w:t>
            </w:r>
          </w:p>
        </w:tc>
        <w:tc>
          <w:tcPr>
            <w:tcW w:w="602" w:type="pct"/>
            <w:gridSpan w:val="2"/>
            <w:tcBorders>
              <w:top w:val="nil"/>
              <w:left w:val="nil"/>
              <w:bottom w:val="single" w:color="000000" w:sz="4" w:space="0"/>
              <w:right w:val="single" w:color="000000" w:sz="4" w:space="0"/>
            </w:tcBorders>
            <w:noWrap/>
            <w:vAlign w:val="center"/>
          </w:tcPr>
          <w:p w14:paraId="73FFBAD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2570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213.18</w:t>
            </w:r>
          </w:p>
        </w:tc>
        <w:tc>
          <w:tcPr>
            <w:tcW w:w="602" w:type="pct"/>
            <w:gridSpan w:val="2"/>
            <w:tcBorders>
              <w:top w:val="nil"/>
              <w:left w:val="nil"/>
              <w:bottom w:val="single" w:color="000000" w:sz="4" w:space="0"/>
              <w:right w:val="single" w:color="000000" w:sz="4" w:space="0"/>
            </w:tcBorders>
            <w:noWrap/>
            <w:vAlign w:val="center"/>
          </w:tcPr>
          <w:p w14:paraId="7E2883E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07408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AAD4487">
            <w:pPr>
              <w:jc w:val="right"/>
              <w:rPr>
                <w:rFonts w:hint="default" w:ascii="Times New Roman" w:hAnsi="Times New Roman" w:eastAsia="宋体" w:cs="Times New Roman"/>
                <w:i w:val="0"/>
                <w:iCs w:val="0"/>
                <w:color w:val="000000"/>
                <w:sz w:val="20"/>
                <w:szCs w:val="20"/>
                <w:highlight w:val="none"/>
                <w:u w:val="none"/>
              </w:rPr>
            </w:pPr>
          </w:p>
        </w:tc>
      </w:tr>
      <w:tr w14:paraId="56B58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3B40F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635" w:type="pct"/>
            <w:tcBorders>
              <w:top w:val="nil"/>
              <w:left w:val="nil"/>
              <w:bottom w:val="single" w:color="000000" w:sz="4" w:space="0"/>
              <w:right w:val="single" w:color="000000" w:sz="4" w:space="0"/>
            </w:tcBorders>
            <w:noWrap/>
            <w:vAlign w:val="center"/>
          </w:tcPr>
          <w:p w14:paraId="7D06DB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603" w:type="pct"/>
            <w:tcBorders>
              <w:top w:val="nil"/>
              <w:left w:val="nil"/>
              <w:bottom w:val="single" w:color="000000" w:sz="4" w:space="0"/>
              <w:right w:val="single" w:color="000000" w:sz="4" w:space="0"/>
            </w:tcBorders>
            <w:noWrap/>
            <w:vAlign w:val="center"/>
          </w:tcPr>
          <w:p w14:paraId="5E2F74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408.70</w:t>
            </w:r>
          </w:p>
        </w:tc>
        <w:tc>
          <w:tcPr>
            <w:tcW w:w="602" w:type="pct"/>
            <w:gridSpan w:val="2"/>
            <w:tcBorders>
              <w:top w:val="nil"/>
              <w:left w:val="nil"/>
              <w:bottom w:val="single" w:color="000000" w:sz="4" w:space="0"/>
              <w:right w:val="single" w:color="000000" w:sz="4" w:space="0"/>
            </w:tcBorders>
            <w:noWrap/>
            <w:vAlign w:val="center"/>
          </w:tcPr>
          <w:p w14:paraId="7C8B3F3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3B67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408.70</w:t>
            </w:r>
          </w:p>
        </w:tc>
        <w:tc>
          <w:tcPr>
            <w:tcW w:w="602" w:type="pct"/>
            <w:gridSpan w:val="2"/>
            <w:tcBorders>
              <w:top w:val="nil"/>
              <w:left w:val="nil"/>
              <w:bottom w:val="single" w:color="000000" w:sz="4" w:space="0"/>
              <w:right w:val="single" w:color="000000" w:sz="4" w:space="0"/>
            </w:tcBorders>
            <w:noWrap/>
            <w:vAlign w:val="center"/>
          </w:tcPr>
          <w:p w14:paraId="3C9C9A4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A134D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DA5DDC5">
            <w:pPr>
              <w:jc w:val="right"/>
              <w:rPr>
                <w:rFonts w:hint="default" w:ascii="Times New Roman" w:hAnsi="Times New Roman" w:eastAsia="宋体" w:cs="Times New Roman"/>
                <w:i w:val="0"/>
                <w:iCs w:val="0"/>
                <w:color w:val="000000"/>
                <w:sz w:val="20"/>
                <w:szCs w:val="20"/>
                <w:highlight w:val="none"/>
                <w:u w:val="none"/>
              </w:rPr>
            </w:pPr>
          </w:p>
        </w:tc>
      </w:tr>
      <w:tr w14:paraId="21978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EDC8E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2121301</w:t>
            </w:r>
          </w:p>
        </w:tc>
        <w:tc>
          <w:tcPr>
            <w:tcW w:w="635" w:type="pct"/>
            <w:tcBorders>
              <w:top w:val="nil"/>
              <w:left w:val="nil"/>
              <w:bottom w:val="single" w:color="000000" w:sz="4" w:space="0"/>
              <w:right w:val="single" w:color="000000" w:sz="4" w:space="0"/>
            </w:tcBorders>
            <w:noWrap/>
            <w:vAlign w:val="center"/>
          </w:tcPr>
          <w:p w14:paraId="2A84D0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城市公共设施</w:t>
            </w:r>
          </w:p>
        </w:tc>
        <w:tc>
          <w:tcPr>
            <w:tcW w:w="603" w:type="pct"/>
            <w:tcBorders>
              <w:top w:val="nil"/>
              <w:left w:val="nil"/>
              <w:bottom w:val="single" w:color="000000" w:sz="4" w:space="0"/>
              <w:right w:val="single" w:color="000000" w:sz="4" w:space="0"/>
            </w:tcBorders>
            <w:noWrap/>
            <w:vAlign w:val="center"/>
          </w:tcPr>
          <w:p w14:paraId="0050EF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257.64</w:t>
            </w:r>
          </w:p>
        </w:tc>
        <w:tc>
          <w:tcPr>
            <w:tcW w:w="602" w:type="pct"/>
            <w:gridSpan w:val="2"/>
            <w:tcBorders>
              <w:top w:val="nil"/>
              <w:left w:val="nil"/>
              <w:bottom w:val="single" w:color="000000" w:sz="4" w:space="0"/>
              <w:right w:val="single" w:color="000000" w:sz="4" w:space="0"/>
            </w:tcBorders>
            <w:noWrap/>
            <w:vAlign w:val="center"/>
          </w:tcPr>
          <w:p w14:paraId="44DD735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00DA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257.64</w:t>
            </w:r>
          </w:p>
        </w:tc>
        <w:tc>
          <w:tcPr>
            <w:tcW w:w="602" w:type="pct"/>
            <w:gridSpan w:val="2"/>
            <w:tcBorders>
              <w:top w:val="nil"/>
              <w:left w:val="nil"/>
              <w:bottom w:val="single" w:color="000000" w:sz="4" w:space="0"/>
              <w:right w:val="single" w:color="000000" w:sz="4" w:space="0"/>
            </w:tcBorders>
            <w:noWrap/>
            <w:vAlign w:val="center"/>
          </w:tcPr>
          <w:p w14:paraId="76E5846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52390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D5EFA79">
            <w:pPr>
              <w:jc w:val="right"/>
              <w:rPr>
                <w:rFonts w:hint="default" w:ascii="Times New Roman" w:hAnsi="Times New Roman" w:eastAsia="宋体" w:cs="Times New Roman"/>
                <w:i w:val="0"/>
                <w:iCs w:val="0"/>
                <w:color w:val="000000"/>
                <w:sz w:val="20"/>
                <w:szCs w:val="20"/>
                <w:highlight w:val="none"/>
                <w:u w:val="none"/>
              </w:rPr>
            </w:pPr>
          </w:p>
        </w:tc>
      </w:tr>
      <w:tr w14:paraId="30711B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223DC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2121302</w:t>
            </w:r>
          </w:p>
        </w:tc>
        <w:tc>
          <w:tcPr>
            <w:tcW w:w="635" w:type="pct"/>
            <w:tcBorders>
              <w:top w:val="nil"/>
              <w:left w:val="nil"/>
              <w:bottom w:val="single" w:color="000000" w:sz="4" w:space="0"/>
              <w:right w:val="single" w:color="000000" w:sz="4" w:space="0"/>
            </w:tcBorders>
            <w:noWrap/>
            <w:vAlign w:val="center"/>
          </w:tcPr>
          <w:p w14:paraId="6F7D03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城市环境卫生</w:t>
            </w:r>
          </w:p>
        </w:tc>
        <w:tc>
          <w:tcPr>
            <w:tcW w:w="603" w:type="pct"/>
            <w:tcBorders>
              <w:top w:val="nil"/>
              <w:left w:val="nil"/>
              <w:bottom w:val="single" w:color="000000" w:sz="4" w:space="0"/>
              <w:right w:val="single" w:color="000000" w:sz="4" w:space="0"/>
            </w:tcBorders>
            <w:noWrap/>
            <w:vAlign w:val="center"/>
          </w:tcPr>
          <w:p w14:paraId="58D35C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151.07</w:t>
            </w:r>
          </w:p>
        </w:tc>
        <w:tc>
          <w:tcPr>
            <w:tcW w:w="602" w:type="pct"/>
            <w:gridSpan w:val="2"/>
            <w:tcBorders>
              <w:top w:val="nil"/>
              <w:left w:val="nil"/>
              <w:bottom w:val="single" w:color="000000" w:sz="4" w:space="0"/>
              <w:right w:val="single" w:color="000000" w:sz="4" w:space="0"/>
            </w:tcBorders>
            <w:noWrap/>
            <w:vAlign w:val="center"/>
          </w:tcPr>
          <w:p w14:paraId="3DB1670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7D00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151.07</w:t>
            </w:r>
          </w:p>
        </w:tc>
        <w:tc>
          <w:tcPr>
            <w:tcW w:w="602" w:type="pct"/>
            <w:gridSpan w:val="2"/>
            <w:tcBorders>
              <w:top w:val="nil"/>
              <w:left w:val="nil"/>
              <w:bottom w:val="single" w:color="000000" w:sz="4" w:space="0"/>
              <w:right w:val="single" w:color="000000" w:sz="4" w:space="0"/>
            </w:tcBorders>
            <w:noWrap/>
            <w:vAlign w:val="center"/>
          </w:tcPr>
          <w:p w14:paraId="0381314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A5FD8F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AD1229B">
            <w:pPr>
              <w:jc w:val="right"/>
              <w:rPr>
                <w:rFonts w:hint="default" w:ascii="Times New Roman" w:hAnsi="Times New Roman" w:eastAsia="宋体" w:cs="Times New Roman"/>
                <w:i w:val="0"/>
                <w:iCs w:val="0"/>
                <w:color w:val="000000"/>
                <w:sz w:val="20"/>
                <w:szCs w:val="20"/>
                <w:highlight w:val="none"/>
                <w:u w:val="none"/>
              </w:rPr>
            </w:pPr>
          </w:p>
        </w:tc>
      </w:tr>
      <w:tr w14:paraId="31B106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19BE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15181C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54F409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3,527.85</w:t>
            </w:r>
          </w:p>
        </w:tc>
        <w:tc>
          <w:tcPr>
            <w:tcW w:w="602" w:type="pct"/>
            <w:gridSpan w:val="2"/>
            <w:tcBorders>
              <w:top w:val="nil"/>
              <w:left w:val="nil"/>
              <w:bottom w:val="single" w:color="000000" w:sz="4" w:space="0"/>
              <w:right w:val="single" w:color="000000" w:sz="4" w:space="0"/>
            </w:tcBorders>
            <w:noWrap/>
            <w:vAlign w:val="center"/>
          </w:tcPr>
          <w:p w14:paraId="40C5C7C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C58DB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3,527.85</w:t>
            </w:r>
          </w:p>
        </w:tc>
        <w:tc>
          <w:tcPr>
            <w:tcW w:w="602" w:type="pct"/>
            <w:gridSpan w:val="2"/>
            <w:tcBorders>
              <w:top w:val="nil"/>
              <w:left w:val="nil"/>
              <w:bottom w:val="single" w:color="000000" w:sz="4" w:space="0"/>
              <w:right w:val="single" w:color="000000" w:sz="4" w:space="0"/>
            </w:tcBorders>
            <w:noWrap/>
            <w:vAlign w:val="center"/>
          </w:tcPr>
          <w:p w14:paraId="45F183F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64C1BA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661808E">
            <w:pPr>
              <w:jc w:val="right"/>
              <w:rPr>
                <w:rFonts w:hint="default" w:ascii="Times New Roman" w:hAnsi="Times New Roman" w:eastAsia="宋体" w:cs="Times New Roman"/>
                <w:i w:val="0"/>
                <w:iCs w:val="0"/>
                <w:color w:val="000000"/>
                <w:sz w:val="20"/>
                <w:szCs w:val="20"/>
                <w:highlight w:val="none"/>
                <w:u w:val="none"/>
              </w:rPr>
            </w:pPr>
          </w:p>
        </w:tc>
      </w:tr>
      <w:tr w14:paraId="10182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0D05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635" w:type="pct"/>
            <w:tcBorders>
              <w:top w:val="nil"/>
              <w:left w:val="nil"/>
              <w:bottom w:val="single" w:color="000000" w:sz="4" w:space="0"/>
              <w:right w:val="single" w:color="000000" w:sz="4" w:space="0"/>
            </w:tcBorders>
            <w:noWrap/>
            <w:vAlign w:val="center"/>
          </w:tcPr>
          <w:p w14:paraId="1686FA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603" w:type="pct"/>
            <w:tcBorders>
              <w:top w:val="nil"/>
              <w:left w:val="nil"/>
              <w:bottom w:val="single" w:color="000000" w:sz="4" w:space="0"/>
              <w:right w:val="single" w:color="000000" w:sz="4" w:space="0"/>
            </w:tcBorders>
            <w:noWrap/>
            <w:vAlign w:val="center"/>
          </w:tcPr>
          <w:p w14:paraId="07E13F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2,506.05</w:t>
            </w:r>
          </w:p>
        </w:tc>
        <w:tc>
          <w:tcPr>
            <w:tcW w:w="602" w:type="pct"/>
            <w:gridSpan w:val="2"/>
            <w:tcBorders>
              <w:top w:val="nil"/>
              <w:left w:val="nil"/>
              <w:bottom w:val="single" w:color="000000" w:sz="4" w:space="0"/>
              <w:right w:val="single" w:color="000000" w:sz="4" w:space="0"/>
            </w:tcBorders>
            <w:noWrap/>
            <w:vAlign w:val="center"/>
          </w:tcPr>
          <w:p w14:paraId="4AF49BC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7F15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2,506.05</w:t>
            </w:r>
          </w:p>
        </w:tc>
        <w:tc>
          <w:tcPr>
            <w:tcW w:w="602" w:type="pct"/>
            <w:gridSpan w:val="2"/>
            <w:tcBorders>
              <w:top w:val="nil"/>
              <w:left w:val="nil"/>
              <w:bottom w:val="single" w:color="000000" w:sz="4" w:space="0"/>
              <w:right w:val="single" w:color="000000" w:sz="4" w:space="0"/>
            </w:tcBorders>
            <w:noWrap/>
            <w:vAlign w:val="center"/>
          </w:tcPr>
          <w:p w14:paraId="3E3D073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5D5DC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FDE0B23">
            <w:pPr>
              <w:jc w:val="right"/>
              <w:rPr>
                <w:rFonts w:hint="default" w:ascii="Times New Roman" w:hAnsi="Times New Roman" w:eastAsia="宋体" w:cs="Times New Roman"/>
                <w:i w:val="0"/>
                <w:iCs w:val="0"/>
                <w:color w:val="000000"/>
                <w:sz w:val="20"/>
                <w:szCs w:val="20"/>
                <w:highlight w:val="none"/>
                <w:u w:val="none"/>
              </w:rPr>
            </w:pPr>
          </w:p>
        </w:tc>
      </w:tr>
      <w:tr w14:paraId="087DA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A71FB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2130126</w:t>
            </w:r>
          </w:p>
        </w:tc>
        <w:tc>
          <w:tcPr>
            <w:tcW w:w="635" w:type="pct"/>
            <w:tcBorders>
              <w:top w:val="nil"/>
              <w:left w:val="nil"/>
              <w:bottom w:val="single" w:color="000000" w:sz="4" w:space="0"/>
              <w:right w:val="single" w:color="000000" w:sz="4" w:space="0"/>
            </w:tcBorders>
            <w:noWrap/>
            <w:vAlign w:val="center"/>
          </w:tcPr>
          <w:p w14:paraId="55658D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w:t>
            </w:r>
          </w:p>
        </w:tc>
        <w:tc>
          <w:tcPr>
            <w:tcW w:w="603" w:type="pct"/>
            <w:tcBorders>
              <w:top w:val="nil"/>
              <w:left w:val="nil"/>
              <w:bottom w:val="single" w:color="000000" w:sz="4" w:space="0"/>
              <w:right w:val="single" w:color="000000" w:sz="4" w:space="0"/>
            </w:tcBorders>
            <w:noWrap/>
            <w:vAlign w:val="center"/>
          </w:tcPr>
          <w:p w14:paraId="56D6A9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2,488.93</w:t>
            </w:r>
          </w:p>
        </w:tc>
        <w:tc>
          <w:tcPr>
            <w:tcW w:w="602" w:type="pct"/>
            <w:gridSpan w:val="2"/>
            <w:tcBorders>
              <w:top w:val="nil"/>
              <w:left w:val="nil"/>
              <w:bottom w:val="single" w:color="000000" w:sz="4" w:space="0"/>
              <w:right w:val="single" w:color="000000" w:sz="4" w:space="0"/>
            </w:tcBorders>
            <w:noWrap/>
            <w:vAlign w:val="center"/>
          </w:tcPr>
          <w:p w14:paraId="2C3A236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2D1D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2,488.93</w:t>
            </w:r>
          </w:p>
        </w:tc>
        <w:tc>
          <w:tcPr>
            <w:tcW w:w="602" w:type="pct"/>
            <w:gridSpan w:val="2"/>
            <w:tcBorders>
              <w:top w:val="nil"/>
              <w:left w:val="nil"/>
              <w:bottom w:val="single" w:color="000000" w:sz="4" w:space="0"/>
              <w:right w:val="single" w:color="000000" w:sz="4" w:space="0"/>
            </w:tcBorders>
            <w:noWrap/>
            <w:vAlign w:val="center"/>
          </w:tcPr>
          <w:p w14:paraId="66DCF1C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D65009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8E09F6C">
            <w:pPr>
              <w:jc w:val="right"/>
              <w:rPr>
                <w:rFonts w:hint="default" w:ascii="Times New Roman" w:hAnsi="Times New Roman" w:eastAsia="宋体" w:cs="Times New Roman"/>
                <w:i w:val="0"/>
                <w:iCs w:val="0"/>
                <w:color w:val="000000"/>
                <w:sz w:val="20"/>
                <w:szCs w:val="20"/>
                <w:highlight w:val="none"/>
                <w:u w:val="none"/>
              </w:rPr>
            </w:pPr>
          </w:p>
        </w:tc>
      </w:tr>
      <w:tr w14:paraId="1D036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71B64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2130142</w:t>
            </w:r>
          </w:p>
        </w:tc>
        <w:tc>
          <w:tcPr>
            <w:tcW w:w="635" w:type="pct"/>
            <w:tcBorders>
              <w:top w:val="nil"/>
              <w:left w:val="nil"/>
              <w:bottom w:val="single" w:color="000000" w:sz="4" w:space="0"/>
              <w:right w:val="single" w:color="000000" w:sz="4" w:space="0"/>
            </w:tcBorders>
            <w:noWrap/>
            <w:vAlign w:val="center"/>
          </w:tcPr>
          <w:p w14:paraId="1C3A14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乡村道路建设</w:t>
            </w:r>
          </w:p>
        </w:tc>
        <w:tc>
          <w:tcPr>
            <w:tcW w:w="603" w:type="pct"/>
            <w:tcBorders>
              <w:top w:val="nil"/>
              <w:left w:val="nil"/>
              <w:bottom w:val="single" w:color="000000" w:sz="4" w:space="0"/>
              <w:right w:val="single" w:color="000000" w:sz="4" w:space="0"/>
            </w:tcBorders>
            <w:noWrap/>
            <w:vAlign w:val="center"/>
          </w:tcPr>
          <w:p w14:paraId="7E35E4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17.12</w:t>
            </w:r>
          </w:p>
        </w:tc>
        <w:tc>
          <w:tcPr>
            <w:tcW w:w="602" w:type="pct"/>
            <w:gridSpan w:val="2"/>
            <w:tcBorders>
              <w:top w:val="nil"/>
              <w:left w:val="nil"/>
              <w:bottom w:val="single" w:color="000000" w:sz="4" w:space="0"/>
              <w:right w:val="single" w:color="000000" w:sz="4" w:space="0"/>
            </w:tcBorders>
            <w:noWrap/>
            <w:vAlign w:val="center"/>
          </w:tcPr>
          <w:p w14:paraId="2515B0F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8391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17.12</w:t>
            </w:r>
          </w:p>
        </w:tc>
        <w:tc>
          <w:tcPr>
            <w:tcW w:w="602" w:type="pct"/>
            <w:gridSpan w:val="2"/>
            <w:tcBorders>
              <w:top w:val="nil"/>
              <w:left w:val="nil"/>
              <w:bottom w:val="single" w:color="000000" w:sz="4" w:space="0"/>
              <w:right w:val="single" w:color="000000" w:sz="4" w:space="0"/>
            </w:tcBorders>
            <w:noWrap/>
            <w:vAlign w:val="center"/>
          </w:tcPr>
          <w:p w14:paraId="7B852BF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3FA97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79E749">
            <w:pPr>
              <w:jc w:val="right"/>
              <w:rPr>
                <w:rFonts w:hint="default" w:ascii="Times New Roman" w:hAnsi="Times New Roman" w:eastAsia="宋体" w:cs="Times New Roman"/>
                <w:i w:val="0"/>
                <w:iCs w:val="0"/>
                <w:color w:val="000000"/>
                <w:sz w:val="20"/>
                <w:szCs w:val="20"/>
                <w:highlight w:val="none"/>
                <w:u w:val="none"/>
              </w:rPr>
            </w:pPr>
          </w:p>
        </w:tc>
      </w:tr>
      <w:tr w14:paraId="2E9D91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8B56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w:t>
            </w:r>
          </w:p>
        </w:tc>
        <w:tc>
          <w:tcPr>
            <w:tcW w:w="635" w:type="pct"/>
            <w:tcBorders>
              <w:top w:val="nil"/>
              <w:left w:val="nil"/>
              <w:bottom w:val="single" w:color="000000" w:sz="4" w:space="0"/>
              <w:right w:val="single" w:color="000000" w:sz="4" w:space="0"/>
            </w:tcBorders>
            <w:noWrap/>
            <w:vAlign w:val="center"/>
          </w:tcPr>
          <w:p w14:paraId="133E5C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巩固拓展脱贫攻坚成果衔接乡村振兴</w:t>
            </w:r>
          </w:p>
        </w:tc>
        <w:tc>
          <w:tcPr>
            <w:tcW w:w="603" w:type="pct"/>
            <w:tcBorders>
              <w:top w:val="nil"/>
              <w:left w:val="nil"/>
              <w:bottom w:val="single" w:color="000000" w:sz="4" w:space="0"/>
              <w:right w:val="single" w:color="000000" w:sz="4" w:space="0"/>
            </w:tcBorders>
            <w:noWrap/>
            <w:vAlign w:val="center"/>
          </w:tcPr>
          <w:p w14:paraId="77A15B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1,021.80</w:t>
            </w:r>
          </w:p>
        </w:tc>
        <w:tc>
          <w:tcPr>
            <w:tcW w:w="602" w:type="pct"/>
            <w:gridSpan w:val="2"/>
            <w:tcBorders>
              <w:top w:val="nil"/>
              <w:left w:val="nil"/>
              <w:bottom w:val="single" w:color="000000" w:sz="4" w:space="0"/>
              <w:right w:val="single" w:color="000000" w:sz="4" w:space="0"/>
            </w:tcBorders>
            <w:noWrap/>
            <w:vAlign w:val="center"/>
          </w:tcPr>
          <w:p w14:paraId="2ECB25E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CE6E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1,021.80</w:t>
            </w:r>
          </w:p>
        </w:tc>
        <w:tc>
          <w:tcPr>
            <w:tcW w:w="602" w:type="pct"/>
            <w:gridSpan w:val="2"/>
            <w:tcBorders>
              <w:top w:val="nil"/>
              <w:left w:val="nil"/>
              <w:bottom w:val="single" w:color="000000" w:sz="4" w:space="0"/>
              <w:right w:val="single" w:color="000000" w:sz="4" w:space="0"/>
            </w:tcBorders>
            <w:noWrap/>
            <w:vAlign w:val="center"/>
          </w:tcPr>
          <w:p w14:paraId="0506A81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90B2FC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6F0F828">
            <w:pPr>
              <w:jc w:val="right"/>
              <w:rPr>
                <w:rFonts w:hint="default" w:ascii="Times New Roman" w:hAnsi="Times New Roman" w:eastAsia="宋体" w:cs="Times New Roman"/>
                <w:i w:val="0"/>
                <w:iCs w:val="0"/>
                <w:color w:val="000000"/>
                <w:sz w:val="20"/>
                <w:szCs w:val="20"/>
                <w:highlight w:val="none"/>
                <w:u w:val="none"/>
              </w:rPr>
            </w:pPr>
          </w:p>
        </w:tc>
      </w:tr>
      <w:tr w14:paraId="58696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68C35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2130504</w:t>
            </w:r>
          </w:p>
        </w:tc>
        <w:tc>
          <w:tcPr>
            <w:tcW w:w="635" w:type="pct"/>
            <w:tcBorders>
              <w:top w:val="nil"/>
              <w:left w:val="nil"/>
              <w:bottom w:val="single" w:color="000000" w:sz="4" w:space="0"/>
              <w:right w:val="single" w:color="000000" w:sz="4" w:space="0"/>
            </w:tcBorders>
            <w:noWrap/>
            <w:vAlign w:val="center"/>
          </w:tcPr>
          <w:p w14:paraId="521EC3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w:t>
            </w:r>
          </w:p>
        </w:tc>
        <w:tc>
          <w:tcPr>
            <w:tcW w:w="603" w:type="pct"/>
            <w:tcBorders>
              <w:top w:val="nil"/>
              <w:left w:val="nil"/>
              <w:bottom w:val="single" w:color="000000" w:sz="4" w:space="0"/>
              <w:right w:val="single" w:color="000000" w:sz="4" w:space="0"/>
            </w:tcBorders>
            <w:noWrap/>
            <w:vAlign w:val="center"/>
          </w:tcPr>
          <w:p w14:paraId="3EF06E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1,021.80</w:t>
            </w:r>
          </w:p>
        </w:tc>
        <w:tc>
          <w:tcPr>
            <w:tcW w:w="602" w:type="pct"/>
            <w:gridSpan w:val="2"/>
            <w:tcBorders>
              <w:top w:val="nil"/>
              <w:left w:val="nil"/>
              <w:bottom w:val="single" w:color="000000" w:sz="4" w:space="0"/>
              <w:right w:val="single" w:color="000000" w:sz="4" w:space="0"/>
            </w:tcBorders>
            <w:noWrap/>
            <w:vAlign w:val="center"/>
          </w:tcPr>
          <w:p w14:paraId="239B693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2375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1,021.80</w:t>
            </w:r>
          </w:p>
        </w:tc>
        <w:tc>
          <w:tcPr>
            <w:tcW w:w="602" w:type="pct"/>
            <w:gridSpan w:val="2"/>
            <w:tcBorders>
              <w:top w:val="nil"/>
              <w:left w:val="nil"/>
              <w:bottom w:val="single" w:color="000000" w:sz="4" w:space="0"/>
              <w:right w:val="single" w:color="000000" w:sz="4" w:space="0"/>
            </w:tcBorders>
            <w:noWrap/>
            <w:vAlign w:val="center"/>
          </w:tcPr>
          <w:p w14:paraId="5FFD0C6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0537C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517CD14">
            <w:pPr>
              <w:jc w:val="right"/>
              <w:rPr>
                <w:rFonts w:hint="default" w:ascii="Times New Roman" w:hAnsi="Times New Roman" w:eastAsia="宋体" w:cs="Times New Roman"/>
                <w:i w:val="0"/>
                <w:iCs w:val="0"/>
                <w:color w:val="000000"/>
                <w:sz w:val="20"/>
                <w:szCs w:val="20"/>
                <w:highlight w:val="none"/>
                <w:u w:val="none"/>
              </w:rPr>
            </w:pPr>
          </w:p>
        </w:tc>
      </w:tr>
      <w:tr w14:paraId="6B87E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FC3D6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28E878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0A07F9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8.72</w:t>
            </w:r>
          </w:p>
        </w:tc>
        <w:tc>
          <w:tcPr>
            <w:tcW w:w="602" w:type="pct"/>
            <w:gridSpan w:val="2"/>
            <w:tcBorders>
              <w:top w:val="nil"/>
              <w:left w:val="nil"/>
              <w:bottom w:val="single" w:color="000000" w:sz="4" w:space="0"/>
              <w:right w:val="single" w:color="000000" w:sz="4" w:space="0"/>
            </w:tcBorders>
            <w:noWrap/>
            <w:vAlign w:val="center"/>
          </w:tcPr>
          <w:p w14:paraId="370709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8.72</w:t>
            </w:r>
          </w:p>
        </w:tc>
        <w:tc>
          <w:tcPr>
            <w:tcW w:w="602" w:type="pct"/>
            <w:tcBorders>
              <w:top w:val="nil"/>
              <w:left w:val="nil"/>
              <w:bottom w:val="single" w:color="000000" w:sz="4" w:space="0"/>
              <w:right w:val="single" w:color="000000" w:sz="4" w:space="0"/>
            </w:tcBorders>
            <w:noWrap/>
            <w:vAlign w:val="center"/>
          </w:tcPr>
          <w:p w14:paraId="7D4BD01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C0B88D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9CFB35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180DAC">
            <w:pPr>
              <w:jc w:val="right"/>
              <w:rPr>
                <w:rFonts w:hint="default" w:ascii="Times New Roman" w:hAnsi="Times New Roman" w:eastAsia="宋体" w:cs="Times New Roman"/>
                <w:i w:val="0"/>
                <w:iCs w:val="0"/>
                <w:color w:val="000000"/>
                <w:sz w:val="20"/>
                <w:szCs w:val="20"/>
                <w:highlight w:val="none"/>
                <w:u w:val="none"/>
              </w:rPr>
            </w:pPr>
          </w:p>
        </w:tc>
      </w:tr>
      <w:tr w14:paraId="7C976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29230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540EAF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242374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8.72</w:t>
            </w:r>
          </w:p>
        </w:tc>
        <w:tc>
          <w:tcPr>
            <w:tcW w:w="602" w:type="pct"/>
            <w:gridSpan w:val="2"/>
            <w:tcBorders>
              <w:top w:val="nil"/>
              <w:left w:val="nil"/>
              <w:bottom w:val="single" w:color="000000" w:sz="4" w:space="0"/>
              <w:right w:val="single" w:color="000000" w:sz="4" w:space="0"/>
            </w:tcBorders>
            <w:noWrap/>
            <w:vAlign w:val="center"/>
          </w:tcPr>
          <w:p w14:paraId="1065B0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8.72</w:t>
            </w:r>
          </w:p>
        </w:tc>
        <w:tc>
          <w:tcPr>
            <w:tcW w:w="602" w:type="pct"/>
            <w:tcBorders>
              <w:top w:val="nil"/>
              <w:left w:val="nil"/>
              <w:bottom w:val="single" w:color="000000" w:sz="4" w:space="0"/>
              <w:right w:val="single" w:color="000000" w:sz="4" w:space="0"/>
            </w:tcBorders>
            <w:noWrap/>
            <w:vAlign w:val="center"/>
          </w:tcPr>
          <w:p w14:paraId="65C793C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971067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D66D69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BA05AB1">
            <w:pPr>
              <w:jc w:val="right"/>
              <w:rPr>
                <w:rFonts w:hint="default" w:ascii="Times New Roman" w:hAnsi="Times New Roman" w:eastAsia="宋体" w:cs="Times New Roman"/>
                <w:i w:val="0"/>
                <w:iCs w:val="0"/>
                <w:color w:val="000000"/>
                <w:sz w:val="20"/>
                <w:szCs w:val="20"/>
                <w:highlight w:val="none"/>
                <w:u w:val="none"/>
              </w:rPr>
            </w:pPr>
          </w:p>
        </w:tc>
      </w:tr>
      <w:tr w14:paraId="7779C7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A3AA9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4E681C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10E8F6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8.72</w:t>
            </w:r>
          </w:p>
        </w:tc>
        <w:tc>
          <w:tcPr>
            <w:tcW w:w="602" w:type="pct"/>
            <w:gridSpan w:val="2"/>
            <w:tcBorders>
              <w:top w:val="nil"/>
              <w:left w:val="nil"/>
              <w:bottom w:val="single" w:color="000000" w:sz="4" w:space="0"/>
              <w:right w:val="single" w:color="000000" w:sz="4" w:space="0"/>
            </w:tcBorders>
            <w:noWrap/>
            <w:vAlign w:val="center"/>
          </w:tcPr>
          <w:p w14:paraId="325535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8.72</w:t>
            </w:r>
          </w:p>
        </w:tc>
        <w:tc>
          <w:tcPr>
            <w:tcW w:w="602" w:type="pct"/>
            <w:tcBorders>
              <w:top w:val="nil"/>
              <w:left w:val="nil"/>
              <w:bottom w:val="single" w:color="000000" w:sz="4" w:space="0"/>
              <w:right w:val="single" w:color="000000" w:sz="4" w:space="0"/>
            </w:tcBorders>
            <w:noWrap/>
            <w:vAlign w:val="center"/>
          </w:tcPr>
          <w:p w14:paraId="4841E81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7D6C65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AD7104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887CFBB">
            <w:pPr>
              <w:jc w:val="right"/>
              <w:rPr>
                <w:rFonts w:hint="default" w:ascii="Times New Roman" w:hAnsi="Times New Roman" w:eastAsia="宋体" w:cs="Times New Roman"/>
                <w:i w:val="0"/>
                <w:iCs w:val="0"/>
                <w:color w:val="000000"/>
                <w:sz w:val="20"/>
                <w:szCs w:val="20"/>
                <w:highlight w:val="none"/>
                <w:u w:val="none"/>
              </w:rPr>
            </w:pPr>
          </w:p>
        </w:tc>
      </w:tr>
      <w:tr w14:paraId="16A4E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C46B7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635" w:type="pct"/>
            <w:tcBorders>
              <w:top w:val="nil"/>
              <w:left w:val="nil"/>
              <w:bottom w:val="single" w:color="000000" w:sz="4" w:space="0"/>
              <w:right w:val="single" w:color="000000" w:sz="4" w:space="0"/>
            </w:tcBorders>
            <w:noWrap/>
            <w:vAlign w:val="center"/>
          </w:tcPr>
          <w:p w14:paraId="01E45C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03" w:type="pct"/>
            <w:tcBorders>
              <w:top w:val="nil"/>
              <w:left w:val="nil"/>
              <w:bottom w:val="single" w:color="000000" w:sz="4" w:space="0"/>
              <w:right w:val="single" w:color="000000" w:sz="4" w:space="0"/>
            </w:tcBorders>
            <w:noWrap/>
            <w:vAlign w:val="center"/>
          </w:tcPr>
          <w:p w14:paraId="526FB3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24,398.13</w:t>
            </w:r>
          </w:p>
        </w:tc>
        <w:tc>
          <w:tcPr>
            <w:tcW w:w="602" w:type="pct"/>
            <w:gridSpan w:val="2"/>
            <w:tcBorders>
              <w:top w:val="nil"/>
              <w:left w:val="nil"/>
              <w:bottom w:val="single" w:color="000000" w:sz="4" w:space="0"/>
              <w:right w:val="single" w:color="000000" w:sz="4" w:space="0"/>
            </w:tcBorders>
            <w:noWrap/>
            <w:vAlign w:val="center"/>
          </w:tcPr>
          <w:p w14:paraId="4F986C0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F214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24,398.13</w:t>
            </w:r>
          </w:p>
        </w:tc>
        <w:tc>
          <w:tcPr>
            <w:tcW w:w="602" w:type="pct"/>
            <w:gridSpan w:val="2"/>
            <w:tcBorders>
              <w:top w:val="nil"/>
              <w:left w:val="nil"/>
              <w:bottom w:val="single" w:color="000000" w:sz="4" w:space="0"/>
              <w:right w:val="single" w:color="000000" w:sz="4" w:space="0"/>
            </w:tcBorders>
            <w:noWrap/>
            <w:vAlign w:val="center"/>
          </w:tcPr>
          <w:p w14:paraId="452F0BE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D2A1A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44878C0">
            <w:pPr>
              <w:jc w:val="right"/>
              <w:rPr>
                <w:rFonts w:hint="default" w:ascii="Times New Roman" w:hAnsi="Times New Roman" w:eastAsia="宋体" w:cs="Times New Roman"/>
                <w:i w:val="0"/>
                <w:iCs w:val="0"/>
                <w:color w:val="000000"/>
                <w:sz w:val="20"/>
                <w:szCs w:val="20"/>
                <w:highlight w:val="none"/>
                <w:u w:val="none"/>
              </w:rPr>
            </w:pPr>
          </w:p>
        </w:tc>
      </w:tr>
      <w:tr w14:paraId="622AE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563A5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635" w:type="pct"/>
            <w:tcBorders>
              <w:top w:val="nil"/>
              <w:left w:val="nil"/>
              <w:bottom w:val="single" w:color="000000" w:sz="4" w:space="0"/>
              <w:right w:val="single" w:color="000000" w:sz="4" w:space="0"/>
            </w:tcBorders>
            <w:noWrap/>
            <w:vAlign w:val="center"/>
          </w:tcPr>
          <w:p w14:paraId="478A4F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603" w:type="pct"/>
            <w:tcBorders>
              <w:top w:val="nil"/>
              <w:left w:val="nil"/>
              <w:bottom w:val="single" w:color="000000" w:sz="4" w:space="0"/>
              <w:right w:val="single" w:color="000000" w:sz="4" w:space="0"/>
            </w:tcBorders>
            <w:noWrap/>
            <w:vAlign w:val="center"/>
          </w:tcPr>
          <w:p w14:paraId="0A8269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24,398.13</w:t>
            </w:r>
          </w:p>
        </w:tc>
        <w:tc>
          <w:tcPr>
            <w:tcW w:w="602" w:type="pct"/>
            <w:gridSpan w:val="2"/>
            <w:tcBorders>
              <w:top w:val="nil"/>
              <w:left w:val="nil"/>
              <w:bottom w:val="single" w:color="000000" w:sz="4" w:space="0"/>
              <w:right w:val="single" w:color="000000" w:sz="4" w:space="0"/>
            </w:tcBorders>
            <w:noWrap/>
            <w:vAlign w:val="center"/>
          </w:tcPr>
          <w:p w14:paraId="74B9D64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0997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24,398.13</w:t>
            </w:r>
          </w:p>
        </w:tc>
        <w:tc>
          <w:tcPr>
            <w:tcW w:w="602" w:type="pct"/>
            <w:gridSpan w:val="2"/>
            <w:tcBorders>
              <w:top w:val="nil"/>
              <w:left w:val="nil"/>
              <w:bottom w:val="single" w:color="000000" w:sz="4" w:space="0"/>
              <w:right w:val="single" w:color="000000" w:sz="4" w:space="0"/>
            </w:tcBorders>
            <w:noWrap/>
            <w:vAlign w:val="center"/>
          </w:tcPr>
          <w:p w14:paraId="1E22EA0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BEB22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371AA23">
            <w:pPr>
              <w:jc w:val="right"/>
              <w:rPr>
                <w:rFonts w:hint="default" w:ascii="Times New Roman" w:hAnsi="Times New Roman" w:eastAsia="宋体" w:cs="Times New Roman"/>
                <w:i w:val="0"/>
                <w:iCs w:val="0"/>
                <w:color w:val="000000"/>
                <w:sz w:val="20"/>
                <w:szCs w:val="20"/>
                <w:highlight w:val="none"/>
                <w:u w:val="none"/>
              </w:rPr>
            </w:pPr>
          </w:p>
        </w:tc>
      </w:tr>
      <w:tr w14:paraId="20A2DE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33FB3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2290401</w:t>
            </w:r>
          </w:p>
        </w:tc>
        <w:tc>
          <w:tcPr>
            <w:tcW w:w="635" w:type="pct"/>
            <w:tcBorders>
              <w:top w:val="nil"/>
              <w:left w:val="nil"/>
              <w:bottom w:val="single" w:color="000000" w:sz="4" w:space="0"/>
              <w:right w:val="single" w:color="000000" w:sz="4" w:space="0"/>
            </w:tcBorders>
            <w:noWrap/>
            <w:vAlign w:val="center"/>
          </w:tcPr>
          <w:p w14:paraId="45F69F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其他政府性基金安排的支出</w:t>
            </w:r>
          </w:p>
        </w:tc>
        <w:tc>
          <w:tcPr>
            <w:tcW w:w="603" w:type="pct"/>
            <w:tcBorders>
              <w:top w:val="nil"/>
              <w:left w:val="nil"/>
              <w:bottom w:val="single" w:color="000000" w:sz="4" w:space="0"/>
              <w:right w:val="single" w:color="000000" w:sz="4" w:space="0"/>
            </w:tcBorders>
            <w:noWrap/>
            <w:vAlign w:val="center"/>
          </w:tcPr>
          <w:p w14:paraId="56BC0B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398.13</w:t>
            </w:r>
          </w:p>
        </w:tc>
        <w:tc>
          <w:tcPr>
            <w:tcW w:w="602" w:type="pct"/>
            <w:gridSpan w:val="2"/>
            <w:tcBorders>
              <w:top w:val="nil"/>
              <w:left w:val="nil"/>
              <w:bottom w:val="single" w:color="000000" w:sz="4" w:space="0"/>
              <w:right w:val="single" w:color="000000" w:sz="4" w:space="0"/>
            </w:tcBorders>
            <w:noWrap/>
            <w:vAlign w:val="center"/>
          </w:tcPr>
          <w:p w14:paraId="56FA2E9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60157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398.13</w:t>
            </w:r>
          </w:p>
        </w:tc>
        <w:tc>
          <w:tcPr>
            <w:tcW w:w="602" w:type="pct"/>
            <w:gridSpan w:val="2"/>
            <w:tcBorders>
              <w:top w:val="nil"/>
              <w:left w:val="nil"/>
              <w:bottom w:val="single" w:color="000000" w:sz="4" w:space="0"/>
              <w:right w:val="single" w:color="000000" w:sz="4" w:space="0"/>
            </w:tcBorders>
            <w:noWrap/>
            <w:vAlign w:val="center"/>
          </w:tcPr>
          <w:p w14:paraId="27D5532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9CBA4D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159662">
            <w:pPr>
              <w:jc w:val="right"/>
              <w:rPr>
                <w:rFonts w:hint="default" w:ascii="Times New Roman" w:hAnsi="Times New Roman" w:eastAsia="宋体" w:cs="Times New Roman"/>
                <w:i w:val="0"/>
                <w:iCs w:val="0"/>
                <w:color w:val="000000"/>
                <w:sz w:val="20"/>
                <w:szCs w:val="20"/>
                <w:highlight w:val="none"/>
                <w:u w:val="none"/>
              </w:rPr>
            </w:pPr>
          </w:p>
        </w:tc>
      </w:tr>
      <w:tr w14:paraId="53DF9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3095C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635" w:type="pct"/>
            <w:tcBorders>
              <w:top w:val="nil"/>
              <w:left w:val="nil"/>
              <w:bottom w:val="single" w:color="000000" w:sz="4" w:space="0"/>
              <w:right w:val="single" w:color="000000" w:sz="4" w:space="0"/>
            </w:tcBorders>
            <w:noWrap/>
            <w:vAlign w:val="center"/>
          </w:tcPr>
          <w:p w14:paraId="0E0487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603" w:type="pct"/>
            <w:tcBorders>
              <w:top w:val="nil"/>
              <w:left w:val="nil"/>
              <w:bottom w:val="single" w:color="000000" w:sz="4" w:space="0"/>
              <w:right w:val="single" w:color="000000" w:sz="4" w:space="0"/>
            </w:tcBorders>
            <w:noWrap/>
            <w:vAlign w:val="center"/>
          </w:tcPr>
          <w:p w14:paraId="597BC4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24,000.00</w:t>
            </w:r>
          </w:p>
        </w:tc>
        <w:tc>
          <w:tcPr>
            <w:tcW w:w="602" w:type="pct"/>
            <w:gridSpan w:val="2"/>
            <w:tcBorders>
              <w:top w:val="nil"/>
              <w:left w:val="nil"/>
              <w:bottom w:val="single" w:color="000000" w:sz="4" w:space="0"/>
              <w:right w:val="single" w:color="000000" w:sz="4" w:space="0"/>
            </w:tcBorders>
            <w:noWrap/>
            <w:vAlign w:val="center"/>
          </w:tcPr>
          <w:p w14:paraId="28A943C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D359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24,000.00</w:t>
            </w:r>
          </w:p>
        </w:tc>
        <w:tc>
          <w:tcPr>
            <w:tcW w:w="602" w:type="pct"/>
            <w:gridSpan w:val="2"/>
            <w:tcBorders>
              <w:top w:val="nil"/>
              <w:left w:val="nil"/>
              <w:bottom w:val="single" w:color="000000" w:sz="4" w:space="0"/>
              <w:right w:val="single" w:color="000000" w:sz="4" w:space="0"/>
            </w:tcBorders>
            <w:noWrap/>
            <w:vAlign w:val="center"/>
          </w:tcPr>
          <w:p w14:paraId="77BE900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ED3ED4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980D85C">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部门（单位）：井陉县城市管理综合行政执法局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6,733.78</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25,020.01</w:t>
            </w: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9.24</w:t>
            </w: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9.24</w:t>
            </w: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12.46</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12.46</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4.73</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4.73</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1,554.80</w:t>
            </w: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1,554.80</w:t>
            </w: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2,237.86</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1,615.98</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621.88</w:t>
            </w: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3,527.85</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3,527.85</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8.72</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8.72</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24,398.13</w:t>
            </w: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24,398.13</w:t>
            </w: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31,753.79</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31,753.79</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6,733.78</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25,020.01</w:t>
            </w: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31,753.79</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31,753.79</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6,733.78</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25,020.01</w:t>
            </w: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40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61"/>
        <w:gridCol w:w="3308"/>
        <w:gridCol w:w="1016"/>
        <w:gridCol w:w="508"/>
        <w:gridCol w:w="532"/>
        <w:gridCol w:w="368"/>
        <w:gridCol w:w="1204"/>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编制部门（单位）：井陉县城市管理综合行政执法局</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6,733.78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97.16</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6,636.62</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r>
      <w:tr w14:paraId="713693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D2795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20602</w:t>
            </w:r>
          </w:p>
        </w:tc>
        <w:tc>
          <w:tcPr>
            <w:tcW w:w="756" w:type="pct"/>
            <w:tcBorders>
              <w:top w:val="single" w:color="auto" w:sz="4" w:space="0"/>
              <w:left w:val="single" w:color="auto" w:sz="4" w:space="0"/>
              <w:bottom w:val="single" w:color="auto" w:sz="4" w:space="0"/>
              <w:right w:val="single" w:color="auto" w:sz="4" w:space="0"/>
            </w:tcBorders>
            <w:noWrap/>
            <w:vAlign w:val="center"/>
          </w:tcPr>
          <w:p w14:paraId="419BAB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基础研究</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A23E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2D0B2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32609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r>
      <w:tr w14:paraId="51158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9836C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2060207</w:t>
            </w:r>
          </w:p>
        </w:tc>
        <w:tc>
          <w:tcPr>
            <w:tcW w:w="756" w:type="pct"/>
            <w:tcBorders>
              <w:top w:val="single" w:color="auto" w:sz="4" w:space="0"/>
              <w:left w:val="single" w:color="auto" w:sz="4" w:space="0"/>
              <w:bottom w:val="single" w:color="auto" w:sz="4" w:space="0"/>
              <w:right w:val="single" w:color="auto" w:sz="4" w:space="0"/>
            </w:tcBorders>
            <w:noWrap/>
            <w:vAlign w:val="center"/>
          </w:tcPr>
          <w:p w14:paraId="6035B9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专项技术基础</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BF9C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B8BB4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7A913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r>
      <w:tr w14:paraId="2588B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28D3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46A3EB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380FA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50FF1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12.46</w:t>
            </w:r>
          </w:p>
        </w:tc>
        <w:tc>
          <w:tcPr>
            <w:tcW w:w="1218" w:type="pct"/>
            <w:tcBorders>
              <w:top w:val="single" w:color="auto" w:sz="4" w:space="0"/>
              <w:left w:val="single" w:color="auto" w:sz="4" w:space="0"/>
              <w:bottom w:val="single" w:color="auto" w:sz="4" w:space="0"/>
              <w:right w:val="single" w:color="auto" w:sz="4" w:space="0"/>
            </w:tcBorders>
            <w:noWrap/>
            <w:vAlign w:val="center"/>
          </w:tcPr>
          <w:p w14:paraId="6C285610">
            <w:pPr>
              <w:jc w:val="right"/>
              <w:rPr>
                <w:rFonts w:hint="default" w:ascii="Times New Roman" w:hAnsi="Times New Roman" w:eastAsia="宋体" w:cs="Times New Roman"/>
                <w:i w:val="0"/>
                <w:iCs w:val="0"/>
                <w:color w:val="000000"/>
                <w:sz w:val="20"/>
                <w:szCs w:val="20"/>
                <w:highlight w:val="none"/>
                <w:u w:val="none"/>
              </w:rPr>
            </w:pPr>
          </w:p>
        </w:tc>
      </w:tr>
      <w:tr w14:paraId="57BD78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9F0E0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42F2BA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4DCA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BA45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1218" w:type="pct"/>
            <w:tcBorders>
              <w:top w:val="single" w:color="auto" w:sz="4" w:space="0"/>
              <w:left w:val="single" w:color="auto" w:sz="4" w:space="0"/>
              <w:bottom w:val="single" w:color="auto" w:sz="4" w:space="0"/>
              <w:right w:val="single" w:color="auto" w:sz="4" w:space="0"/>
            </w:tcBorders>
            <w:noWrap/>
            <w:vAlign w:val="center"/>
          </w:tcPr>
          <w:p w14:paraId="797A4212">
            <w:pPr>
              <w:jc w:val="right"/>
              <w:rPr>
                <w:rFonts w:hint="default" w:ascii="Times New Roman" w:hAnsi="Times New Roman" w:eastAsia="宋体" w:cs="Times New Roman"/>
                <w:i w:val="0"/>
                <w:iCs w:val="0"/>
                <w:color w:val="000000"/>
                <w:sz w:val="20"/>
                <w:szCs w:val="20"/>
                <w:highlight w:val="none"/>
                <w:u w:val="none"/>
              </w:rPr>
            </w:pPr>
          </w:p>
        </w:tc>
      </w:tr>
      <w:tr w14:paraId="376BE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F6C96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294A39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ACDA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CF58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1218" w:type="pct"/>
            <w:tcBorders>
              <w:top w:val="single" w:color="auto" w:sz="4" w:space="0"/>
              <w:left w:val="single" w:color="auto" w:sz="4" w:space="0"/>
              <w:bottom w:val="single" w:color="auto" w:sz="4" w:space="0"/>
              <w:right w:val="single" w:color="auto" w:sz="4" w:space="0"/>
            </w:tcBorders>
            <w:noWrap/>
            <w:vAlign w:val="center"/>
          </w:tcPr>
          <w:p w14:paraId="3472527B">
            <w:pPr>
              <w:jc w:val="right"/>
              <w:rPr>
                <w:rFonts w:hint="default" w:ascii="Times New Roman" w:hAnsi="Times New Roman" w:eastAsia="宋体" w:cs="Times New Roman"/>
                <w:i w:val="0"/>
                <w:iCs w:val="0"/>
                <w:color w:val="000000"/>
                <w:sz w:val="20"/>
                <w:szCs w:val="20"/>
                <w:highlight w:val="none"/>
                <w:u w:val="none"/>
              </w:rPr>
            </w:pPr>
          </w:p>
        </w:tc>
      </w:tr>
      <w:tr w14:paraId="2D87A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FFF4B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756" w:type="pct"/>
            <w:tcBorders>
              <w:top w:val="single" w:color="auto" w:sz="4" w:space="0"/>
              <w:left w:val="single" w:color="auto" w:sz="4" w:space="0"/>
              <w:bottom w:val="single" w:color="auto" w:sz="4" w:space="0"/>
              <w:right w:val="single" w:color="auto" w:sz="4" w:space="0"/>
            </w:tcBorders>
            <w:noWrap/>
            <w:vAlign w:val="center"/>
          </w:tcPr>
          <w:p w14:paraId="2800F1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190D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297F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w:t>
            </w:r>
          </w:p>
        </w:tc>
        <w:tc>
          <w:tcPr>
            <w:tcW w:w="1218" w:type="pct"/>
            <w:tcBorders>
              <w:top w:val="single" w:color="auto" w:sz="4" w:space="0"/>
              <w:left w:val="single" w:color="auto" w:sz="4" w:space="0"/>
              <w:bottom w:val="single" w:color="auto" w:sz="4" w:space="0"/>
              <w:right w:val="single" w:color="auto" w:sz="4" w:space="0"/>
            </w:tcBorders>
            <w:noWrap/>
            <w:vAlign w:val="center"/>
          </w:tcPr>
          <w:p w14:paraId="1D2EACEB">
            <w:pPr>
              <w:jc w:val="right"/>
              <w:rPr>
                <w:rFonts w:hint="default" w:ascii="Times New Roman" w:hAnsi="Times New Roman" w:eastAsia="宋体" w:cs="Times New Roman"/>
                <w:i w:val="0"/>
                <w:iCs w:val="0"/>
                <w:color w:val="000000"/>
                <w:sz w:val="20"/>
                <w:szCs w:val="20"/>
                <w:highlight w:val="none"/>
                <w:u w:val="none"/>
              </w:rPr>
            </w:pPr>
          </w:p>
        </w:tc>
      </w:tr>
      <w:tr w14:paraId="49D543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10DC5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589CD1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7FE6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9F65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w:t>
            </w:r>
          </w:p>
        </w:tc>
        <w:tc>
          <w:tcPr>
            <w:tcW w:w="1218" w:type="pct"/>
            <w:tcBorders>
              <w:top w:val="single" w:color="auto" w:sz="4" w:space="0"/>
              <w:left w:val="single" w:color="auto" w:sz="4" w:space="0"/>
              <w:bottom w:val="single" w:color="auto" w:sz="4" w:space="0"/>
              <w:right w:val="single" w:color="auto" w:sz="4" w:space="0"/>
            </w:tcBorders>
            <w:noWrap/>
            <w:vAlign w:val="center"/>
          </w:tcPr>
          <w:p w14:paraId="5621DB47">
            <w:pPr>
              <w:jc w:val="right"/>
              <w:rPr>
                <w:rFonts w:hint="default" w:ascii="Times New Roman" w:hAnsi="Times New Roman" w:eastAsia="宋体" w:cs="Times New Roman"/>
                <w:i w:val="0"/>
                <w:iCs w:val="0"/>
                <w:color w:val="000000"/>
                <w:sz w:val="20"/>
                <w:szCs w:val="20"/>
                <w:highlight w:val="none"/>
                <w:u w:val="none"/>
              </w:rPr>
            </w:pPr>
          </w:p>
        </w:tc>
      </w:tr>
      <w:tr w14:paraId="4FB6D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04DCC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1F90D7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AEE8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E6E5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1218" w:type="pct"/>
            <w:tcBorders>
              <w:top w:val="single" w:color="auto" w:sz="4" w:space="0"/>
              <w:left w:val="single" w:color="auto" w:sz="4" w:space="0"/>
              <w:bottom w:val="single" w:color="auto" w:sz="4" w:space="0"/>
              <w:right w:val="single" w:color="auto" w:sz="4" w:space="0"/>
            </w:tcBorders>
            <w:noWrap/>
            <w:vAlign w:val="center"/>
          </w:tcPr>
          <w:p w14:paraId="668102CA">
            <w:pPr>
              <w:jc w:val="right"/>
              <w:rPr>
                <w:rFonts w:hint="default" w:ascii="Times New Roman" w:hAnsi="Times New Roman" w:eastAsia="宋体" w:cs="Times New Roman"/>
                <w:i w:val="0"/>
                <w:iCs w:val="0"/>
                <w:color w:val="000000"/>
                <w:sz w:val="20"/>
                <w:szCs w:val="20"/>
                <w:highlight w:val="none"/>
                <w:u w:val="none"/>
              </w:rPr>
            </w:pPr>
          </w:p>
        </w:tc>
      </w:tr>
      <w:tr w14:paraId="4490C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8E349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38907F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BCD1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C38B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1218" w:type="pct"/>
            <w:tcBorders>
              <w:top w:val="single" w:color="auto" w:sz="4" w:space="0"/>
              <w:left w:val="single" w:color="auto" w:sz="4" w:space="0"/>
              <w:bottom w:val="single" w:color="auto" w:sz="4" w:space="0"/>
              <w:right w:val="single" w:color="auto" w:sz="4" w:space="0"/>
            </w:tcBorders>
            <w:noWrap/>
            <w:vAlign w:val="center"/>
          </w:tcPr>
          <w:p w14:paraId="28B3E713">
            <w:pPr>
              <w:jc w:val="right"/>
              <w:rPr>
                <w:rFonts w:hint="default" w:ascii="Times New Roman" w:hAnsi="Times New Roman" w:eastAsia="宋体" w:cs="Times New Roman"/>
                <w:i w:val="0"/>
                <w:iCs w:val="0"/>
                <w:color w:val="000000"/>
                <w:sz w:val="20"/>
                <w:szCs w:val="20"/>
                <w:highlight w:val="none"/>
                <w:u w:val="none"/>
              </w:rPr>
            </w:pPr>
          </w:p>
        </w:tc>
      </w:tr>
      <w:tr w14:paraId="452A8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3128C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2FB402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7BD4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1D0F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1218" w:type="pct"/>
            <w:tcBorders>
              <w:top w:val="single" w:color="auto" w:sz="4" w:space="0"/>
              <w:left w:val="single" w:color="auto" w:sz="4" w:space="0"/>
              <w:bottom w:val="single" w:color="auto" w:sz="4" w:space="0"/>
              <w:right w:val="single" w:color="auto" w:sz="4" w:space="0"/>
            </w:tcBorders>
            <w:noWrap/>
            <w:vAlign w:val="center"/>
          </w:tcPr>
          <w:p w14:paraId="534EDC4E">
            <w:pPr>
              <w:jc w:val="right"/>
              <w:rPr>
                <w:rFonts w:hint="default" w:ascii="Times New Roman" w:hAnsi="Times New Roman" w:eastAsia="宋体" w:cs="Times New Roman"/>
                <w:i w:val="0"/>
                <w:iCs w:val="0"/>
                <w:color w:val="000000"/>
                <w:sz w:val="20"/>
                <w:szCs w:val="20"/>
                <w:highlight w:val="none"/>
                <w:u w:val="none"/>
              </w:rPr>
            </w:pPr>
          </w:p>
        </w:tc>
      </w:tr>
      <w:tr w14:paraId="4B7C8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262D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756" w:type="pct"/>
            <w:tcBorders>
              <w:top w:val="single" w:color="auto" w:sz="4" w:space="0"/>
              <w:left w:val="single" w:color="auto" w:sz="4" w:space="0"/>
              <w:bottom w:val="single" w:color="auto" w:sz="4" w:space="0"/>
              <w:right w:val="single" w:color="auto" w:sz="4" w:space="0"/>
            </w:tcBorders>
            <w:noWrap/>
            <w:vAlign w:val="center"/>
          </w:tcPr>
          <w:p w14:paraId="566DED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9774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D5B0A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9F8E8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r>
      <w:tr w14:paraId="17A5A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37C4A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756" w:type="pct"/>
            <w:tcBorders>
              <w:top w:val="single" w:color="auto" w:sz="4" w:space="0"/>
              <w:left w:val="single" w:color="auto" w:sz="4" w:space="0"/>
              <w:bottom w:val="single" w:color="auto" w:sz="4" w:space="0"/>
              <w:right w:val="single" w:color="auto" w:sz="4" w:space="0"/>
            </w:tcBorders>
            <w:noWrap/>
            <w:vAlign w:val="center"/>
          </w:tcPr>
          <w:p w14:paraId="3B4DFA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D644E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81882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504E8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r>
      <w:tr w14:paraId="3B73F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0F821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597F3B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B2BB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91377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EB7AC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r>
      <w:tr w14:paraId="0A2690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35680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6BA9EB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7603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1,615.98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D7EB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71.25</w:t>
            </w:r>
          </w:p>
        </w:tc>
        <w:tc>
          <w:tcPr>
            <w:tcW w:w="1218" w:type="pct"/>
            <w:tcBorders>
              <w:top w:val="single" w:color="auto" w:sz="4" w:space="0"/>
              <w:left w:val="single" w:color="auto" w:sz="4" w:space="0"/>
              <w:bottom w:val="single" w:color="auto" w:sz="4" w:space="0"/>
              <w:right w:val="single" w:color="auto" w:sz="4" w:space="0"/>
            </w:tcBorders>
            <w:noWrap/>
            <w:vAlign w:val="center"/>
          </w:tcPr>
          <w:p w14:paraId="0D7B72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1,544.72</w:t>
            </w:r>
          </w:p>
        </w:tc>
      </w:tr>
      <w:tr w14:paraId="410DFD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ECC52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756" w:type="pct"/>
            <w:tcBorders>
              <w:top w:val="single" w:color="auto" w:sz="4" w:space="0"/>
              <w:left w:val="single" w:color="auto" w:sz="4" w:space="0"/>
              <w:bottom w:val="single" w:color="auto" w:sz="4" w:space="0"/>
              <w:right w:val="single" w:color="auto" w:sz="4" w:space="0"/>
            </w:tcBorders>
            <w:noWrap/>
            <w:vAlign w:val="center"/>
          </w:tcPr>
          <w:p w14:paraId="3FDDAA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D8407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281.87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A48F1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71.25</w:t>
            </w:r>
          </w:p>
        </w:tc>
        <w:tc>
          <w:tcPr>
            <w:tcW w:w="1218" w:type="pct"/>
            <w:tcBorders>
              <w:top w:val="single" w:color="auto" w:sz="4" w:space="0"/>
              <w:left w:val="single" w:color="auto" w:sz="4" w:space="0"/>
              <w:bottom w:val="single" w:color="auto" w:sz="4" w:space="0"/>
              <w:right w:val="single" w:color="auto" w:sz="4" w:space="0"/>
            </w:tcBorders>
            <w:noWrap/>
            <w:vAlign w:val="center"/>
          </w:tcPr>
          <w:p w14:paraId="1B3B6E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210.62</w:t>
            </w:r>
          </w:p>
        </w:tc>
      </w:tr>
      <w:tr w14:paraId="5DC7C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32F15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293817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4F16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CCD5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71.25</w:t>
            </w:r>
          </w:p>
        </w:tc>
        <w:tc>
          <w:tcPr>
            <w:tcW w:w="1218" w:type="pct"/>
            <w:tcBorders>
              <w:top w:val="single" w:color="auto" w:sz="4" w:space="0"/>
              <w:left w:val="single" w:color="auto" w:sz="4" w:space="0"/>
              <w:bottom w:val="single" w:color="auto" w:sz="4" w:space="0"/>
              <w:right w:val="single" w:color="auto" w:sz="4" w:space="0"/>
            </w:tcBorders>
            <w:noWrap/>
            <w:vAlign w:val="center"/>
          </w:tcPr>
          <w:p w14:paraId="3A372326">
            <w:pPr>
              <w:jc w:val="right"/>
              <w:rPr>
                <w:rFonts w:hint="default" w:ascii="Times New Roman" w:hAnsi="Times New Roman" w:eastAsia="宋体" w:cs="Times New Roman"/>
                <w:i w:val="0"/>
                <w:iCs w:val="0"/>
                <w:color w:val="000000"/>
                <w:sz w:val="20"/>
                <w:szCs w:val="20"/>
                <w:highlight w:val="none"/>
                <w:u w:val="none"/>
              </w:rPr>
            </w:pPr>
          </w:p>
        </w:tc>
      </w:tr>
      <w:tr w14:paraId="28990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5782B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7A7C6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229C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D9364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B80DB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51.76</w:t>
            </w:r>
          </w:p>
        </w:tc>
      </w:tr>
      <w:tr w14:paraId="4BBE2A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665DA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2120104</w:t>
            </w:r>
          </w:p>
        </w:tc>
        <w:tc>
          <w:tcPr>
            <w:tcW w:w="756" w:type="pct"/>
            <w:tcBorders>
              <w:top w:val="single" w:color="auto" w:sz="4" w:space="0"/>
              <w:left w:val="single" w:color="auto" w:sz="4" w:space="0"/>
              <w:bottom w:val="single" w:color="auto" w:sz="4" w:space="0"/>
              <w:right w:val="single" w:color="auto" w:sz="4" w:space="0"/>
            </w:tcBorders>
            <w:noWrap/>
            <w:vAlign w:val="center"/>
          </w:tcPr>
          <w:p w14:paraId="4C09C7C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城管执法</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7029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45C47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D492C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158.86</w:t>
            </w:r>
          </w:p>
        </w:tc>
      </w:tr>
      <w:tr w14:paraId="453CEB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E04B2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756" w:type="pct"/>
            <w:tcBorders>
              <w:top w:val="single" w:color="auto" w:sz="4" w:space="0"/>
              <w:left w:val="single" w:color="auto" w:sz="4" w:space="0"/>
              <w:bottom w:val="single" w:color="auto" w:sz="4" w:space="0"/>
              <w:right w:val="single" w:color="auto" w:sz="4" w:space="0"/>
            </w:tcBorders>
            <w:noWrap/>
            <w:vAlign w:val="center"/>
          </w:tcPr>
          <w:p w14:paraId="13F9A5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B10C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1,247.70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82125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635F6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1,247.70</w:t>
            </w:r>
          </w:p>
        </w:tc>
      </w:tr>
      <w:tr w14:paraId="49212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88C53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756" w:type="pct"/>
            <w:tcBorders>
              <w:top w:val="single" w:color="auto" w:sz="4" w:space="0"/>
              <w:left w:val="single" w:color="auto" w:sz="4" w:space="0"/>
              <w:bottom w:val="single" w:color="auto" w:sz="4" w:space="0"/>
              <w:right w:val="single" w:color="auto" w:sz="4" w:space="0"/>
            </w:tcBorders>
            <w:noWrap/>
            <w:vAlign w:val="center"/>
          </w:tcPr>
          <w:p w14:paraId="3599AD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65090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1,247.70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A8600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A7380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1,247.70</w:t>
            </w:r>
          </w:p>
        </w:tc>
      </w:tr>
      <w:tr w14:paraId="0B12E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D3056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756" w:type="pct"/>
            <w:tcBorders>
              <w:top w:val="single" w:color="auto" w:sz="4" w:space="0"/>
              <w:left w:val="single" w:color="auto" w:sz="4" w:space="0"/>
              <w:bottom w:val="single" w:color="auto" w:sz="4" w:space="0"/>
              <w:right w:val="single" w:color="auto" w:sz="4" w:space="0"/>
            </w:tcBorders>
            <w:noWrap/>
            <w:vAlign w:val="center"/>
          </w:tcPr>
          <w:p w14:paraId="218FB8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FEF6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961C2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7428E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86.40</w:t>
            </w:r>
          </w:p>
        </w:tc>
      </w:tr>
      <w:tr w14:paraId="11B68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3BE96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1E60DF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7797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00A9A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435DD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86.40</w:t>
            </w:r>
          </w:p>
        </w:tc>
      </w:tr>
      <w:tr w14:paraId="2B96E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461E0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4F4708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B527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3,527.85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3B7E3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66D02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3,527.85</w:t>
            </w:r>
          </w:p>
        </w:tc>
      </w:tr>
      <w:tr w14:paraId="7DB3A9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334C6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756" w:type="pct"/>
            <w:tcBorders>
              <w:top w:val="single" w:color="auto" w:sz="4" w:space="0"/>
              <w:left w:val="single" w:color="auto" w:sz="4" w:space="0"/>
              <w:bottom w:val="single" w:color="auto" w:sz="4" w:space="0"/>
              <w:right w:val="single" w:color="auto" w:sz="4" w:space="0"/>
            </w:tcBorders>
            <w:noWrap/>
            <w:vAlign w:val="center"/>
          </w:tcPr>
          <w:p w14:paraId="7AE5AC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8280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2,506.05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C8ABC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A8801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2,506.05</w:t>
            </w:r>
          </w:p>
        </w:tc>
      </w:tr>
      <w:tr w14:paraId="329FE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66241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2130126</w:t>
            </w:r>
          </w:p>
        </w:tc>
        <w:tc>
          <w:tcPr>
            <w:tcW w:w="756" w:type="pct"/>
            <w:tcBorders>
              <w:top w:val="single" w:color="auto" w:sz="4" w:space="0"/>
              <w:left w:val="single" w:color="auto" w:sz="4" w:space="0"/>
              <w:bottom w:val="single" w:color="auto" w:sz="4" w:space="0"/>
              <w:right w:val="single" w:color="auto" w:sz="4" w:space="0"/>
            </w:tcBorders>
            <w:noWrap/>
            <w:vAlign w:val="center"/>
          </w:tcPr>
          <w:p w14:paraId="2F4A30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5E25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2,488.93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DE0D4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5D916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2,488.93</w:t>
            </w:r>
          </w:p>
        </w:tc>
      </w:tr>
      <w:tr w14:paraId="7E88E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8F9A6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2130142</w:t>
            </w:r>
          </w:p>
        </w:tc>
        <w:tc>
          <w:tcPr>
            <w:tcW w:w="756" w:type="pct"/>
            <w:tcBorders>
              <w:top w:val="single" w:color="auto" w:sz="4" w:space="0"/>
              <w:left w:val="single" w:color="auto" w:sz="4" w:space="0"/>
              <w:bottom w:val="single" w:color="auto" w:sz="4" w:space="0"/>
              <w:right w:val="single" w:color="auto" w:sz="4" w:space="0"/>
            </w:tcBorders>
            <w:noWrap/>
            <w:vAlign w:val="center"/>
          </w:tcPr>
          <w:p w14:paraId="650053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乡村道路建设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3467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27534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B4308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17.12</w:t>
            </w:r>
          </w:p>
        </w:tc>
      </w:tr>
      <w:tr w14:paraId="6C519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64E86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w:t>
            </w:r>
          </w:p>
        </w:tc>
        <w:tc>
          <w:tcPr>
            <w:tcW w:w="756" w:type="pct"/>
            <w:tcBorders>
              <w:top w:val="single" w:color="auto" w:sz="4" w:space="0"/>
              <w:left w:val="single" w:color="auto" w:sz="4" w:space="0"/>
              <w:bottom w:val="single" w:color="auto" w:sz="4" w:space="0"/>
              <w:right w:val="single" w:color="auto" w:sz="4" w:space="0"/>
            </w:tcBorders>
            <w:noWrap/>
            <w:vAlign w:val="center"/>
          </w:tcPr>
          <w:p w14:paraId="0230A5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巩固拓展脱贫攻坚成果衔接乡村振兴</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2502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1,021.80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873849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6C715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1,021.80</w:t>
            </w:r>
          </w:p>
        </w:tc>
      </w:tr>
      <w:tr w14:paraId="12ECDE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CCB4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2130504</w:t>
            </w:r>
          </w:p>
        </w:tc>
        <w:tc>
          <w:tcPr>
            <w:tcW w:w="756" w:type="pct"/>
            <w:tcBorders>
              <w:top w:val="single" w:color="auto" w:sz="4" w:space="0"/>
              <w:left w:val="single" w:color="auto" w:sz="4" w:space="0"/>
              <w:bottom w:val="single" w:color="auto" w:sz="4" w:space="0"/>
              <w:right w:val="single" w:color="auto" w:sz="4" w:space="0"/>
            </w:tcBorders>
            <w:noWrap/>
            <w:vAlign w:val="center"/>
          </w:tcPr>
          <w:p w14:paraId="7B4A64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CBB95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1,021.80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8D64E2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B6D60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1,021.80</w:t>
            </w:r>
          </w:p>
        </w:tc>
      </w:tr>
      <w:tr w14:paraId="0B1E40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3CDC6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743CAB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323B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BF81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8.72</w:t>
            </w:r>
          </w:p>
        </w:tc>
        <w:tc>
          <w:tcPr>
            <w:tcW w:w="1218" w:type="pct"/>
            <w:tcBorders>
              <w:top w:val="single" w:color="auto" w:sz="4" w:space="0"/>
              <w:left w:val="single" w:color="auto" w:sz="4" w:space="0"/>
              <w:bottom w:val="single" w:color="auto" w:sz="4" w:space="0"/>
              <w:right w:val="single" w:color="auto" w:sz="4" w:space="0"/>
            </w:tcBorders>
            <w:noWrap/>
            <w:vAlign w:val="center"/>
          </w:tcPr>
          <w:p w14:paraId="360CCA8A">
            <w:pPr>
              <w:jc w:val="right"/>
              <w:rPr>
                <w:rFonts w:hint="default" w:ascii="Times New Roman" w:hAnsi="Times New Roman" w:eastAsia="宋体" w:cs="Times New Roman"/>
                <w:i w:val="0"/>
                <w:iCs w:val="0"/>
                <w:color w:val="000000"/>
                <w:sz w:val="20"/>
                <w:szCs w:val="20"/>
                <w:highlight w:val="none"/>
                <w:u w:val="none"/>
              </w:rPr>
            </w:pPr>
          </w:p>
        </w:tc>
      </w:tr>
      <w:tr w14:paraId="1D7C9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751D9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5F92C2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9B8A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BE6B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8.72</w:t>
            </w:r>
          </w:p>
        </w:tc>
        <w:tc>
          <w:tcPr>
            <w:tcW w:w="1218" w:type="pct"/>
            <w:tcBorders>
              <w:top w:val="single" w:color="auto" w:sz="4" w:space="0"/>
              <w:left w:val="single" w:color="auto" w:sz="4" w:space="0"/>
              <w:bottom w:val="single" w:color="auto" w:sz="4" w:space="0"/>
              <w:right w:val="single" w:color="auto" w:sz="4" w:space="0"/>
            </w:tcBorders>
            <w:noWrap/>
            <w:vAlign w:val="center"/>
          </w:tcPr>
          <w:p w14:paraId="38E393A8">
            <w:pPr>
              <w:jc w:val="right"/>
              <w:rPr>
                <w:rFonts w:hint="default" w:ascii="Times New Roman" w:hAnsi="Times New Roman" w:eastAsia="宋体" w:cs="Times New Roman"/>
                <w:i w:val="0"/>
                <w:iCs w:val="0"/>
                <w:color w:val="000000"/>
                <w:sz w:val="20"/>
                <w:szCs w:val="20"/>
                <w:highlight w:val="none"/>
                <w:u w:val="none"/>
              </w:rPr>
            </w:pPr>
          </w:p>
        </w:tc>
      </w:tr>
      <w:tr w14:paraId="605650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66C33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27DEE2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1EBE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B573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8.72</w:t>
            </w:r>
          </w:p>
        </w:tc>
        <w:tc>
          <w:tcPr>
            <w:tcW w:w="1218" w:type="pct"/>
            <w:tcBorders>
              <w:top w:val="single" w:color="auto" w:sz="4" w:space="0"/>
              <w:left w:val="single" w:color="auto" w:sz="4" w:space="0"/>
              <w:bottom w:val="single" w:color="auto" w:sz="4" w:space="0"/>
              <w:right w:val="single" w:color="auto" w:sz="4" w:space="0"/>
            </w:tcBorders>
            <w:noWrap/>
            <w:vAlign w:val="center"/>
          </w:tcPr>
          <w:p w14:paraId="4E2FBBEA">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部门（单位）：井陉县城市管理综合行政执法局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88.87</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8.29</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29.90</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0.38</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16.75</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16.31</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10.91</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2.56</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4.73</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1.55</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8.72</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0.08</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5.26</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88.87</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8.29</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部门（单位）：井陉县城市管理综合行政执法局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25,020.01</w:t>
            </w: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25,020.01</w:t>
            </w: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25,020.01</w:t>
            </w: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5749E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37306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03" w:type="pct"/>
            <w:tcBorders>
              <w:top w:val="nil"/>
              <w:left w:val="nil"/>
              <w:bottom w:val="single" w:color="000000" w:sz="4" w:space="0"/>
              <w:right w:val="single" w:color="000000" w:sz="4" w:space="0"/>
            </w:tcBorders>
            <w:noWrap/>
            <w:vAlign w:val="center"/>
          </w:tcPr>
          <w:p w14:paraId="3D00B4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23" w:type="pct"/>
            <w:tcBorders>
              <w:top w:val="nil"/>
              <w:left w:val="nil"/>
              <w:bottom w:val="single" w:color="000000" w:sz="4" w:space="0"/>
              <w:right w:val="single" w:color="000000" w:sz="4" w:space="0"/>
            </w:tcBorders>
            <w:noWrap/>
            <w:vAlign w:val="center"/>
          </w:tcPr>
          <w:p w14:paraId="4603048B">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F210B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621.88</w:t>
            </w:r>
          </w:p>
        </w:tc>
        <w:tc>
          <w:tcPr>
            <w:tcW w:w="528" w:type="pct"/>
            <w:tcBorders>
              <w:top w:val="nil"/>
              <w:left w:val="nil"/>
              <w:bottom w:val="single" w:color="000000" w:sz="4" w:space="0"/>
              <w:right w:val="single" w:color="000000" w:sz="4" w:space="0"/>
            </w:tcBorders>
            <w:noWrap/>
            <w:vAlign w:val="center"/>
          </w:tcPr>
          <w:p w14:paraId="3A1978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621.88</w:t>
            </w:r>
          </w:p>
        </w:tc>
        <w:tc>
          <w:tcPr>
            <w:tcW w:w="534" w:type="pct"/>
            <w:gridSpan w:val="2"/>
            <w:tcBorders>
              <w:top w:val="nil"/>
              <w:left w:val="nil"/>
              <w:bottom w:val="single" w:color="000000" w:sz="4" w:space="0"/>
              <w:right w:val="single" w:color="000000" w:sz="4" w:space="0"/>
            </w:tcBorders>
            <w:noWrap/>
            <w:vAlign w:val="center"/>
          </w:tcPr>
          <w:p w14:paraId="2DD33BC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69675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621.88</w:t>
            </w:r>
          </w:p>
        </w:tc>
        <w:tc>
          <w:tcPr>
            <w:tcW w:w="973" w:type="pct"/>
            <w:tcBorders>
              <w:top w:val="nil"/>
              <w:left w:val="nil"/>
              <w:bottom w:val="single" w:color="000000" w:sz="4" w:space="0"/>
              <w:right w:val="single" w:color="000000" w:sz="4" w:space="0"/>
            </w:tcBorders>
            <w:noWrap/>
            <w:vAlign w:val="center"/>
          </w:tcPr>
          <w:p w14:paraId="7EAF0B2F">
            <w:pPr>
              <w:jc w:val="right"/>
              <w:rPr>
                <w:rFonts w:hint="default" w:ascii="Times New Roman" w:hAnsi="Times New Roman" w:eastAsia="宋体" w:cs="Times New Roman"/>
                <w:i w:val="0"/>
                <w:iCs w:val="0"/>
                <w:color w:val="000000"/>
                <w:sz w:val="20"/>
                <w:szCs w:val="20"/>
                <w:highlight w:val="none"/>
                <w:u w:val="none"/>
              </w:rPr>
            </w:pPr>
          </w:p>
        </w:tc>
      </w:tr>
      <w:tr w14:paraId="3E048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5AC2F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703" w:type="pct"/>
            <w:tcBorders>
              <w:top w:val="nil"/>
              <w:left w:val="nil"/>
              <w:bottom w:val="single" w:color="000000" w:sz="4" w:space="0"/>
              <w:right w:val="single" w:color="000000" w:sz="4" w:space="0"/>
            </w:tcBorders>
            <w:noWrap/>
            <w:vAlign w:val="center"/>
          </w:tcPr>
          <w:p w14:paraId="12715D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23" w:type="pct"/>
            <w:tcBorders>
              <w:top w:val="nil"/>
              <w:left w:val="nil"/>
              <w:bottom w:val="single" w:color="000000" w:sz="4" w:space="0"/>
              <w:right w:val="single" w:color="000000" w:sz="4" w:space="0"/>
            </w:tcBorders>
            <w:noWrap/>
            <w:vAlign w:val="center"/>
          </w:tcPr>
          <w:p w14:paraId="186B7DFF">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26C28F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213.18</w:t>
            </w:r>
          </w:p>
        </w:tc>
        <w:tc>
          <w:tcPr>
            <w:tcW w:w="528" w:type="pct"/>
            <w:tcBorders>
              <w:top w:val="nil"/>
              <w:left w:val="nil"/>
              <w:bottom w:val="single" w:color="000000" w:sz="4" w:space="0"/>
              <w:right w:val="single" w:color="000000" w:sz="4" w:space="0"/>
            </w:tcBorders>
            <w:noWrap/>
            <w:vAlign w:val="center"/>
          </w:tcPr>
          <w:p w14:paraId="6ADB6E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213.18</w:t>
            </w:r>
          </w:p>
        </w:tc>
        <w:tc>
          <w:tcPr>
            <w:tcW w:w="534" w:type="pct"/>
            <w:gridSpan w:val="2"/>
            <w:tcBorders>
              <w:top w:val="nil"/>
              <w:left w:val="nil"/>
              <w:bottom w:val="single" w:color="000000" w:sz="4" w:space="0"/>
              <w:right w:val="single" w:color="000000" w:sz="4" w:space="0"/>
            </w:tcBorders>
            <w:noWrap/>
            <w:vAlign w:val="center"/>
          </w:tcPr>
          <w:p w14:paraId="51B1830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7631C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213.18</w:t>
            </w:r>
          </w:p>
        </w:tc>
        <w:tc>
          <w:tcPr>
            <w:tcW w:w="973" w:type="pct"/>
            <w:tcBorders>
              <w:top w:val="nil"/>
              <w:left w:val="nil"/>
              <w:bottom w:val="single" w:color="000000" w:sz="4" w:space="0"/>
              <w:right w:val="single" w:color="000000" w:sz="4" w:space="0"/>
            </w:tcBorders>
            <w:noWrap/>
            <w:vAlign w:val="center"/>
          </w:tcPr>
          <w:p w14:paraId="61A29563">
            <w:pPr>
              <w:jc w:val="right"/>
              <w:rPr>
                <w:rFonts w:hint="default" w:ascii="Times New Roman" w:hAnsi="Times New Roman" w:eastAsia="宋体" w:cs="Times New Roman"/>
                <w:i w:val="0"/>
                <w:iCs w:val="0"/>
                <w:color w:val="000000"/>
                <w:sz w:val="20"/>
                <w:szCs w:val="20"/>
                <w:highlight w:val="none"/>
                <w:u w:val="none"/>
              </w:rPr>
            </w:pPr>
          </w:p>
        </w:tc>
      </w:tr>
      <w:tr w14:paraId="4E6ED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FCE42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2120815</w:t>
            </w:r>
          </w:p>
        </w:tc>
        <w:tc>
          <w:tcPr>
            <w:tcW w:w="703" w:type="pct"/>
            <w:tcBorders>
              <w:top w:val="nil"/>
              <w:left w:val="nil"/>
              <w:bottom w:val="single" w:color="000000" w:sz="4" w:space="0"/>
              <w:right w:val="single" w:color="000000" w:sz="4" w:space="0"/>
            </w:tcBorders>
            <w:noWrap/>
            <w:vAlign w:val="center"/>
          </w:tcPr>
          <w:p w14:paraId="57A6C2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农村社会事业支出</w:t>
            </w:r>
          </w:p>
        </w:tc>
        <w:tc>
          <w:tcPr>
            <w:tcW w:w="623" w:type="pct"/>
            <w:tcBorders>
              <w:top w:val="nil"/>
              <w:left w:val="nil"/>
              <w:bottom w:val="single" w:color="000000" w:sz="4" w:space="0"/>
              <w:right w:val="single" w:color="000000" w:sz="4" w:space="0"/>
            </w:tcBorders>
            <w:noWrap/>
            <w:vAlign w:val="center"/>
          </w:tcPr>
          <w:p w14:paraId="66106CF2">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7A81F9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213.18</w:t>
            </w:r>
          </w:p>
        </w:tc>
        <w:tc>
          <w:tcPr>
            <w:tcW w:w="528" w:type="pct"/>
            <w:tcBorders>
              <w:top w:val="nil"/>
              <w:left w:val="nil"/>
              <w:bottom w:val="single" w:color="000000" w:sz="4" w:space="0"/>
              <w:right w:val="single" w:color="000000" w:sz="4" w:space="0"/>
            </w:tcBorders>
            <w:noWrap/>
            <w:vAlign w:val="center"/>
          </w:tcPr>
          <w:p w14:paraId="129EA7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213.18</w:t>
            </w:r>
          </w:p>
        </w:tc>
        <w:tc>
          <w:tcPr>
            <w:tcW w:w="534" w:type="pct"/>
            <w:gridSpan w:val="2"/>
            <w:tcBorders>
              <w:top w:val="nil"/>
              <w:left w:val="nil"/>
              <w:bottom w:val="single" w:color="000000" w:sz="4" w:space="0"/>
              <w:right w:val="single" w:color="000000" w:sz="4" w:space="0"/>
            </w:tcBorders>
            <w:noWrap/>
            <w:vAlign w:val="center"/>
          </w:tcPr>
          <w:p w14:paraId="5E252FDE">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C2E07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213.18</w:t>
            </w:r>
          </w:p>
        </w:tc>
        <w:tc>
          <w:tcPr>
            <w:tcW w:w="973" w:type="pct"/>
            <w:tcBorders>
              <w:top w:val="nil"/>
              <w:left w:val="nil"/>
              <w:bottom w:val="single" w:color="000000" w:sz="4" w:space="0"/>
              <w:right w:val="single" w:color="000000" w:sz="4" w:space="0"/>
            </w:tcBorders>
            <w:noWrap/>
            <w:vAlign w:val="center"/>
          </w:tcPr>
          <w:p w14:paraId="3C00A587">
            <w:pPr>
              <w:jc w:val="right"/>
              <w:rPr>
                <w:rFonts w:hint="default" w:ascii="Times New Roman" w:hAnsi="Times New Roman" w:eastAsia="宋体" w:cs="Times New Roman"/>
                <w:i w:val="0"/>
                <w:iCs w:val="0"/>
                <w:color w:val="000000"/>
                <w:sz w:val="20"/>
                <w:szCs w:val="20"/>
                <w:highlight w:val="none"/>
                <w:u w:val="none"/>
              </w:rPr>
            </w:pPr>
          </w:p>
        </w:tc>
      </w:tr>
      <w:tr w14:paraId="41E7E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B3E7A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703" w:type="pct"/>
            <w:tcBorders>
              <w:top w:val="nil"/>
              <w:left w:val="nil"/>
              <w:bottom w:val="single" w:color="000000" w:sz="4" w:space="0"/>
              <w:right w:val="single" w:color="000000" w:sz="4" w:space="0"/>
            </w:tcBorders>
            <w:noWrap/>
            <w:vAlign w:val="center"/>
          </w:tcPr>
          <w:p w14:paraId="20B080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623" w:type="pct"/>
            <w:tcBorders>
              <w:top w:val="nil"/>
              <w:left w:val="nil"/>
              <w:bottom w:val="single" w:color="000000" w:sz="4" w:space="0"/>
              <w:right w:val="single" w:color="000000" w:sz="4" w:space="0"/>
            </w:tcBorders>
            <w:noWrap/>
            <w:vAlign w:val="center"/>
          </w:tcPr>
          <w:p w14:paraId="301AFBF7">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D01D7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408.70</w:t>
            </w:r>
          </w:p>
        </w:tc>
        <w:tc>
          <w:tcPr>
            <w:tcW w:w="528" w:type="pct"/>
            <w:tcBorders>
              <w:top w:val="nil"/>
              <w:left w:val="nil"/>
              <w:bottom w:val="single" w:color="000000" w:sz="4" w:space="0"/>
              <w:right w:val="single" w:color="000000" w:sz="4" w:space="0"/>
            </w:tcBorders>
            <w:noWrap/>
            <w:vAlign w:val="center"/>
          </w:tcPr>
          <w:p w14:paraId="454DF4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408.70</w:t>
            </w:r>
          </w:p>
        </w:tc>
        <w:tc>
          <w:tcPr>
            <w:tcW w:w="534" w:type="pct"/>
            <w:gridSpan w:val="2"/>
            <w:tcBorders>
              <w:top w:val="nil"/>
              <w:left w:val="nil"/>
              <w:bottom w:val="single" w:color="000000" w:sz="4" w:space="0"/>
              <w:right w:val="single" w:color="000000" w:sz="4" w:space="0"/>
            </w:tcBorders>
            <w:noWrap/>
            <w:vAlign w:val="center"/>
          </w:tcPr>
          <w:p w14:paraId="06657F35">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4D6935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408.70</w:t>
            </w:r>
          </w:p>
        </w:tc>
        <w:tc>
          <w:tcPr>
            <w:tcW w:w="973" w:type="pct"/>
            <w:tcBorders>
              <w:top w:val="nil"/>
              <w:left w:val="nil"/>
              <w:bottom w:val="single" w:color="000000" w:sz="4" w:space="0"/>
              <w:right w:val="single" w:color="000000" w:sz="4" w:space="0"/>
            </w:tcBorders>
            <w:noWrap/>
            <w:vAlign w:val="center"/>
          </w:tcPr>
          <w:p w14:paraId="519BD536">
            <w:pPr>
              <w:jc w:val="right"/>
              <w:rPr>
                <w:rFonts w:hint="default" w:ascii="Times New Roman" w:hAnsi="Times New Roman" w:eastAsia="宋体" w:cs="Times New Roman"/>
                <w:i w:val="0"/>
                <w:iCs w:val="0"/>
                <w:color w:val="000000"/>
                <w:sz w:val="20"/>
                <w:szCs w:val="20"/>
                <w:highlight w:val="none"/>
                <w:u w:val="none"/>
              </w:rPr>
            </w:pPr>
          </w:p>
        </w:tc>
      </w:tr>
      <w:tr w14:paraId="646FB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08BDF3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2121301</w:t>
            </w:r>
          </w:p>
        </w:tc>
        <w:tc>
          <w:tcPr>
            <w:tcW w:w="703" w:type="pct"/>
            <w:tcBorders>
              <w:top w:val="nil"/>
              <w:left w:val="nil"/>
              <w:bottom w:val="single" w:color="000000" w:sz="4" w:space="0"/>
              <w:right w:val="single" w:color="000000" w:sz="4" w:space="0"/>
            </w:tcBorders>
            <w:noWrap/>
            <w:vAlign w:val="center"/>
          </w:tcPr>
          <w:p w14:paraId="6709EC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城市公共设施</w:t>
            </w:r>
          </w:p>
        </w:tc>
        <w:tc>
          <w:tcPr>
            <w:tcW w:w="623" w:type="pct"/>
            <w:tcBorders>
              <w:top w:val="nil"/>
              <w:left w:val="nil"/>
              <w:bottom w:val="single" w:color="000000" w:sz="4" w:space="0"/>
              <w:right w:val="single" w:color="000000" w:sz="4" w:space="0"/>
            </w:tcBorders>
            <w:noWrap/>
            <w:vAlign w:val="center"/>
          </w:tcPr>
          <w:p w14:paraId="1A946A24">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7D9265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257.64</w:t>
            </w:r>
          </w:p>
        </w:tc>
        <w:tc>
          <w:tcPr>
            <w:tcW w:w="528" w:type="pct"/>
            <w:tcBorders>
              <w:top w:val="nil"/>
              <w:left w:val="nil"/>
              <w:bottom w:val="single" w:color="000000" w:sz="4" w:space="0"/>
              <w:right w:val="single" w:color="000000" w:sz="4" w:space="0"/>
            </w:tcBorders>
            <w:noWrap/>
            <w:vAlign w:val="center"/>
          </w:tcPr>
          <w:p w14:paraId="4A542B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257.64</w:t>
            </w:r>
          </w:p>
        </w:tc>
        <w:tc>
          <w:tcPr>
            <w:tcW w:w="534" w:type="pct"/>
            <w:gridSpan w:val="2"/>
            <w:tcBorders>
              <w:top w:val="nil"/>
              <w:left w:val="nil"/>
              <w:bottom w:val="single" w:color="000000" w:sz="4" w:space="0"/>
              <w:right w:val="single" w:color="000000" w:sz="4" w:space="0"/>
            </w:tcBorders>
            <w:noWrap/>
            <w:vAlign w:val="center"/>
          </w:tcPr>
          <w:p w14:paraId="14201294">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20E689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257.64</w:t>
            </w:r>
          </w:p>
        </w:tc>
        <w:tc>
          <w:tcPr>
            <w:tcW w:w="973" w:type="pct"/>
            <w:tcBorders>
              <w:top w:val="nil"/>
              <w:left w:val="nil"/>
              <w:bottom w:val="single" w:color="000000" w:sz="4" w:space="0"/>
              <w:right w:val="single" w:color="000000" w:sz="4" w:space="0"/>
            </w:tcBorders>
            <w:noWrap/>
            <w:vAlign w:val="center"/>
          </w:tcPr>
          <w:p w14:paraId="14031F52">
            <w:pPr>
              <w:jc w:val="right"/>
              <w:rPr>
                <w:rFonts w:hint="default" w:ascii="Times New Roman" w:hAnsi="Times New Roman" w:eastAsia="宋体" w:cs="Times New Roman"/>
                <w:i w:val="0"/>
                <w:iCs w:val="0"/>
                <w:color w:val="000000"/>
                <w:sz w:val="20"/>
                <w:szCs w:val="20"/>
                <w:highlight w:val="none"/>
                <w:u w:val="none"/>
              </w:rPr>
            </w:pPr>
          </w:p>
        </w:tc>
      </w:tr>
      <w:tr w14:paraId="2B971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1C04A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2121302</w:t>
            </w:r>
          </w:p>
        </w:tc>
        <w:tc>
          <w:tcPr>
            <w:tcW w:w="703" w:type="pct"/>
            <w:tcBorders>
              <w:top w:val="nil"/>
              <w:left w:val="nil"/>
              <w:bottom w:val="single" w:color="000000" w:sz="4" w:space="0"/>
              <w:right w:val="single" w:color="000000" w:sz="4" w:space="0"/>
            </w:tcBorders>
            <w:noWrap/>
            <w:vAlign w:val="center"/>
          </w:tcPr>
          <w:p w14:paraId="709FEC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城市环境卫生</w:t>
            </w:r>
          </w:p>
        </w:tc>
        <w:tc>
          <w:tcPr>
            <w:tcW w:w="623" w:type="pct"/>
            <w:tcBorders>
              <w:top w:val="nil"/>
              <w:left w:val="nil"/>
              <w:bottom w:val="single" w:color="000000" w:sz="4" w:space="0"/>
              <w:right w:val="single" w:color="000000" w:sz="4" w:space="0"/>
            </w:tcBorders>
            <w:noWrap/>
            <w:vAlign w:val="center"/>
          </w:tcPr>
          <w:p w14:paraId="202BFA4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7DC5C7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151.07</w:t>
            </w:r>
          </w:p>
        </w:tc>
        <w:tc>
          <w:tcPr>
            <w:tcW w:w="528" w:type="pct"/>
            <w:tcBorders>
              <w:top w:val="nil"/>
              <w:left w:val="nil"/>
              <w:bottom w:val="single" w:color="000000" w:sz="4" w:space="0"/>
              <w:right w:val="single" w:color="000000" w:sz="4" w:space="0"/>
            </w:tcBorders>
            <w:noWrap/>
            <w:vAlign w:val="center"/>
          </w:tcPr>
          <w:p w14:paraId="6F3EB1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151.07</w:t>
            </w:r>
          </w:p>
        </w:tc>
        <w:tc>
          <w:tcPr>
            <w:tcW w:w="534" w:type="pct"/>
            <w:gridSpan w:val="2"/>
            <w:tcBorders>
              <w:top w:val="nil"/>
              <w:left w:val="nil"/>
              <w:bottom w:val="single" w:color="000000" w:sz="4" w:space="0"/>
              <w:right w:val="single" w:color="000000" w:sz="4" w:space="0"/>
            </w:tcBorders>
            <w:noWrap/>
            <w:vAlign w:val="center"/>
          </w:tcPr>
          <w:p w14:paraId="3BF3AD5A">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3CD8D1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151.07</w:t>
            </w:r>
          </w:p>
        </w:tc>
        <w:tc>
          <w:tcPr>
            <w:tcW w:w="973" w:type="pct"/>
            <w:tcBorders>
              <w:top w:val="nil"/>
              <w:left w:val="nil"/>
              <w:bottom w:val="single" w:color="000000" w:sz="4" w:space="0"/>
              <w:right w:val="single" w:color="000000" w:sz="4" w:space="0"/>
            </w:tcBorders>
            <w:noWrap/>
            <w:vAlign w:val="center"/>
          </w:tcPr>
          <w:p w14:paraId="67D55780">
            <w:pPr>
              <w:jc w:val="right"/>
              <w:rPr>
                <w:rFonts w:hint="default" w:ascii="Times New Roman" w:hAnsi="Times New Roman" w:eastAsia="宋体" w:cs="Times New Roman"/>
                <w:i w:val="0"/>
                <w:iCs w:val="0"/>
                <w:color w:val="000000"/>
                <w:sz w:val="20"/>
                <w:szCs w:val="20"/>
                <w:highlight w:val="none"/>
                <w:u w:val="none"/>
              </w:rPr>
            </w:pPr>
          </w:p>
        </w:tc>
      </w:tr>
      <w:tr w14:paraId="05EDD3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69C3D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703" w:type="pct"/>
            <w:tcBorders>
              <w:top w:val="nil"/>
              <w:left w:val="nil"/>
              <w:bottom w:val="single" w:color="000000" w:sz="4" w:space="0"/>
              <w:right w:val="single" w:color="000000" w:sz="4" w:space="0"/>
            </w:tcBorders>
            <w:noWrap/>
            <w:vAlign w:val="center"/>
          </w:tcPr>
          <w:p w14:paraId="4BD7BB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23" w:type="pct"/>
            <w:tcBorders>
              <w:top w:val="nil"/>
              <w:left w:val="nil"/>
              <w:bottom w:val="single" w:color="000000" w:sz="4" w:space="0"/>
              <w:right w:val="single" w:color="000000" w:sz="4" w:space="0"/>
            </w:tcBorders>
            <w:noWrap/>
            <w:vAlign w:val="center"/>
          </w:tcPr>
          <w:p w14:paraId="08190444">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BB5DC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24,398.13</w:t>
            </w:r>
          </w:p>
        </w:tc>
        <w:tc>
          <w:tcPr>
            <w:tcW w:w="528" w:type="pct"/>
            <w:tcBorders>
              <w:top w:val="nil"/>
              <w:left w:val="nil"/>
              <w:bottom w:val="single" w:color="000000" w:sz="4" w:space="0"/>
              <w:right w:val="single" w:color="000000" w:sz="4" w:space="0"/>
            </w:tcBorders>
            <w:noWrap/>
            <w:vAlign w:val="center"/>
          </w:tcPr>
          <w:p w14:paraId="2C123A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24,398.13</w:t>
            </w:r>
          </w:p>
        </w:tc>
        <w:tc>
          <w:tcPr>
            <w:tcW w:w="534" w:type="pct"/>
            <w:gridSpan w:val="2"/>
            <w:tcBorders>
              <w:top w:val="nil"/>
              <w:left w:val="nil"/>
              <w:bottom w:val="single" w:color="000000" w:sz="4" w:space="0"/>
              <w:right w:val="single" w:color="000000" w:sz="4" w:space="0"/>
            </w:tcBorders>
            <w:noWrap/>
            <w:vAlign w:val="center"/>
          </w:tcPr>
          <w:p w14:paraId="582A382B">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187D11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24,398.13</w:t>
            </w:r>
          </w:p>
        </w:tc>
        <w:tc>
          <w:tcPr>
            <w:tcW w:w="973" w:type="pct"/>
            <w:tcBorders>
              <w:top w:val="nil"/>
              <w:left w:val="nil"/>
              <w:bottom w:val="single" w:color="000000" w:sz="4" w:space="0"/>
              <w:right w:val="single" w:color="000000" w:sz="4" w:space="0"/>
            </w:tcBorders>
            <w:noWrap/>
            <w:vAlign w:val="center"/>
          </w:tcPr>
          <w:p w14:paraId="1A68FA24">
            <w:pPr>
              <w:jc w:val="right"/>
              <w:rPr>
                <w:rFonts w:hint="default" w:ascii="Times New Roman" w:hAnsi="Times New Roman" w:eastAsia="宋体" w:cs="Times New Roman"/>
                <w:i w:val="0"/>
                <w:iCs w:val="0"/>
                <w:color w:val="000000"/>
                <w:sz w:val="20"/>
                <w:szCs w:val="20"/>
                <w:highlight w:val="none"/>
                <w:u w:val="none"/>
              </w:rPr>
            </w:pPr>
          </w:p>
        </w:tc>
      </w:tr>
      <w:tr w14:paraId="7BACB6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4A8C75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703" w:type="pct"/>
            <w:tcBorders>
              <w:top w:val="nil"/>
              <w:left w:val="nil"/>
              <w:bottom w:val="single" w:color="000000" w:sz="4" w:space="0"/>
              <w:right w:val="single" w:color="000000" w:sz="4" w:space="0"/>
            </w:tcBorders>
            <w:noWrap/>
            <w:vAlign w:val="center"/>
          </w:tcPr>
          <w:p w14:paraId="7C8ACC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623" w:type="pct"/>
            <w:tcBorders>
              <w:top w:val="nil"/>
              <w:left w:val="nil"/>
              <w:bottom w:val="single" w:color="000000" w:sz="4" w:space="0"/>
              <w:right w:val="single" w:color="000000" w:sz="4" w:space="0"/>
            </w:tcBorders>
            <w:noWrap/>
            <w:vAlign w:val="center"/>
          </w:tcPr>
          <w:p w14:paraId="5B570A49">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681B0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24,398.13</w:t>
            </w:r>
          </w:p>
        </w:tc>
        <w:tc>
          <w:tcPr>
            <w:tcW w:w="528" w:type="pct"/>
            <w:tcBorders>
              <w:top w:val="nil"/>
              <w:left w:val="nil"/>
              <w:bottom w:val="single" w:color="000000" w:sz="4" w:space="0"/>
              <w:right w:val="single" w:color="000000" w:sz="4" w:space="0"/>
            </w:tcBorders>
            <w:noWrap/>
            <w:vAlign w:val="center"/>
          </w:tcPr>
          <w:p w14:paraId="717415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24,398.13</w:t>
            </w:r>
          </w:p>
        </w:tc>
        <w:tc>
          <w:tcPr>
            <w:tcW w:w="534" w:type="pct"/>
            <w:gridSpan w:val="2"/>
            <w:tcBorders>
              <w:top w:val="nil"/>
              <w:left w:val="nil"/>
              <w:bottom w:val="single" w:color="000000" w:sz="4" w:space="0"/>
              <w:right w:val="single" w:color="000000" w:sz="4" w:space="0"/>
            </w:tcBorders>
            <w:noWrap/>
            <w:vAlign w:val="center"/>
          </w:tcPr>
          <w:p w14:paraId="5CC2D17B">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22919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24,398.13</w:t>
            </w:r>
          </w:p>
        </w:tc>
        <w:tc>
          <w:tcPr>
            <w:tcW w:w="973" w:type="pct"/>
            <w:tcBorders>
              <w:top w:val="nil"/>
              <w:left w:val="nil"/>
              <w:bottom w:val="single" w:color="000000" w:sz="4" w:space="0"/>
              <w:right w:val="single" w:color="000000" w:sz="4" w:space="0"/>
            </w:tcBorders>
            <w:noWrap/>
            <w:vAlign w:val="center"/>
          </w:tcPr>
          <w:p w14:paraId="64B8C050">
            <w:pPr>
              <w:jc w:val="right"/>
              <w:rPr>
                <w:rFonts w:hint="default" w:ascii="Times New Roman" w:hAnsi="Times New Roman" w:eastAsia="宋体" w:cs="Times New Roman"/>
                <w:i w:val="0"/>
                <w:iCs w:val="0"/>
                <w:color w:val="000000"/>
                <w:sz w:val="20"/>
                <w:szCs w:val="20"/>
                <w:highlight w:val="none"/>
                <w:u w:val="none"/>
              </w:rPr>
            </w:pPr>
          </w:p>
        </w:tc>
      </w:tr>
      <w:tr w14:paraId="59402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6F990D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2290401</w:t>
            </w:r>
          </w:p>
        </w:tc>
        <w:tc>
          <w:tcPr>
            <w:tcW w:w="703" w:type="pct"/>
            <w:tcBorders>
              <w:top w:val="nil"/>
              <w:left w:val="nil"/>
              <w:bottom w:val="single" w:color="000000" w:sz="4" w:space="0"/>
              <w:right w:val="single" w:color="000000" w:sz="4" w:space="0"/>
            </w:tcBorders>
            <w:noWrap/>
            <w:vAlign w:val="center"/>
          </w:tcPr>
          <w:p w14:paraId="6DF3F8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其他政府性基金安排的支出</w:t>
            </w:r>
          </w:p>
        </w:tc>
        <w:tc>
          <w:tcPr>
            <w:tcW w:w="623" w:type="pct"/>
            <w:tcBorders>
              <w:top w:val="nil"/>
              <w:left w:val="nil"/>
              <w:bottom w:val="single" w:color="000000" w:sz="4" w:space="0"/>
              <w:right w:val="single" w:color="000000" w:sz="4" w:space="0"/>
            </w:tcBorders>
            <w:noWrap/>
            <w:vAlign w:val="center"/>
          </w:tcPr>
          <w:p w14:paraId="569BC7E0">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476EB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398.13</w:t>
            </w:r>
          </w:p>
        </w:tc>
        <w:tc>
          <w:tcPr>
            <w:tcW w:w="528" w:type="pct"/>
            <w:tcBorders>
              <w:top w:val="nil"/>
              <w:left w:val="nil"/>
              <w:bottom w:val="single" w:color="000000" w:sz="4" w:space="0"/>
              <w:right w:val="single" w:color="000000" w:sz="4" w:space="0"/>
            </w:tcBorders>
            <w:noWrap/>
            <w:vAlign w:val="center"/>
          </w:tcPr>
          <w:p w14:paraId="4DE386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398.13</w:t>
            </w:r>
          </w:p>
        </w:tc>
        <w:tc>
          <w:tcPr>
            <w:tcW w:w="534" w:type="pct"/>
            <w:gridSpan w:val="2"/>
            <w:tcBorders>
              <w:top w:val="nil"/>
              <w:left w:val="nil"/>
              <w:bottom w:val="single" w:color="000000" w:sz="4" w:space="0"/>
              <w:right w:val="single" w:color="000000" w:sz="4" w:space="0"/>
            </w:tcBorders>
            <w:noWrap/>
            <w:vAlign w:val="center"/>
          </w:tcPr>
          <w:p w14:paraId="013596FA">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4ADF1D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398.13</w:t>
            </w:r>
          </w:p>
        </w:tc>
        <w:tc>
          <w:tcPr>
            <w:tcW w:w="973" w:type="pct"/>
            <w:tcBorders>
              <w:top w:val="nil"/>
              <w:left w:val="nil"/>
              <w:bottom w:val="single" w:color="000000" w:sz="4" w:space="0"/>
              <w:right w:val="single" w:color="000000" w:sz="4" w:space="0"/>
            </w:tcBorders>
            <w:noWrap/>
            <w:vAlign w:val="center"/>
          </w:tcPr>
          <w:p w14:paraId="1B5298ED">
            <w:pPr>
              <w:jc w:val="right"/>
              <w:rPr>
                <w:rFonts w:hint="default" w:ascii="Times New Roman" w:hAnsi="Times New Roman" w:eastAsia="宋体" w:cs="Times New Roman"/>
                <w:i w:val="0"/>
                <w:iCs w:val="0"/>
                <w:color w:val="000000"/>
                <w:sz w:val="20"/>
                <w:szCs w:val="20"/>
                <w:highlight w:val="none"/>
                <w:u w:val="none"/>
              </w:rPr>
            </w:pPr>
          </w:p>
        </w:tc>
      </w:tr>
      <w:tr w14:paraId="43B55E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06F9E6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703" w:type="pct"/>
            <w:tcBorders>
              <w:top w:val="nil"/>
              <w:left w:val="nil"/>
              <w:bottom w:val="single" w:color="000000" w:sz="4" w:space="0"/>
              <w:right w:val="single" w:color="000000" w:sz="4" w:space="0"/>
            </w:tcBorders>
            <w:noWrap/>
            <w:vAlign w:val="center"/>
          </w:tcPr>
          <w:p w14:paraId="6FFF81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623" w:type="pct"/>
            <w:tcBorders>
              <w:top w:val="nil"/>
              <w:left w:val="nil"/>
              <w:bottom w:val="single" w:color="000000" w:sz="4" w:space="0"/>
              <w:right w:val="single" w:color="000000" w:sz="4" w:space="0"/>
            </w:tcBorders>
            <w:noWrap/>
            <w:vAlign w:val="center"/>
          </w:tcPr>
          <w:p w14:paraId="075FD3BA">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0FD85A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24,000.00</w:t>
            </w:r>
          </w:p>
        </w:tc>
        <w:tc>
          <w:tcPr>
            <w:tcW w:w="528" w:type="pct"/>
            <w:tcBorders>
              <w:top w:val="nil"/>
              <w:left w:val="nil"/>
              <w:bottom w:val="single" w:color="000000" w:sz="4" w:space="0"/>
              <w:right w:val="single" w:color="000000" w:sz="4" w:space="0"/>
            </w:tcBorders>
            <w:noWrap/>
            <w:vAlign w:val="center"/>
          </w:tcPr>
          <w:p w14:paraId="39E3B9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24,000.00</w:t>
            </w:r>
          </w:p>
        </w:tc>
        <w:tc>
          <w:tcPr>
            <w:tcW w:w="534" w:type="pct"/>
            <w:gridSpan w:val="2"/>
            <w:tcBorders>
              <w:top w:val="nil"/>
              <w:left w:val="nil"/>
              <w:bottom w:val="single" w:color="000000" w:sz="4" w:space="0"/>
              <w:right w:val="single" w:color="000000" w:sz="4" w:space="0"/>
            </w:tcBorders>
            <w:noWrap/>
            <w:vAlign w:val="center"/>
          </w:tcPr>
          <w:p w14:paraId="65E8465F">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A827E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24,000.00</w:t>
            </w:r>
          </w:p>
        </w:tc>
        <w:tc>
          <w:tcPr>
            <w:tcW w:w="973" w:type="pct"/>
            <w:tcBorders>
              <w:top w:val="nil"/>
              <w:left w:val="nil"/>
              <w:bottom w:val="single" w:color="000000" w:sz="4" w:space="0"/>
              <w:right w:val="single" w:color="000000" w:sz="4" w:space="0"/>
            </w:tcBorders>
            <w:noWrap/>
            <w:vAlign w:val="center"/>
          </w:tcPr>
          <w:p w14:paraId="41F5DB3A">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部门（单位）：井陉县城市管理综合行政执法局</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部门（单位）：井陉县城市管理综合行政执法局</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0273C8E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7C6A773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2DA8C2C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本单位2024年度收、支总计（含结转和结余）均为31,753.79万元。与2023年度决算相比，收支各增加18,731.97万元，增长143.9%，主要原因是业务拓展新增多个项目，项目支出需求大幅度增加。</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75042A1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43FAA17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31,753.79万元，其中：财政拨款收入31,753.79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39AE863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42F1DCF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本单位2024年度本年支出合计31,753.79万元，其中：基本支出97.16万元，占0.3%；项目支出31,656.63万元，占99.7%；上缴上级支出0.00万元，占0.0%；经营支出0.00万元，占0.0%；对附属单位补助支出0.00万元，占0.0%。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FCF39C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2815A50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6FA5AF3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本单位2024年度财政拨款收、支总计（含结转和结余）均为31,753.79万元。与2023年度相比，财政拨款收支各增加18,731.97万元，增长143.9%，主要原因是业务拓展</w:t>
      </w:r>
      <w:r>
        <w:rPr>
          <w:rFonts w:hint="eastAsia" w:ascii="Times New Roman" w:eastAsia="仿宋_GB2312"/>
          <w:b w:val="0"/>
          <w:sz w:val="32"/>
          <w:szCs w:val="32"/>
          <w:lang w:eastAsia="zh-CN"/>
        </w:rPr>
        <w:t>，</w:t>
      </w:r>
      <w:r>
        <w:rPr>
          <w:rFonts w:ascii="Times New Roman" w:eastAsia="仿宋_GB2312"/>
          <w:b w:val="0"/>
          <w:sz w:val="32"/>
          <w:szCs w:val="32"/>
        </w:rPr>
        <w:t>新增多个</w:t>
      </w:r>
      <w:r>
        <w:rPr>
          <w:rFonts w:hint="eastAsia" w:ascii="Times New Roman" w:eastAsia="仿宋_GB2312"/>
          <w:b w:val="0"/>
          <w:sz w:val="32"/>
          <w:szCs w:val="32"/>
          <w:lang w:eastAsia="zh-CN"/>
        </w:rPr>
        <w:t>重点</w:t>
      </w:r>
      <w:r>
        <w:rPr>
          <w:rFonts w:ascii="Times New Roman" w:eastAsia="仿宋_GB2312"/>
          <w:b w:val="0"/>
          <w:sz w:val="32"/>
          <w:szCs w:val="32"/>
        </w:rPr>
        <w:t>项目，项目支出需求大幅度增加。</w:t>
      </w:r>
    </w:p>
    <w:p w14:paraId="28B474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31,753.79万元,比上年增加18,731.97万元，增长143.9%，主要原因是业务拓展新增多个项目，项目支出需求大幅度增加，财政追加拨付相应资金；本年支出31,753.79万元，比上年增加18,731.97万元，增长143.9%，主要原因是业务拓展新增多个项目，项目支出需求大幅度增加。具体情况如下：</w:t>
      </w:r>
    </w:p>
    <w:p w14:paraId="671F3889">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6,733.78万元,比上年减少3,242.37万元，降低32.5%，主要原因是积极推进降本增效，减少部分项目非必要开支；本年支出6,733.78万元，比上年减少3,242.37万元，降低32.5%，主要原因是积极推进降本增效，减少部分项目非必要开支。</w:t>
      </w:r>
    </w:p>
    <w:p w14:paraId="277679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25,020.01万元，比上年增加21,974.34万元，增长721.5%，主要原因是业务拓展新增多个项目，项目支出需求大幅度增加，财政追加相应资金；本年支出25,020.01万元，比上年增加21,974.34万元，增长721.5%，主要原因是业务拓展新增多个项目，项目支出需求大幅度增加。</w:t>
      </w:r>
    </w:p>
    <w:p w14:paraId="4B85786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3. </w:t>
      </w:r>
      <w:r>
        <w:rPr>
          <w:rFonts w:hint="eastAsia" w:ascii="Times New Roman" w:eastAsia="仿宋_GB2312"/>
          <w:b w:val="0"/>
          <w:sz w:val="32"/>
          <w:szCs w:val="32"/>
          <w:lang w:eastAsia="zh-CN"/>
        </w:rPr>
        <w:t>我单位无</w:t>
      </w:r>
      <w:r>
        <w:rPr>
          <w:rFonts w:ascii="Times New Roman" w:eastAsia="仿宋_GB2312"/>
          <w:b w:val="0"/>
          <w:sz w:val="32"/>
          <w:szCs w:val="32"/>
        </w:rPr>
        <w:t>国有资本经营</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A16446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36F980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31,753.79万元，完成年初预算的559.1%，比年初预算增加26,074.44万元，决算数大于预算数主要原因是业务拓展新增多个项目，项目支出需求大幅度增加；本年支出31,753.79万元，完成年初预算的559.1%，比年初预算增加26,074.44万元，决算数大于预算数主要原因是业务拓展新增多个项目，项目支出需求大幅度增加。具体情况如下：</w:t>
      </w:r>
    </w:p>
    <w:p w14:paraId="4813773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135.6%，比年初预算增加1,767.41万元，主要原因是业务拓展新增多个项目，财政相应追加项目资金，导致收入大幅度增加；支出完成年初预算的135.6%，比年初预算增加1,767.41万元，主要原因是业务拓展新增多个项目，项目支出需求大幅度增加。</w:t>
      </w:r>
    </w:p>
    <w:p w14:paraId="6033EC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3,509.2%，比年初预算增加24,307.03万元，主要原因是业务拓展新增多个项目，财政相应追加项目资金，导致收入大幅度增加；支出完成年初预算的3,509.2%，比年初预算增加24,307.03万元，主要原因是业务拓展新增多个项目，项目支出需求大幅度增加。</w:t>
      </w:r>
    </w:p>
    <w:p w14:paraId="4995700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3. </w:t>
      </w:r>
      <w:r>
        <w:rPr>
          <w:rFonts w:hint="eastAsia" w:ascii="Times New Roman" w:eastAsia="仿宋_GB2312"/>
          <w:b w:val="0"/>
          <w:sz w:val="32"/>
          <w:szCs w:val="32"/>
          <w:lang w:eastAsia="zh-CN"/>
        </w:rPr>
        <w:t>我单位无</w:t>
      </w:r>
      <w:r>
        <w:rPr>
          <w:rFonts w:ascii="Times New Roman" w:eastAsia="仿宋_GB2312"/>
          <w:b w:val="0"/>
          <w:sz w:val="32"/>
          <w:szCs w:val="32"/>
        </w:rPr>
        <w:t>国有资本经营。</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166588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0EC178E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2024年度财政拨款支出31,753.79万元，主要用于以下方面：</w:t>
      </w:r>
    </w:p>
    <w:p w14:paraId="5A10752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254DC48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科学技术（类）支出9.24万元，占0.0%，主要用于</w:t>
      </w:r>
      <w:r>
        <w:rPr>
          <w:rFonts w:hint="eastAsia" w:ascii="Times New Roman" w:eastAsia="仿宋_GB2312"/>
          <w:b w:val="0"/>
          <w:sz w:val="32"/>
          <w:szCs w:val="32"/>
          <w:highlight w:val="none"/>
          <w:lang w:val="en-US" w:eastAsia="zh-CN"/>
        </w:rPr>
        <w:t>数字化城市管理</w:t>
      </w:r>
      <w:r>
        <w:rPr>
          <w:rFonts w:ascii="Times New Roman" w:eastAsia="仿宋_GB2312"/>
          <w:b w:val="0"/>
          <w:sz w:val="32"/>
          <w:szCs w:val="32"/>
        </w:rPr>
        <w:t>等支出；社会保障和就业（类）支出12.46万元，占0.0%，主要用于职工养老保险缴纳</w:t>
      </w:r>
      <w:r>
        <w:rPr>
          <w:rFonts w:hint="eastAsia" w:ascii="Times New Roman" w:eastAsia="仿宋_GB2312"/>
          <w:b w:val="0"/>
          <w:sz w:val="32"/>
          <w:szCs w:val="32"/>
          <w:lang w:eastAsia="zh-CN"/>
        </w:rPr>
        <w:t>、</w:t>
      </w:r>
      <w:r>
        <w:rPr>
          <w:rFonts w:ascii="Times New Roman" w:eastAsia="仿宋_GB2312"/>
          <w:b w:val="0"/>
          <w:sz w:val="32"/>
          <w:szCs w:val="32"/>
        </w:rPr>
        <w:t>职业年金缴纳等支出；卫生健康（类）支出4.73万元，占0.0%，主要用于职工医疗保险缴纳等支出；节能环保（类）支出1,554.80万元，占4.9%，主要用于</w:t>
      </w:r>
      <w:r>
        <w:rPr>
          <w:rFonts w:hint="eastAsia" w:ascii="Times New Roman" w:eastAsia="仿宋_GB2312"/>
          <w:b w:val="0"/>
          <w:sz w:val="32"/>
          <w:szCs w:val="32"/>
          <w:lang w:eastAsia="zh-CN"/>
        </w:rPr>
        <w:t>环卫清扫保洁</w:t>
      </w:r>
      <w:r>
        <w:rPr>
          <w:rFonts w:ascii="Times New Roman" w:eastAsia="仿宋_GB2312"/>
          <w:b w:val="0"/>
          <w:sz w:val="32"/>
          <w:szCs w:val="32"/>
        </w:rPr>
        <w:t>等支出；城乡社区（类）支出1,615.98万元，占5.1%，主要用于</w:t>
      </w:r>
      <w:r>
        <w:rPr>
          <w:rFonts w:hint="eastAsia" w:ascii="Times New Roman" w:eastAsia="仿宋_GB2312"/>
          <w:b w:val="0"/>
          <w:sz w:val="32"/>
          <w:szCs w:val="32"/>
          <w:lang w:eastAsia="zh-CN"/>
        </w:rPr>
        <w:t>公共设施建设、维修维护</w:t>
      </w:r>
      <w:r>
        <w:rPr>
          <w:rFonts w:ascii="Times New Roman" w:eastAsia="仿宋_GB2312"/>
          <w:b w:val="0"/>
          <w:sz w:val="32"/>
          <w:szCs w:val="32"/>
        </w:rPr>
        <w:t>等支出；农林水（类）支出3,527.85万元，占11.1%，主要用于</w:t>
      </w:r>
      <w:r>
        <w:rPr>
          <w:rFonts w:hint="eastAsia" w:ascii="Times New Roman" w:eastAsia="仿宋_GB2312"/>
          <w:b w:val="0"/>
          <w:sz w:val="32"/>
          <w:szCs w:val="32"/>
          <w:lang w:eastAsia="zh-CN"/>
        </w:rPr>
        <w:t>排水管网建设管理</w:t>
      </w:r>
      <w:r>
        <w:rPr>
          <w:rFonts w:ascii="Times New Roman" w:eastAsia="仿宋_GB2312"/>
          <w:b w:val="0"/>
          <w:sz w:val="32"/>
          <w:szCs w:val="32"/>
        </w:rPr>
        <w:t>等支出；住房保障（类）支出8.72万元，占0.0%，主要用于住房公积金缴纳等支出。</w:t>
      </w:r>
    </w:p>
    <w:p w14:paraId="7A437D8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2AB498F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城乡社区（类）支出621.88万元，占2.0%，主要用于</w:t>
      </w:r>
      <w:r>
        <w:rPr>
          <w:rFonts w:hint="eastAsia" w:ascii="Times New Roman" w:eastAsia="仿宋_GB2312"/>
          <w:b w:val="0"/>
          <w:sz w:val="32"/>
          <w:szCs w:val="32"/>
          <w:lang w:eastAsia="zh-CN"/>
        </w:rPr>
        <w:t>生活垃圾处理</w:t>
      </w:r>
      <w:r>
        <w:rPr>
          <w:rFonts w:ascii="Times New Roman" w:eastAsia="仿宋_GB2312"/>
          <w:b w:val="0"/>
          <w:sz w:val="32"/>
          <w:szCs w:val="32"/>
        </w:rPr>
        <w:t>等支出；其他（类）支出24,398.13万元，占76.8%，主要用于</w:t>
      </w:r>
      <w:r>
        <w:rPr>
          <w:rFonts w:hint="eastAsia" w:ascii="Times New Roman" w:eastAsia="仿宋_GB2312"/>
          <w:b w:val="0"/>
          <w:sz w:val="32"/>
          <w:szCs w:val="32"/>
          <w:lang w:eastAsia="zh-CN"/>
        </w:rPr>
        <w:t>市容整治</w:t>
      </w:r>
      <w:r>
        <w:rPr>
          <w:rFonts w:ascii="Times New Roman" w:eastAsia="仿宋_GB2312"/>
          <w:b w:val="0"/>
          <w:sz w:val="32"/>
          <w:szCs w:val="32"/>
        </w:rPr>
        <w:t>等支出；。</w:t>
      </w:r>
    </w:p>
    <w:p w14:paraId="7024F8C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2E43985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eastAsia="zh-CN"/>
        </w:rPr>
        <w:t>我单位无国有资本经营预算财政拨款支出</w:t>
      </w:r>
      <w:r>
        <w:rPr>
          <w:rFonts w:ascii="Times New Roman" w:eastAsia="仿宋_GB2312"/>
          <w:b w:val="0"/>
          <w:sz w:val="32"/>
          <w:szCs w:val="32"/>
        </w:rPr>
        <w:t>。</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F8B4F0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136ABF6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2024年度财政拨款基本支出97.16万元，其中：</w:t>
      </w:r>
    </w:p>
    <w:p w14:paraId="7027137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88.87万元，主要包括基本工资、津贴补贴、奖金、绩效工资、机关事业部门基本养老保险缴费、职业年金缴费、职工基本医疗保险缴费、住房公积金、医疗费、其他社会保障缴费、其他对个人和家庭的补助支出。</w:t>
      </w:r>
    </w:p>
    <w:p w14:paraId="49DFF11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8.29万元，主要包括办公费、印刷费、咨询费、手续费、水费、电费、邮电费、取暖费、物业管理费、差旅费、因公出国（境）费用、维修（护）费、租赁费、会议费、培训费、公务接待费、专用材料费、劳务费、委托业务费、工会经费、福利费、公务用车运行维护费、税金及附加费用、其他商品和服务支出、办公设备购置、公务用车购置、其他资本性支出。</w:t>
      </w:r>
    </w:p>
    <w:p w14:paraId="58640F1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113383B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C23F9A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0.00万元，支出决算为0.00万元，完成预算的0.0%，较预算增加0.00万元，增长0.0%，主要原因是无变化；较2023年度决算减少0.15万元，降低100.0%，主要原因是降本增效减少非必要支出。</w:t>
      </w:r>
    </w:p>
    <w:p w14:paraId="27810D0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3D98081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无变化；较上年增加0.00万元，增长0.00%,主要原因是无变化。因公出国（境）团组0个、共0人、参加其他单位组织的因公出国（境）团组0个、共0人/无本部门组织的出国（境）团组。</w:t>
      </w:r>
    </w:p>
    <w:p w14:paraId="357CCF9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本单位2024年度公务用车购置及运行维护费预算为0.00万元，支出决算0.00万元，完成预算的0.0%</w:t>
      </w:r>
      <w:r>
        <w:rPr>
          <w:rFonts w:hint="eastAsia" w:ascii="Times New Roman" w:eastAsia="仿宋_GB2312"/>
          <w:b w:val="0"/>
          <w:sz w:val="32"/>
          <w:szCs w:val="32"/>
          <w:lang w:eastAsia="zh-CN"/>
        </w:rPr>
        <w:t>，</w:t>
      </w:r>
      <w:r>
        <w:rPr>
          <w:rFonts w:ascii="Times New Roman" w:eastAsia="仿宋_GB2312"/>
          <w:b w:val="0"/>
          <w:sz w:val="32"/>
          <w:szCs w:val="32"/>
        </w:rPr>
        <w:t>较预算增加0.00万元，增长0.0%</w:t>
      </w:r>
      <w:r>
        <w:rPr>
          <w:rFonts w:hint="eastAsia" w:ascii="Times New Roman" w:eastAsia="仿宋_GB2312"/>
          <w:b w:val="0"/>
          <w:sz w:val="32"/>
          <w:szCs w:val="32"/>
          <w:lang w:eastAsia="zh-CN"/>
        </w:rPr>
        <w:t>，无变化</w:t>
      </w:r>
      <w:r>
        <w:rPr>
          <w:rFonts w:ascii="Times New Roman" w:eastAsia="仿宋_GB2312"/>
          <w:b w:val="0"/>
          <w:sz w:val="32"/>
          <w:szCs w:val="32"/>
        </w:rPr>
        <w:t>；较上年减少0.15万元，降低100.0%,主要原因是降本增效减少非必要开支。其中：</w:t>
      </w:r>
    </w:p>
    <w:p w14:paraId="03A1538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w:t>
      </w:r>
      <w:r>
        <w:rPr>
          <w:rFonts w:hint="eastAsia" w:ascii="Times New Roman" w:eastAsia="仿宋_GB2312"/>
          <w:b w:val="0"/>
          <w:sz w:val="32"/>
          <w:szCs w:val="32"/>
          <w:lang w:eastAsia="zh-CN"/>
        </w:rPr>
        <w:t>，</w:t>
      </w:r>
      <w:r>
        <w:rPr>
          <w:rFonts w:ascii="Times New Roman" w:eastAsia="仿宋_GB2312"/>
          <w:b w:val="0"/>
          <w:sz w:val="32"/>
          <w:szCs w:val="32"/>
        </w:rPr>
        <w:t>无变化；较上年增加0.00万元，增长0.00%</w:t>
      </w:r>
      <w:r>
        <w:rPr>
          <w:rFonts w:hint="eastAsia" w:ascii="Times New Roman" w:eastAsia="仿宋_GB2312"/>
          <w:b w:val="0"/>
          <w:sz w:val="32"/>
          <w:szCs w:val="32"/>
          <w:lang w:eastAsia="zh-CN"/>
        </w:rPr>
        <w:t>，</w:t>
      </w:r>
      <w:r>
        <w:rPr>
          <w:rFonts w:ascii="Times New Roman" w:eastAsia="仿宋_GB2312"/>
          <w:b w:val="0"/>
          <w:sz w:val="32"/>
          <w:szCs w:val="32"/>
        </w:rPr>
        <w:t>无变化。</w:t>
      </w:r>
    </w:p>
    <w:p w14:paraId="6BD15E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本单位2024年度单位公务用车保有量0辆，发生运行维护费支出0.00万元。公车运行维护费支出较预算增加0.00万元，增长0.0%</w:t>
      </w:r>
      <w:r>
        <w:rPr>
          <w:rFonts w:hint="eastAsia" w:ascii="Times New Roman" w:eastAsia="仿宋_GB2312"/>
          <w:b w:val="0"/>
          <w:sz w:val="32"/>
          <w:szCs w:val="32"/>
          <w:lang w:eastAsia="zh-CN"/>
        </w:rPr>
        <w:t>，</w:t>
      </w:r>
      <w:r>
        <w:rPr>
          <w:rFonts w:ascii="Times New Roman" w:eastAsia="仿宋_GB2312"/>
          <w:b w:val="0"/>
          <w:sz w:val="32"/>
          <w:szCs w:val="32"/>
        </w:rPr>
        <w:t>无变化；较上年减少0.15万元，降低100.0%，主要原因是降本增效建设非必要开支。</w:t>
      </w:r>
    </w:p>
    <w:p w14:paraId="39ABF72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本单位2024年度公务接待费支出预算为0.00万元，支出决算0.00万元，完成预算的0.0%。公务接待费支出较预算增加0.00万元，增长0.0%,主要原因是无变化；较上年度增加0.00万元，增长0.00%</w:t>
      </w:r>
      <w:r>
        <w:rPr>
          <w:rFonts w:hint="eastAsia" w:ascii="Times New Roman" w:eastAsia="仿宋_GB2312"/>
          <w:b w:val="0"/>
          <w:sz w:val="32"/>
          <w:szCs w:val="32"/>
          <w:lang w:eastAsia="zh-CN"/>
        </w:rPr>
        <w:t>，单位无公车</w:t>
      </w:r>
      <w:r>
        <w:rPr>
          <w:rFonts w:ascii="Times New Roman" w:eastAsia="仿宋_GB2312"/>
          <w:b w:val="0"/>
          <w:sz w:val="32"/>
          <w:szCs w:val="32"/>
        </w:rPr>
        <w:t>。本年度共发生公务接待0批次、0人次。</w:t>
      </w:r>
    </w:p>
    <w:p w14:paraId="6AD4FD1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53D93DA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本单位2024年度机关运行经费支出8.29万元，较2023年度减少76.24万元，降低90.2%。主要原因是严格控制行政运行成本，如减少不必要的会议开支、压缩办公耗材采购费用等。</w:t>
      </w:r>
    </w:p>
    <w:p w14:paraId="37D1A76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26E60A7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12,991.62万元，从采购类型来看，政府采购工程支出2,048.37万元、政府采购服务支出10,943.25万元。授予中小企业合同金额7,595.80万元，占政府采购支出总额的58.5%，其中授予小微企业合同金额2,819.94万元，占政府采购支出总额的21.7%。</w:t>
      </w:r>
    </w:p>
    <w:p w14:paraId="0B83D43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0FA6B18B">
      <w:pPr>
        <w:widowControl/>
        <w:spacing w:before="0" w:beforeLines="0" w:beforeAutospacing="0" w:after="0" w:afterLines="0" w:afterAutospacing="0" w:line="360" w:lineRule="auto"/>
        <w:ind w:firstLine="640" w:firstLineChars="200"/>
        <w:jc w:val="left"/>
        <w:outlineLvl w:val="1"/>
        <w:rPr>
          <w:rFonts w:hint="eastAsia" w:ascii="Times New Roman" w:eastAsia="仿宋_GB2312"/>
          <w:b w:val="0"/>
          <w:sz w:val="32"/>
          <w:szCs w:val="32"/>
          <w:lang w:eastAsia="zh-CN"/>
        </w:rPr>
      </w:pPr>
      <w:r>
        <w:rPr>
          <w:rFonts w:hint="eastAsia" w:ascii="Times New Roman" w:eastAsia="仿宋_GB2312"/>
          <w:b w:val="0"/>
          <w:sz w:val="32"/>
          <w:szCs w:val="32"/>
          <w:lang w:eastAsia="zh-CN"/>
        </w:rPr>
        <w:t>我单位无公车。</w:t>
      </w:r>
    </w:p>
    <w:p w14:paraId="134E922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4DCEB62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37094671">
      <w:pPr>
        <w:keepNext w:val="0"/>
        <w:keepLines w:val="0"/>
        <w:pageBreakBefore w:val="0"/>
        <w:widowControl/>
        <w:kinsoku/>
        <w:wordWrap/>
        <w:overflowPunct/>
        <w:topLinePunct w:val="0"/>
        <w:autoSpaceDE/>
        <w:autoSpaceDN/>
        <w:bidi w:val="0"/>
        <w:spacing w:before="0" w:beforeLines="0" w:beforeAutospacing="0" w:after="0" w:afterLines="0" w:afterAutospacing="0" w:line="360" w:lineRule="auto"/>
        <w:ind w:firstLine="640" w:firstLineChars="200"/>
        <w:jc w:val="left"/>
        <w:textAlignment w:val="auto"/>
        <w:rPr>
          <w:rFonts w:ascii="Times New Roman" w:eastAsia="仿宋_GB2312"/>
          <w:sz w:val="32"/>
          <w:szCs w:val="32"/>
        </w:rPr>
      </w:pPr>
      <w:r>
        <w:rPr>
          <w:rFonts w:ascii="Times New Roman" w:eastAsia="仿宋_GB2312"/>
          <w:b w:val="0"/>
          <w:sz w:val="32"/>
          <w:szCs w:val="32"/>
          <w:highlight w:val="none"/>
        </w:rPr>
        <w:t>根据预算绩效管理要求，本单位组织对2024年度本级预算项目支出全面开展绩效自评，共涉及资金</w:t>
      </w:r>
      <w:r>
        <w:rPr>
          <w:rFonts w:hint="eastAsia" w:ascii="Times New Roman" w:eastAsia="仿宋_GB2312"/>
          <w:b w:val="0"/>
          <w:sz w:val="32"/>
          <w:szCs w:val="32"/>
          <w:highlight w:val="none"/>
          <w:lang w:val="en-US" w:eastAsia="zh-CN"/>
        </w:rPr>
        <w:t>31753.79</w:t>
      </w:r>
      <w:r>
        <w:rPr>
          <w:rFonts w:ascii="Times New Roman" w:eastAsia="仿宋_GB2312"/>
          <w:b w:val="0"/>
          <w:sz w:val="32"/>
          <w:szCs w:val="32"/>
          <w:highlight w:val="none"/>
        </w:rPr>
        <w:t>万元。其中，一般公共预算项目</w:t>
      </w:r>
      <w:r>
        <w:rPr>
          <w:rFonts w:hint="eastAsia" w:ascii="Times New Roman" w:eastAsia="仿宋_GB2312"/>
          <w:b w:val="0"/>
          <w:sz w:val="32"/>
          <w:szCs w:val="32"/>
          <w:highlight w:val="none"/>
          <w:lang w:val="en-US" w:eastAsia="zh-CN"/>
        </w:rPr>
        <w:t>32</w:t>
      </w:r>
      <w:r>
        <w:rPr>
          <w:rFonts w:ascii="Times New Roman" w:eastAsia="仿宋_GB2312"/>
          <w:b w:val="0"/>
          <w:sz w:val="32"/>
          <w:szCs w:val="32"/>
          <w:highlight w:val="none"/>
        </w:rPr>
        <w:t>个，涉及资金</w:t>
      </w:r>
      <w:r>
        <w:rPr>
          <w:rFonts w:hint="eastAsia" w:ascii="Times New Roman" w:eastAsia="仿宋_GB2312"/>
          <w:b w:val="0"/>
          <w:sz w:val="32"/>
          <w:szCs w:val="32"/>
          <w:highlight w:val="none"/>
        </w:rPr>
        <w:t>6733.78</w:t>
      </w:r>
      <w:r>
        <w:rPr>
          <w:rFonts w:ascii="Times New Roman" w:eastAsia="仿宋_GB2312"/>
          <w:b w:val="0"/>
          <w:sz w:val="32"/>
          <w:szCs w:val="32"/>
          <w:highlight w:val="none"/>
        </w:rPr>
        <w:t>万元，占一般公共预算项目支出总额的</w:t>
      </w:r>
      <w:r>
        <w:rPr>
          <w:rFonts w:hint="eastAsia" w:ascii="Times New Roman" w:eastAsia="仿宋_GB2312"/>
          <w:b w:val="0"/>
          <w:sz w:val="32"/>
          <w:szCs w:val="32"/>
          <w:highlight w:val="none"/>
          <w:lang w:val="en-US" w:eastAsia="zh-CN"/>
        </w:rPr>
        <w:t>21</w:t>
      </w:r>
      <w:r>
        <w:rPr>
          <w:rFonts w:ascii="Times New Roman" w:eastAsia="仿宋_GB2312"/>
          <w:b w:val="0"/>
          <w:sz w:val="32"/>
          <w:szCs w:val="32"/>
          <w:highlight w:val="none"/>
        </w:rPr>
        <w:t>%；政府性基金预算项目</w:t>
      </w:r>
      <w:r>
        <w:rPr>
          <w:rFonts w:hint="eastAsia" w:ascii="Times New Roman" w:eastAsia="仿宋_GB2312"/>
          <w:b w:val="0"/>
          <w:sz w:val="32"/>
          <w:szCs w:val="32"/>
          <w:highlight w:val="none"/>
          <w:lang w:val="en-US" w:eastAsia="zh-CN"/>
        </w:rPr>
        <w:t>21</w:t>
      </w:r>
      <w:r>
        <w:rPr>
          <w:rFonts w:ascii="Times New Roman" w:eastAsia="仿宋_GB2312"/>
          <w:b w:val="0"/>
          <w:sz w:val="32"/>
          <w:szCs w:val="32"/>
          <w:highlight w:val="none"/>
        </w:rPr>
        <w:t>个，涉及资金</w:t>
      </w:r>
      <w:r>
        <w:rPr>
          <w:rFonts w:hint="eastAsia" w:ascii="Times New Roman" w:eastAsia="仿宋_GB2312"/>
          <w:b w:val="0"/>
          <w:sz w:val="32"/>
          <w:szCs w:val="32"/>
          <w:highlight w:val="none"/>
        </w:rPr>
        <w:t>25020.01</w:t>
      </w:r>
      <w:r>
        <w:rPr>
          <w:rFonts w:ascii="Times New Roman" w:eastAsia="仿宋_GB2312"/>
          <w:b w:val="0"/>
          <w:sz w:val="32"/>
          <w:szCs w:val="32"/>
          <w:highlight w:val="none"/>
        </w:rPr>
        <w:t>万元，占政府性基金预算项目支出总额的</w:t>
      </w:r>
      <w:r>
        <w:rPr>
          <w:rFonts w:hint="eastAsia" w:ascii="Times New Roman" w:eastAsia="仿宋_GB2312"/>
          <w:b w:val="0"/>
          <w:sz w:val="32"/>
          <w:szCs w:val="32"/>
          <w:highlight w:val="none"/>
          <w:lang w:val="en-US" w:eastAsia="zh-CN"/>
        </w:rPr>
        <w:t>79</w:t>
      </w:r>
      <w:r>
        <w:rPr>
          <w:rFonts w:ascii="Times New Roman" w:eastAsia="仿宋_GB2312"/>
          <w:b w:val="0"/>
          <w:sz w:val="32"/>
          <w:szCs w:val="32"/>
          <w:highlight w:val="none"/>
        </w:rPr>
        <w:t>%</w:t>
      </w:r>
      <w:r>
        <w:rPr>
          <w:rFonts w:hint="eastAsia" w:ascii="Times New Roman" w:eastAsia="仿宋_GB2312"/>
          <w:b w:val="0"/>
          <w:sz w:val="32"/>
          <w:szCs w:val="32"/>
          <w:highlight w:val="none"/>
          <w:lang w:eastAsia="zh-CN"/>
        </w:rPr>
        <w:t>；</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6087FACF">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left"/>
        <w:textAlignment w:val="auto"/>
        <w:rPr>
          <w:rFonts w:hint="eastAsia" w:ascii="仿宋_GB2312" w:hAnsi="仿宋_GB2312" w:eastAsia="仿宋_GB2312" w:cs="仿宋_GB2312"/>
          <w:color w:val="auto"/>
          <w:kern w:val="2"/>
          <w:sz w:val="32"/>
          <w:szCs w:val="32"/>
          <w:highlight w:val="yellow"/>
          <w:lang w:val="zh-CN" w:eastAsia="zh-CN" w:bidi="ar-SA"/>
        </w:rPr>
      </w:pPr>
      <w:r>
        <w:rPr>
          <w:rFonts w:hint="eastAsia" w:ascii="仿宋_GB2312" w:hAnsi="仿宋_GB2312" w:eastAsia="仿宋_GB2312" w:cs="仿宋_GB2312"/>
          <w:b w:val="0"/>
          <w:sz w:val="32"/>
          <w:szCs w:val="32"/>
        </w:rPr>
        <w:t>组织对</w:t>
      </w:r>
      <w:r>
        <w:rPr>
          <w:rFonts w:hint="eastAsia" w:ascii="仿宋_GB2312" w:hAnsi="仿宋_GB2312" w:eastAsia="仿宋_GB2312" w:cs="仿宋_GB2312"/>
          <w:b w:val="0"/>
          <w:sz w:val="32"/>
          <w:szCs w:val="32"/>
          <w:lang w:val="en-US" w:eastAsia="zh-CN"/>
        </w:rPr>
        <w:t>县城公共设施道路照明和环保用电费用资金、夜景照明工程费用</w:t>
      </w:r>
      <w:r>
        <w:rPr>
          <w:rFonts w:hint="eastAsia" w:ascii="仿宋_GB2312" w:hAnsi="仿宋_GB2312" w:eastAsia="仿宋_GB2312" w:cs="仿宋_GB2312"/>
          <w:b w:val="0"/>
          <w:sz w:val="32"/>
          <w:szCs w:val="32"/>
        </w:rPr>
        <w:t>等</w:t>
      </w:r>
      <w:r>
        <w:rPr>
          <w:rFonts w:hint="eastAsia" w:ascii="仿宋_GB2312" w:hAnsi="仿宋_GB2312" w:eastAsia="仿宋_GB2312" w:cs="仿宋_GB2312"/>
          <w:b w:val="0"/>
          <w:sz w:val="32"/>
          <w:szCs w:val="32"/>
          <w:lang w:val="en-US" w:eastAsia="zh-CN"/>
        </w:rPr>
        <w:t>53</w:t>
      </w:r>
      <w:r>
        <w:rPr>
          <w:rFonts w:hint="eastAsia" w:ascii="仿宋_GB2312" w:hAnsi="仿宋_GB2312" w:eastAsia="仿宋_GB2312" w:cs="仿宋_GB2312"/>
          <w:b w:val="0"/>
          <w:sz w:val="32"/>
          <w:szCs w:val="32"/>
        </w:rPr>
        <w:t>个项目开展了部门重点评价，涉及一般公共预算支出6733.78万元，政府性基金预算支出25020.01万元</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国有资本经营预算项目0个，涉及资金0万元，占国有资本经营预算项目支出总额的0%。</w:t>
      </w:r>
      <w:r>
        <w:rPr>
          <w:rFonts w:hint="eastAsia" w:ascii="仿宋_GB2312" w:hAnsi="仿宋_GB2312" w:eastAsia="仿宋_GB2312" w:cs="仿宋_GB2312"/>
          <w:kern w:val="2"/>
          <w:sz w:val="32"/>
          <w:szCs w:val="32"/>
          <w:lang w:val="zh-CN"/>
        </w:rPr>
        <w:t>从评价情况来看，预算执行进度基本都在合理区间</w:t>
      </w:r>
      <w:r>
        <w:rPr>
          <w:rFonts w:hint="eastAsia" w:ascii="仿宋_GB2312" w:hAnsi="仿宋_GB2312" w:eastAsia="仿宋_GB2312" w:cs="仿宋_GB2312"/>
          <w:kern w:val="2"/>
          <w:sz w:val="32"/>
          <w:szCs w:val="32"/>
          <w:highlight w:val="none"/>
          <w:lang w:val="en-US" w:eastAsia="zh-CN"/>
        </w:rPr>
        <w:t>，部分项目需项目结束后方可进行资金拨付，受项目特性影响暂未拨付，</w:t>
      </w:r>
      <w:r>
        <w:rPr>
          <w:rFonts w:hint="eastAsia" w:ascii="仿宋_GB2312" w:hAnsi="仿宋_GB2312" w:eastAsia="仿宋_GB2312" w:cs="仿宋_GB2312"/>
          <w:kern w:val="2"/>
          <w:sz w:val="32"/>
          <w:szCs w:val="32"/>
          <w:lang w:val="en-US" w:eastAsia="zh-CN"/>
        </w:rPr>
        <w:t>绩效目标总体完成情况较好。</w:t>
      </w:r>
    </w:p>
    <w:p w14:paraId="35A3AF78">
      <w:pPr>
        <w:keepNext w:val="0"/>
        <w:keepLines w:val="0"/>
        <w:pageBreakBefore w:val="0"/>
        <w:widowControl/>
        <w:kinsoku/>
        <w:wordWrap/>
        <w:overflowPunct/>
        <w:topLinePunct w:val="0"/>
        <w:autoSpaceDE/>
        <w:autoSpaceDN/>
        <w:bidi w:val="0"/>
        <w:spacing w:before="0" w:beforeLines="0" w:beforeAutospacing="0" w:after="0" w:afterLines="0" w:afterAutospacing="0" w:line="360" w:lineRule="auto"/>
        <w:ind w:firstLine="643" w:firstLineChars="200"/>
        <w:jc w:val="left"/>
        <w:textAlignment w:val="auto"/>
        <w:rPr>
          <w:rFonts w:ascii="Times New Roman" w:eastAsia="仿宋_GB2312"/>
          <w:sz w:val="32"/>
          <w:szCs w:val="32"/>
        </w:rPr>
      </w:pPr>
      <w:r>
        <w:rPr>
          <w:rFonts w:ascii="Times New Roman" w:eastAsia="仿宋_GB2312"/>
          <w:b/>
          <w:sz w:val="32"/>
          <w:szCs w:val="32"/>
        </w:rPr>
        <w:t>（二）部门决算中项目绩效自评结果</w:t>
      </w:r>
    </w:p>
    <w:p w14:paraId="311F3809">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hAnsi="仿宋_GB2312" w:eastAsia="仿宋_GB2312" w:cs="仿宋_GB2312"/>
          <w:color w:val="auto"/>
          <w:kern w:val="2"/>
          <w:sz w:val="32"/>
          <w:szCs w:val="32"/>
          <w:lang w:val="zh-CN" w:eastAsia="zh-CN" w:bidi="ar-SA"/>
        </w:rPr>
      </w:pPr>
      <w:r>
        <w:rPr>
          <w:rFonts w:hint="eastAsia" w:ascii="仿宋_GB2312" w:hAnsi="仿宋_GB2312" w:eastAsia="仿宋_GB2312" w:cs="仿宋_GB2312"/>
          <w:color w:val="auto"/>
          <w:kern w:val="2"/>
          <w:sz w:val="32"/>
          <w:szCs w:val="32"/>
          <w:lang w:val="zh-CN" w:eastAsia="zh-CN" w:bidi="ar-SA"/>
        </w:rPr>
        <w:t>本单位在今年部门决算公开中反映</w:t>
      </w:r>
      <w:r>
        <w:rPr>
          <w:rFonts w:hint="eastAsia" w:ascii="仿宋_GB2312" w:hAnsi="仿宋_GB2312" w:eastAsia="仿宋_GB2312" w:cs="仿宋_GB2312"/>
          <w:color w:val="auto"/>
          <w:kern w:val="2"/>
          <w:sz w:val="32"/>
          <w:szCs w:val="32"/>
          <w:lang w:val="en-US" w:eastAsia="zh-CN" w:bidi="ar-SA"/>
        </w:rPr>
        <w:t>县城公共设施道路照明和环保用电费用资金、夜景照明工程费用</w:t>
      </w:r>
      <w:r>
        <w:rPr>
          <w:rFonts w:hint="eastAsia" w:ascii="仿宋_GB2312" w:hAnsi="仿宋_GB2312" w:eastAsia="仿宋_GB2312" w:cs="仿宋_GB2312"/>
          <w:color w:val="auto"/>
          <w:kern w:val="2"/>
          <w:sz w:val="32"/>
          <w:szCs w:val="32"/>
          <w:lang w:val="zh-CN" w:eastAsia="zh-CN" w:bidi="ar-SA"/>
        </w:rPr>
        <w:t>等</w:t>
      </w:r>
      <w:r>
        <w:rPr>
          <w:rFonts w:hint="eastAsia" w:ascii="仿宋_GB2312" w:hAnsi="仿宋_GB2312" w:eastAsia="仿宋_GB2312" w:cs="仿宋_GB2312"/>
          <w:color w:val="auto"/>
          <w:kern w:val="2"/>
          <w:sz w:val="32"/>
          <w:szCs w:val="32"/>
          <w:lang w:val="en-US" w:eastAsia="zh-CN" w:bidi="ar-SA"/>
        </w:rPr>
        <w:t>48</w:t>
      </w:r>
      <w:r>
        <w:rPr>
          <w:rFonts w:hint="eastAsia" w:ascii="仿宋_GB2312" w:hAnsi="仿宋_GB2312" w:eastAsia="仿宋_GB2312" w:cs="仿宋_GB2312"/>
          <w:color w:val="auto"/>
          <w:kern w:val="2"/>
          <w:sz w:val="32"/>
          <w:szCs w:val="32"/>
          <w:lang w:val="zh-CN" w:eastAsia="zh-CN" w:bidi="ar-SA"/>
        </w:rPr>
        <w:t>个项目绩效自评结果。</w:t>
      </w:r>
    </w:p>
    <w:p w14:paraId="370E8452">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auto"/>
          <w:kern w:val="2"/>
          <w:sz w:val="32"/>
          <w:szCs w:val="32"/>
          <w:lang w:val="zh-CN" w:eastAsia="zh-CN" w:bidi="ar-SA"/>
        </w:rPr>
        <w:t>县城公共设施道路照明和环保用电费用资金、县城公共设施道路照明资金、石财建[2022]111号关于提前下达2023年市级大气污染防治资金（用于农村地区清洁取暖任务运行补助）预算的通知、水景运行经费等项目绩效自评情况：根据年初设定的绩效目标，绩效自评得分为</w:t>
      </w:r>
      <w:r>
        <w:rPr>
          <w:rFonts w:hint="eastAsia" w:ascii="仿宋_GB2312" w:hAnsi="仿宋_GB2312" w:eastAsia="仿宋_GB2312" w:cs="仿宋_GB2312"/>
          <w:color w:val="auto"/>
          <w:kern w:val="2"/>
          <w:sz w:val="32"/>
          <w:szCs w:val="32"/>
          <w:lang w:val="en-US" w:eastAsia="zh-CN" w:bidi="ar-SA"/>
        </w:rPr>
        <w:t>87.42</w:t>
      </w:r>
      <w:r>
        <w:rPr>
          <w:rFonts w:hint="eastAsia" w:ascii="仿宋_GB2312" w:hAnsi="仿宋_GB2312" w:eastAsia="仿宋_GB2312" w:cs="仿宋_GB2312"/>
          <w:color w:val="auto"/>
          <w:kern w:val="2"/>
          <w:sz w:val="32"/>
          <w:szCs w:val="32"/>
          <w:lang w:val="zh-CN" w:eastAsia="zh-CN" w:bidi="ar-SA"/>
        </w:rPr>
        <w:t>分（绩效自评表附后）。全年预算数为31152.04万元，执行数为31152.04万元，完成预算的100%。项目绩效目标完成情况：一是评价结果优秀且绩效突出；二是评价结果良好和合格的。存在的主要问题和整改措施是：</w:t>
      </w:r>
      <w:r>
        <w:rPr>
          <w:rFonts w:hint="eastAsia" w:ascii="仿宋_GB2312" w:hAnsi="仿宋_GB2312" w:eastAsia="仿宋_GB2312" w:cs="仿宋_GB2312"/>
          <w:kern w:val="2"/>
          <w:sz w:val="32"/>
          <w:szCs w:val="32"/>
          <w:lang w:val="en-US" w:eastAsia="zh-CN" w:bidi="zh-CN"/>
        </w:rPr>
        <w:t>绩效管理中存在的问题是资金拨付不及时或资金不到位；</w:t>
      </w:r>
      <w:r>
        <w:rPr>
          <w:rFonts w:hint="eastAsia" w:ascii="仿宋_GB2312" w:hAnsi="仿宋_GB2312" w:eastAsia="仿宋_GB2312" w:cs="仿宋_GB2312"/>
          <w:sz w:val="32"/>
          <w:szCs w:val="32"/>
          <w:lang w:val="en-US" w:eastAsia="zh-CN"/>
        </w:rPr>
        <w:t>后续工作我部门将严格按照财政局预算执行进度的相关要求，督促业务科室加快项目执行进度，切实加大预算执行力度，提高预算资金使用效率，年底确保全部执行完所有的预算指标，全面完成单位年初制定的各项目标任务。</w:t>
      </w:r>
    </w:p>
    <w:p w14:paraId="08769B8E">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eastAsia" w:ascii="Times New Roman" w:hAnsi="Times New Roman" w:eastAsia="仿宋_GB2312" w:cs="Times New Roman"/>
          <w:color w:val="auto"/>
          <w:kern w:val="2"/>
          <w:sz w:val="32"/>
          <w:szCs w:val="32"/>
          <w:lang w:val="zh-CN" w:eastAsia="zh-CN" w:bidi="ar-SA"/>
        </w:rPr>
      </w:pPr>
    </w:p>
    <w:tbl>
      <w:tblPr>
        <w:tblStyle w:val="11"/>
        <w:tblW w:w="928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27"/>
        <w:gridCol w:w="3670"/>
        <w:gridCol w:w="881"/>
        <w:gridCol w:w="580"/>
        <w:gridCol w:w="1111"/>
        <w:gridCol w:w="1581"/>
        <w:gridCol w:w="938"/>
      </w:tblGrid>
      <w:tr w14:paraId="77FE9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38" w:type="dxa"/>
            <w:gridSpan w:val="7"/>
            <w:tcBorders>
              <w:top w:val="nil"/>
              <w:left w:val="nil"/>
              <w:bottom w:val="nil"/>
              <w:right w:val="nil"/>
            </w:tcBorders>
            <w:shd w:val="clear" w:color="auto" w:fill="auto"/>
            <w:vAlign w:val="center"/>
          </w:tcPr>
          <w:p w14:paraId="56DF8EDB">
            <w:pPr>
              <w:keepNext w:val="0"/>
              <w:keepLines w:val="0"/>
              <w:widowControl/>
              <w:suppressLineNumbers w:val="0"/>
              <w:snapToGrid w:val="0"/>
              <w:jc w:val="center"/>
              <w:textAlignment w:val="center"/>
              <w:rPr>
                <w:rFonts w:hint="eastAsia" w:ascii="宋体" w:hAnsi="宋体" w:eastAsia="宋体" w:cs="宋体"/>
                <w:b/>
                <w:bCs/>
                <w:i w:val="0"/>
                <w:iCs w:val="0"/>
                <w:color w:val="000000"/>
                <w:sz w:val="44"/>
                <w:szCs w:val="44"/>
                <w:u w:val="none"/>
              </w:rPr>
            </w:pPr>
            <w:r>
              <w:rPr>
                <w:rFonts w:hint="eastAsia" w:ascii="宋体" w:hAnsi="宋体" w:eastAsia="宋体" w:cs="宋体"/>
                <w:b/>
                <w:bCs/>
                <w:i w:val="0"/>
                <w:iCs w:val="0"/>
                <w:color w:val="000000"/>
                <w:kern w:val="0"/>
                <w:sz w:val="44"/>
                <w:szCs w:val="44"/>
                <w:u w:val="none"/>
                <w:lang w:val="en-US" w:eastAsia="zh-CN" w:bidi="ar"/>
              </w:rPr>
              <w:t>部门绩效自评结果公开汇总表</w:t>
            </w:r>
          </w:p>
        </w:tc>
      </w:tr>
      <w:tr w14:paraId="777A0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0" w:type="dxa"/>
            <w:gridSpan w:val="2"/>
            <w:tcBorders>
              <w:top w:val="nil"/>
              <w:left w:val="nil"/>
              <w:bottom w:val="single" w:color="000000" w:sz="4" w:space="0"/>
              <w:right w:val="nil"/>
            </w:tcBorders>
            <w:shd w:val="clear" w:color="auto" w:fill="auto"/>
            <w:vAlign w:val="center"/>
          </w:tcPr>
          <w:p w14:paraId="23920F82">
            <w:pPr>
              <w:keepNext w:val="0"/>
              <w:keepLines w:val="0"/>
              <w:widowControl/>
              <w:suppressLineNumbers w:val="0"/>
              <w:snapToGrid w:val="0"/>
              <w:jc w:val="center"/>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主管部门：</w:t>
            </w:r>
          </w:p>
        </w:tc>
        <w:tc>
          <w:tcPr>
            <w:tcW w:w="1581" w:type="dxa"/>
            <w:gridSpan w:val="4"/>
            <w:tcBorders>
              <w:top w:val="nil"/>
              <w:left w:val="nil"/>
              <w:bottom w:val="single" w:color="000000" w:sz="4" w:space="0"/>
              <w:right w:val="nil"/>
            </w:tcBorders>
            <w:shd w:val="clear" w:color="auto" w:fill="auto"/>
            <w:vAlign w:val="center"/>
          </w:tcPr>
          <w:p w14:paraId="171073F5">
            <w:pPr>
              <w:keepNext w:val="0"/>
              <w:keepLines w:val="0"/>
              <w:widowControl/>
              <w:suppressLineNumbers w:val="0"/>
              <w:snapToGrid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井陉县城市管理综合行政执法局</w:t>
            </w:r>
          </w:p>
        </w:tc>
        <w:tc>
          <w:tcPr>
            <w:tcW w:w="938" w:type="dxa"/>
            <w:tcBorders>
              <w:top w:val="nil"/>
              <w:left w:val="nil"/>
              <w:bottom w:val="single" w:color="000000" w:sz="4" w:space="0"/>
              <w:right w:val="nil"/>
            </w:tcBorders>
            <w:shd w:val="clear" w:color="auto" w:fill="auto"/>
            <w:vAlign w:val="center"/>
          </w:tcPr>
          <w:p w14:paraId="2E4EC15E">
            <w:pPr>
              <w:snapToGrid w:val="0"/>
              <w:jc w:val="center"/>
              <w:rPr>
                <w:rFonts w:hint="eastAsia" w:ascii="仿宋" w:hAnsi="仿宋" w:eastAsia="仿宋" w:cs="仿宋"/>
                <w:i w:val="0"/>
                <w:iCs w:val="0"/>
                <w:color w:val="000000"/>
                <w:sz w:val="22"/>
                <w:szCs w:val="22"/>
                <w:u w:val="none"/>
                <w:lang w:eastAsia="zh-CN"/>
              </w:rPr>
            </w:pPr>
            <w:r>
              <w:rPr>
                <w:rFonts w:hint="eastAsia" w:ascii="仿宋" w:hAnsi="仿宋" w:eastAsia="仿宋" w:cs="仿宋"/>
                <w:i w:val="0"/>
                <w:iCs w:val="0"/>
                <w:color w:val="000000"/>
                <w:sz w:val="22"/>
                <w:szCs w:val="22"/>
                <w:u w:val="none"/>
                <w:lang w:eastAsia="zh-CN"/>
              </w:rPr>
              <w:t>单位：万元</w:t>
            </w:r>
          </w:p>
        </w:tc>
      </w:tr>
      <w:tr w14:paraId="16062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A3B41A">
            <w:pPr>
              <w:keepNext w:val="0"/>
              <w:keepLines w:val="0"/>
              <w:widowControl/>
              <w:suppressLineNumbers w:val="0"/>
              <w:snapToGrid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36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2F97A2">
            <w:pPr>
              <w:keepNext w:val="0"/>
              <w:keepLines w:val="0"/>
              <w:widowControl/>
              <w:suppressLineNumbers w:val="0"/>
              <w:snapToGrid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1111" w:type="dxa"/>
            <w:gridSpan w:val="3"/>
            <w:tcBorders>
              <w:top w:val="single" w:color="000000" w:sz="4" w:space="0"/>
              <w:left w:val="nil"/>
              <w:bottom w:val="single" w:color="000000" w:sz="4" w:space="0"/>
              <w:right w:val="nil"/>
            </w:tcBorders>
            <w:shd w:val="clear" w:color="auto" w:fill="auto"/>
            <w:vAlign w:val="center"/>
          </w:tcPr>
          <w:p w14:paraId="02EDD9E9">
            <w:pPr>
              <w:keepNext w:val="0"/>
              <w:keepLines w:val="0"/>
              <w:widowControl/>
              <w:suppressLineNumbers w:val="0"/>
              <w:snapToGrid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预算数（调整后）</w:t>
            </w:r>
          </w:p>
        </w:tc>
        <w:tc>
          <w:tcPr>
            <w:tcW w:w="1581" w:type="dxa"/>
            <w:vMerge w:val="restart"/>
            <w:tcBorders>
              <w:top w:val="single" w:color="000000" w:sz="4" w:space="0"/>
              <w:left w:val="single" w:color="000000" w:sz="4" w:space="0"/>
              <w:bottom w:val="single" w:color="000000" w:sz="4" w:space="0"/>
              <w:right w:val="nil"/>
            </w:tcBorders>
            <w:shd w:val="clear" w:color="auto" w:fill="auto"/>
            <w:vAlign w:val="center"/>
          </w:tcPr>
          <w:p w14:paraId="5460B607">
            <w:pPr>
              <w:keepNext w:val="0"/>
              <w:keepLines w:val="0"/>
              <w:widowControl/>
              <w:suppressLineNumbers w:val="0"/>
              <w:snapToGrid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执行数（至2024年底）</w:t>
            </w:r>
          </w:p>
        </w:tc>
        <w:tc>
          <w:tcPr>
            <w:tcW w:w="9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F923E4">
            <w:pPr>
              <w:keepNext w:val="0"/>
              <w:keepLines w:val="0"/>
              <w:widowControl/>
              <w:suppressLineNumbers w:val="0"/>
              <w:snapToGrid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自评得分</w:t>
            </w:r>
          </w:p>
        </w:tc>
      </w:tr>
      <w:tr w14:paraId="6E9FE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D7FB27">
            <w:pPr>
              <w:snapToGrid w:val="0"/>
              <w:jc w:val="center"/>
              <w:rPr>
                <w:rFonts w:hint="eastAsia" w:ascii="仿宋" w:hAnsi="仿宋" w:eastAsia="仿宋" w:cs="仿宋"/>
                <w:i w:val="0"/>
                <w:iCs w:val="0"/>
                <w:color w:val="000000"/>
                <w:sz w:val="24"/>
                <w:szCs w:val="24"/>
                <w:u w:val="none"/>
              </w:rPr>
            </w:pPr>
          </w:p>
        </w:tc>
        <w:tc>
          <w:tcPr>
            <w:tcW w:w="3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37A4BA">
            <w:pPr>
              <w:snapToGrid w:val="0"/>
              <w:jc w:val="center"/>
              <w:rPr>
                <w:rFonts w:hint="eastAsia" w:ascii="仿宋" w:hAnsi="仿宋" w:eastAsia="仿宋" w:cs="仿宋"/>
                <w:i w:val="0"/>
                <w:iCs w:val="0"/>
                <w:color w:val="000000"/>
                <w:sz w:val="24"/>
                <w:szCs w:val="24"/>
                <w:u w:val="none"/>
              </w:rPr>
            </w:pP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460A3">
            <w:pPr>
              <w:keepNext w:val="0"/>
              <w:keepLines w:val="0"/>
              <w:widowControl/>
              <w:suppressLineNumbers w:val="0"/>
              <w:snapToGrid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省级</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79633">
            <w:pPr>
              <w:keepNext w:val="0"/>
              <w:keepLines w:val="0"/>
              <w:widowControl/>
              <w:suppressLineNumbers w:val="0"/>
              <w:snapToGrid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市级</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B5086">
            <w:pPr>
              <w:keepNext w:val="0"/>
              <w:keepLines w:val="0"/>
              <w:widowControl/>
              <w:suppressLineNumbers w:val="0"/>
              <w:snapToGrid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县级</w:t>
            </w:r>
          </w:p>
        </w:tc>
        <w:tc>
          <w:tcPr>
            <w:tcW w:w="1581" w:type="dxa"/>
            <w:vMerge w:val="continue"/>
            <w:tcBorders>
              <w:top w:val="single" w:color="000000" w:sz="4" w:space="0"/>
              <w:left w:val="single" w:color="000000" w:sz="4" w:space="0"/>
              <w:bottom w:val="single" w:color="000000" w:sz="4" w:space="0"/>
              <w:right w:val="nil"/>
            </w:tcBorders>
            <w:shd w:val="clear" w:color="auto" w:fill="auto"/>
            <w:vAlign w:val="center"/>
          </w:tcPr>
          <w:p w14:paraId="2DDAC049">
            <w:pPr>
              <w:snapToGrid w:val="0"/>
              <w:jc w:val="center"/>
              <w:rPr>
                <w:rFonts w:hint="eastAsia" w:ascii="仿宋" w:hAnsi="仿宋" w:eastAsia="仿宋" w:cs="仿宋"/>
                <w:i w:val="0"/>
                <w:iCs w:val="0"/>
                <w:color w:val="000000"/>
                <w:sz w:val="24"/>
                <w:szCs w:val="24"/>
                <w:u w:val="none"/>
              </w:rPr>
            </w:pPr>
          </w:p>
        </w:tc>
        <w:tc>
          <w:tcPr>
            <w:tcW w:w="9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585313">
            <w:pPr>
              <w:snapToGrid w:val="0"/>
              <w:jc w:val="center"/>
              <w:rPr>
                <w:rFonts w:hint="eastAsia" w:ascii="仿宋" w:hAnsi="仿宋" w:eastAsia="仿宋" w:cs="仿宋"/>
                <w:i w:val="0"/>
                <w:iCs w:val="0"/>
                <w:color w:val="000000"/>
                <w:sz w:val="24"/>
                <w:szCs w:val="24"/>
                <w:u w:val="none"/>
              </w:rPr>
            </w:pPr>
          </w:p>
        </w:tc>
      </w:tr>
      <w:tr w14:paraId="24791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26AD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A31D9">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县城公共设施道路照明和环保用电费用资金</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E61A2">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CCBC8">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3B1B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92</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4AAD79E5">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92</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E81E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7F99D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E050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FFBF3">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冀财建[2023]229号关于提前下达2024年中央大气污染防治资金（用于农村地区气代煤电代煤改造任务运行补助）预算的通知</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DAF8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66.63</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010E4">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2EEF6">
            <w:pPr>
              <w:snapToGrid w:val="0"/>
              <w:jc w:val="center"/>
              <w:rPr>
                <w:rFonts w:hint="eastAsia" w:ascii="宋体" w:hAnsi="宋体" w:eastAsia="宋体" w:cs="宋体"/>
                <w:i w:val="0"/>
                <w:iCs w:val="0"/>
                <w:color w:val="000000"/>
                <w:sz w:val="20"/>
                <w:szCs w:val="20"/>
                <w:u w:val="none"/>
              </w:rPr>
            </w:pP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36C169B2">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66.63</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3B1C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83</w:t>
            </w:r>
          </w:p>
        </w:tc>
      </w:tr>
      <w:tr w14:paraId="16629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FBAC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0764B">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县城公共设施道路照明资金</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87B04">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E8EBF">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31B7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186.62</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5CA258FF">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186.62</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1371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68FBE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AFB4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934AD">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水景运行经费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70A72">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CA03F">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438C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11.07</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3DCCE41D">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11.07</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BB2C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5A35A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F0D3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ACDD4">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石财建[2023]111号关于下达中央大气污染防治资金预算的通知</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23B90">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998B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DE7C7">
            <w:pPr>
              <w:snapToGrid w:val="0"/>
              <w:jc w:val="center"/>
              <w:rPr>
                <w:rFonts w:hint="eastAsia" w:ascii="宋体" w:hAnsi="宋体" w:eastAsia="宋体" w:cs="宋体"/>
                <w:i w:val="0"/>
                <w:iCs w:val="0"/>
                <w:color w:val="000000"/>
                <w:sz w:val="20"/>
                <w:szCs w:val="20"/>
                <w:u w:val="none"/>
              </w:rPr>
            </w:pP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6FDF6E62">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0983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34D6E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5032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4B4A3">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石财建[2022]111号关于提前下达2023年市级大气污染防治资金（用于农村地区清洁取暖任务运行补助）预算的通知</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1D92D">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592E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CF785">
            <w:pPr>
              <w:snapToGrid w:val="0"/>
              <w:jc w:val="center"/>
              <w:rPr>
                <w:rFonts w:hint="eastAsia" w:ascii="宋体" w:hAnsi="宋体" w:eastAsia="宋体" w:cs="宋体"/>
                <w:i w:val="0"/>
                <w:iCs w:val="0"/>
                <w:color w:val="000000"/>
                <w:sz w:val="20"/>
                <w:szCs w:val="20"/>
                <w:u w:val="none"/>
              </w:rPr>
            </w:pP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528700E3">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94</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82C2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74943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B81D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F8E4D">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冀财建[2023]154号关于清算2022年采暖季“双代”省级运行补助的通知</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DBCA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21C00">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95F57">
            <w:pPr>
              <w:snapToGrid w:val="0"/>
              <w:jc w:val="center"/>
              <w:rPr>
                <w:rFonts w:hint="eastAsia" w:ascii="宋体" w:hAnsi="宋体" w:eastAsia="宋体" w:cs="宋体"/>
                <w:i w:val="0"/>
                <w:iCs w:val="0"/>
                <w:color w:val="000000"/>
                <w:sz w:val="20"/>
                <w:szCs w:val="20"/>
                <w:u w:val="none"/>
              </w:rPr>
            </w:pP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4D76EAFB">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52</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475C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7213F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6541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55B8A">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冀财建[2022]216号关于提前下达2023年中央大气污染防治资金（用于农村地区气代煤电代煤改造任务运行补助）预算的通知</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F388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117</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33E70">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EF70F">
            <w:pPr>
              <w:snapToGrid w:val="0"/>
              <w:jc w:val="center"/>
              <w:rPr>
                <w:rFonts w:hint="eastAsia" w:ascii="宋体" w:hAnsi="宋体" w:eastAsia="宋体" w:cs="宋体"/>
                <w:i w:val="0"/>
                <w:iCs w:val="0"/>
                <w:color w:val="000000"/>
                <w:sz w:val="20"/>
                <w:szCs w:val="20"/>
                <w:u w:val="none"/>
              </w:rPr>
            </w:pP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562E6D5F">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117</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5066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59822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E357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928DC">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冀财资环[2023]95号关于下达中央大气污染防治资金预算的通知</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E85E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E59C3">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90DF6">
            <w:pPr>
              <w:snapToGrid w:val="0"/>
              <w:jc w:val="center"/>
              <w:rPr>
                <w:rFonts w:hint="eastAsia" w:ascii="宋体" w:hAnsi="宋体" w:eastAsia="宋体" w:cs="宋体"/>
                <w:i w:val="0"/>
                <w:iCs w:val="0"/>
                <w:color w:val="000000"/>
                <w:sz w:val="20"/>
                <w:szCs w:val="20"/>
                <w:u w:val="none"/>
              </w:rPr>
            </w:pP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53BA45D9">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36</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453C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649C5E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EDD2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4D702">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冀财资环[2023]98号关于提前下达2024年中央大气污染防治资金（农村地区清洁取暖任务运营补贴）预算的通知</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B30D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F2B52">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8A676">
            <w:pPr>
              <w:snapToGrid w:val="0"/>
              <w:jc w:val="center"/>
              <w:rPr>
                <w:rFonts w:hint="eastAsia" w:ascii="宋体" w:hAnsi="宋体" w:eastAsia="宋体" w:cs="宋体"/>
                <w:i w:val="0"/>
                <w:iCs w:val="0"/>
                <w:color w:val="000000"/>
                <w:sz w:val="20"/>
                <w:szCs w:val="20"/>
                <w:u w:val="none"/>
              </w:rPr>
            </w:pP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71730517">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95</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564D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2DF74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5CA0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2E648">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县城集中供热补贴费用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DDAC1">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14C1D">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EA90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263.5</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25769FAF">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263.5</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89D4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265F4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EC0A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3939E">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井陉县城管局2024年劳务派遣人员经费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A6F3F">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1D0E1">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D904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157.4</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72115539">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157.4</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5271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3B8ECE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68E2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2F1C2">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城区环境卫生专项业务经费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BEB41">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AE510">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0415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2E43259A">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CFE9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2CE8D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0BB5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20CD9">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夜景亮化物联卡费用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DFE90">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78ED3">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DC85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0.96</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5FCBA9CB">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0.96</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8B20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5439A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9875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09CA6">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井陉县农村生活垃圾一体化治理项目</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77BFD">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F0039">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06C8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2403.18</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57C12A68">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2403.18</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5E07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6129AC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053D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2452A">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井陉县城区环卫一体化项目资金</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E2E45">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87C22">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52E4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1021.8</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27AAEE88">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1021.8</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943C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33859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C3C6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B8C6F">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污水处理厂恶臭气体收集项目资金</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14E36">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E9C00">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8FF0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184.36</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45CA8301">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184.36</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8552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3B02B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BAA7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C982B">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数字化城市管理指挥平台运行费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099BB">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6CB0E">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C33F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4.78</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7E1E0CFA">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4.78</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9E2B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0095F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6506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0A657">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夜景亮化云平台服务费用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77B22">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56BE8">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BC91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539A56A2">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3.5</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36FF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6E54E3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85FD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D336C">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公益性设施租赁费（城管局）</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78B6D">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9AE98">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ED68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85.75</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5252A8CB">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85.75</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27A0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3054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1BEA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F722D">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井陉县生活垃圾无害化处理费用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196D0">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74BED">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E246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35049C99">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C02F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598060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EFA2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4129C">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2016年-2018年改造气代煤2023-2024采暖季运行补贴</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93A80">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D7ECB">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D2E9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20.17</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34CDC7EF">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20.17</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BCB7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5CD75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EBD5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1006C">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2021年光伏+电取暖超任务256户运行补贴款</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7A8DE">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DA4F8">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E123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8.89</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6B1F587B">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8.89</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E9D7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68C058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8B71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FCE0A">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2022年井陉县大气污染省控点“513”区域冬季清洁取暖改造2023-2024采暖季运行补贴</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60635">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4B714">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E643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186.36</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172F7189">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186.36</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2932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48E15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5EF0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C567B">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煤改气用户燃气保险费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2DD0F">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3DDC2">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90F6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6.43</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0B0FA106">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6.43</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9711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0753D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AA2B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AE929">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乡镇更换门窗集中采购项目相关费用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0DFBD">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91E20">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619B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152</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27FFE3CB">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152</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F23F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26E3A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9B43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0DC33">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井陉县城管局办公楼改造修缮工程项目剩余资金</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901CD">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D5BD6">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C580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43.52</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1B57B395">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43.52</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86FA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057CDB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8E3A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AAC8A">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增加协助管理人员及配套装备资金</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EFA2E">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FD0F4">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1AC3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52B730BF">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1801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6C84A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ABB0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5CFA6">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追加市政维护维修资金</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6ED2B">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CE70E">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A37E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51.09</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08129EF2">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51.09</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84A7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567D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60DF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79443">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2022年度县城市政设施养护维修工程款</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6600E">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7A590">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0971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3DD6CB02">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14</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E959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7E254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6055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58E6E">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县城周边电采暖改造电力配套项目资金</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22C85">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D55DD">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B103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6712E8D4">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D787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11CA3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DD78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E75B0">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小东环道路改造工程第一段（韩信公园南边至国税局南围墙）及第三段涉及费用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31D5E">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DA80B">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7AAB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13.18</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4E18E2B1">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13.18</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B829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6467F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095A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ADA0F">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乡愁文化街提升改造工程费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BE643">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D6DCE">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4816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7A86C30B">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E9A3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72A52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6B01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E8159">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县城道路提升及污水管道建设资金</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992B6">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82573">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12B0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478.97</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51E8D601">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478.97</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EB3B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44386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A767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AE025">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县城区公益广告制作安装费用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C6C3F">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F06D9">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4353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35.4</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4DD6195E">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35.4</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74DD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590F7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B19E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55EA9">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金良河（影院胡同-会里桥）河道修复加固及配套工程</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F0881">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FEFDE">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CA34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223.71</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5FF1AD80">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223.71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DFDC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77DF38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6819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18359">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保障环保用电电费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6854A">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46316">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0278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30.52</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416A7256">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30.52</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3A2D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3AA3A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8A1A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E41D1">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大气污染防治相关费用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DCFA2">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C0837">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27A9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770E4B4B">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EA03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1E656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57C1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37476">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井陉县城区老旧一次管网改造项目</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7B1F8">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CA4A8">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36FD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4000</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2D9D6E17">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4000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F2ED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50BD5D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B097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9979D">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井陉县旧城区基础设施提升项目</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7BF25">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9B389">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A65C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0720808D">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10000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CB1B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13ED1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FB81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FD554">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水景运行及市政设施维修维护费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D64D0">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B706B">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7370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70.36</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7B8B0E3C">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70.36</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07CA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056CF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1AC5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A9598">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井陉县2023年污水管网及配套设施工程</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DC291">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CB1D2">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F99E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2118773A">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10000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DB6B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49ABD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ED7D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A3293">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冀财建[2024]168号关于清算2023-2024采暖季“双代”省级运行补助的通知</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7444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104.14</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22272">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0CACF">
            <w:pPr>
              <w:snapToGrid w:val="0"/>
              <w:jc w:val="center"/>
              <w:rPr>
                <w:rFonts w:hint="eastAsia" w:ascii="宋体" w:hAnsi="宋体" w:eastAsia="宋体" w:cs="宋体"/>
                <w:i w:val="0"/>
                <w:iCs w:val="0"/>
                <w:color w:val="000000"/>
                <w:sz w:val="20"/>
                <w:szCs w:val="20"/>
                <w:u w:val="none"/>
              </w:rPr>
            </w:pP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01EEE0F9">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104.14</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34F7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65B90D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15AA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39DD8">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冀财资环[2024]66号关于调整2024年第一批中央大气污染防治专项资金预算指标的通知</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5F7C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350</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97FF7">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715BA">
            <w:pPr>
              <w:snapToGrid w:val="0"/>
              <w:jc w:val="center"/>
              <w:rPr>
                <w:rFonts w:hint="eastAsia" w:ascii="宋体" w:hAnsi="宋体" w:eastAsia="宋体" w:cs="宋体"/>
                <w:i w:val="0"/>
                <w:iCs w:val="0"/>
                <w:color w:val="000000"/>
                <w:sz w:val="20"/>
                <w:szCs w:val="20"/>
                <w:u w:val="none"/>
              </w:rPr>
            </w:pP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117BD758">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350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D434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4B122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C031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E8925">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城管局办公设施改造费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E461C">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3585F">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3667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76872A21">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9638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70996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C8CA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E1291">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县城照明设施维修费用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DDECC">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571FB">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A528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9.99</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06C0D6D6">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9.99</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44CD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28ED1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A8D9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77C5F">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陈家峪广告字工程款</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B5365">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95864">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646F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6.36</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1F8694C1">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6.36</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DBF8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56876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B4C2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3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4A896">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城乡道路保洁租用环卫车辆费用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BA34A">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523EA">
            <w:pPr>
              <w:snapToGrid w:val="0"/>
              <w:jc w:val="center"/>
              <w:rPr>
                <w:rFonts w:hint="eastAsia" w:ascii="宋体" w:hAnsi="宋体" w:eastAsia="宋体" w:cs="宋体"/>
                <w:i w:val="0"/>
                <w:iCs w:val="0"/>
                <w:color w:val="000000"/>
                <w:sz w:val="20"/>
                <w:szCs w:val="20"/>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3B9F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86.4</w:t>
            </w:r>
          </w:p>
        </w:tc>
        <w:tc>
          <w:tcPr>
            <w:tcW w:w="1581" w:type="dxa"/>
            <w:tcBorders>
              <w:top w:val="single" w:color="000000" w:sz="4" w:space="0"/>
              <w:left w:val="single" w:color="000000" w:sz="4" w:space="0"/>
              <w:bottom w:val="single" w:color="000000" w:sz="4" w:space="0"/>
              <w:right w:val="nil"/>
            </w:tcBorders>
            <w:shd w:val="clear" w:color="auto" w:fill="auto"/>
            <w:vAlign w:val="center"/>
          </w:tcPr>
          <w:p w14:paraId="47CD4400">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86.4</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9853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0AC3A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7" w:type="dxa"/>
            <w:tcBorders>
              <w:top w:val="nil"/>
              <w:left w:val="single" w:color="auto" w:sz="4" w:space="0"/>
              <w:bottom w:val="single" w:color="auto" w:sz="4" w:space="0"/>
              <w:right w:val="single" w:color="auto" w:sz="4" w:space="0"/>
            </w:tcBorders>
            <w:shd w:val="clear" w:color="auto" w:fill="auto"/>
            <w:vAlign w:val="center"/>
          </w:tcPr>
          <w:p w14:paraId="5BC0D8A3">
            <w:pPr>
              <w:snapToGrid w:val="0"/>
              <w:jc w:val="center"/>
              <w:rPr>
                <w:rFonts w:hint="eastAsia" w:ascii="宋体" w:hAnsi="宋体" w:eastAsia="宋体" w:cs="宋体"/>
                <w:i w:val="0"/>
                <w:iCs w:val="0"/>
                <w:color w:val="000000"/>
                <w:sz w:val="22"/>
                <w:szCs w:val="22"/>
                <w:u w:val="none"/>
              </w:rPr>
            </w:pPr>
          </w:p>
        </w:tc>
        <w:tc>
          <w:tcPr>
            <w:tcW w:w="3670" w:type="dxa"/>
            <w:tcBorders>
              <w:top w:val="nil"/>
              <w:left w:val="single" w:color="auto" w:sz="4" w:space="0"/>
              <w:bottom w:val="single" w:color="auto" w:sz="4" w:space="0"/>
              <w:right w:val="single" w:color="auto" w:sz="4" w:space="0"/>
            </w:tcBorders>
            <w:shd w:val="clear" w:color="auto" w:fill="auto"/>
            <w:vAlign w:val="center"/>
          </w:tcPr>
          <w:p w14:paraId="2A20C960">
            <w:pPr>
              <w:snapToGrid w:val="0"/>
              <w:jc w:val="center"/>
              <w:rPr>
                <w:rFonts w:hint="eastAsia" w:ascii="宋体" w:hAnsi="宋体" w:eastAsia="宋体" w:cs="宋体"/>
                <w:i w:val="0"/>
                <w:iCs w:val="0"/>
                <w:color w:val="000000"/>
                <w:sz w:val="22"/>
                <w:szCs w:val="22"/>
                <w:u w:val="none"/>
              </w:rPr>
            </w:pPr>
          </w:p>
        </w:tc>
        <w:tc>
          <w:tcPr>
            <w:tcW w:w="881" w:type="dxa"/>
            <w:tcBorders>
              <w:top w:val="nil"/>
              <w:left w:val="single" w:color="auto" w:sz="4" w:space="0"/>
              <w:bottom w:val="single" w:color="auto" w:sz="4" w:space="0"/>
              <w:right w:val="single" w:color="auto" w:sz="4" w:space="0"/>
            </w:tcBorders>
            <w:shd w:val="clear" w:color="auto" w:fill="auto"/>
            <w:vAlign w:val="center"/>
          </w:tcPr>
          <w:p w14:paraId="6816069E">
            <w:pPr>
              <w:keepNext w:val="0"/>
              <w:keepLines w:val="0"/>
              <w:widowControl/>
              <w:suppressLineNumbers w:val="0"/>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820.77</w:t>
            </w:r>
          </w:p>
        </w:tc>
        <w:tc>
          <w:tcPr>
            <w:tcW w:w="580" w:type="dxa"/>
            <w:tcBorders>
              <w:top w:val="nil"/>
              <w:left w:val="single" w:color="auto" w:sz="4" w:space="0"/>
              <w:bottom w:val="single" w:color="auto" w:sz="4" w:space="0"/>
              <w:right w:val="single" w:color="auto" w:sz="4" w:space="0"/>
            </w:tcBorders>
            <w:shd w:val="clear" w:color="auto" w:fill="auto"/>
            <w:vAlign w:val="center"/>
          </w:tcPr>
          <w:p w14:paraId="53628187">
            <w:pPr>
              <w:keepNext w:val="0"/>
              <w:keepLines w:val="0"/>
              <w:widowControl/>
              <w:suppressLineNumbers w:val="0"/>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w:t>
            </w:r>
          </w:p>
        </w:tc>
        <w:tc>
          <w:tcPr>
            <w:tcW w:w="1111" w:type="dxa"/>
            <w:tcBorders>
              <w:top w:val="nil"/>
              <w:left w:val="single" w:color="auto" w:sz="4" w:space="0"/>
              <w:bottom w:val="single" w:color="auto" w:sz="4" w:space="0"/>
              <w:right w:val="single" w:color="auto" w:sz="4" w:space="0"/>
            </w:tcBorders>
            <w:shd w:val="clear" w:color="auto" w:fill="auto"/>
            <w:vAlign w:val="center"/>
          </w:tcPr>
          <w:p w14:paraId="6CECDBA7">
            <w:pPr>
              <w:keepNext w:val="0"/>
              <w:keepLines w:val="0"/>
              <w:widowControl/>
              <w:suppressLineNumbers w:val="0"/>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30227.27</w:t>
            </w:r>
          </w:p>
        </w:tc>
        <w:tc>
          <w:tcPr>
            <w:tcW w:w="1581" w:type="dxa"/>
            <w:tcBorders>
              <w:top w:val="nil"/>
              <w:left w:val="single" w:color="auto" w:sz="4" w:space="0"/>
              <w:bottom w:val="single" w:color="auto" w:sz="4" w:space="0"/>
              <w:right w:val="single" w:color="auto" w:sz="4" w:space="0"/>
            </w:tcBorders>
            <w:shd w:val="clear" w:color="auto" w:fill="auto"/>
            <w:vAlign w:val="center"/>
          </w:tcPr>
          <w:p w14:paraId="501D44C2">
            <w:pPr>
              <w:keepNext w:val="0"/>
              <w:keepLines w:val="0"/>
              <w:widowControl/>
              <w:suppressLineNumbers w:val="0"/>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31152.04</w:t>
            </w:r>
          </w:p>
        </w:tc>
        <w:tc>
          <w:tcPr>
            <w:tcW w:w="938" w:type="dxa"/>
            <w:tcBorders>
              <w:top w:val="nil"/>
              <w:left w:val="single" w:color="auto" w:sz="4" w:space="0"/>
              <w:bottom w:val="single" w:color="auto" w:sz="4" w:space="0"/>
              <w:right w:val="single" w:color="auto" w:sz="4" w:space="0"/>
            </w:tcBorders>
            <w:shd w:val="clear" w:color="auto" w:fill="auto"/>
            <w:vAlign w:val="center"/>
          </w:tcPr>
          <w:p w14:paraId="7989C60D">
            <w:pPr>
              <w:keepNext w:val="0"/>
              <w:keepLines w:val="0"/>
              <w:widowControl/>
              <w:suppressLineNumbers w:val="0"/>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87.42 </w:t>
            </w:r>
          </w:p>
        </w:tc>
      </w:tr>
    </w:tbl>
    <w:p w14:paraId="07FE5CC9">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14:paraId="08D8EB0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6B7D6B0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无</w:t>
      </w:r>
    </w:p>
    <w:p w14:paraId="1B330BBC">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1A20284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1.本单位2024年度国有资本经营预算财政拨款支出决算表（公开08表）、财政拨款“三公”经费支出决算表（公开09表）无相应收支，故空表列示。</w:t>
      </w:r>
    </w:p>
    <w:p w14:paraId="3001EFD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D5DEF4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0BE7FCA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33DBE41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21AD50D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3FC7890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2BF254F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0E703A7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77BD84A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2D5E543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0DB3C5D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6EB77DC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6FA79C3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588D0D7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DFAE15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7739C6F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0C4B19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2F06DB3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69A75E0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53D721B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D27CE68E-826E-4CA5-BD39-385A05069DEA}"/>
  </w:font>
  <w:font w:name="黑体">
    <w:panose1 w:val="02010609060101010101"/>
    <w:charset w:val="86"/>
    <w:family w:val="auto"/>
    <w:pitch w:val="default"/>
    <w:sig w:usb0="800002BF" w:usb1="38CF7CFA" w:usb2="00000016" w:usb3="00000000" w:csb0="00040001" w:csb1="00000000"/>
    <w:embedRegular r:id="rId2" w:fontKey="{B1F0D03B-ACB5-45ED-AE9C-E97255D59A61}"/>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DF3A11D2-E495-4174-BD27-BCC60C0DD0CD}"/>
  </w:font>
  <w:font w:name="仿宋">
    <w:panose1 w:val="02010609060101010101"/>
    <w:charset w:val="86"/>
    <w:family w:val="modern"/>
    <w:pitch w:val="default"/>
    <w:sig w:usb0="800002BF" w:usb1="38CF7CFA" w:usb2="00000016" w:usb3="00000000" w:csb0="00040001" w:csb1="00000000"/>
    <w:embedRegular r:id="rId4" w:fontKey="{D7FBADDB-6E3F-40D9-8E7E-FA1BD0E3819D}"/>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56E117A0-2DBD-48B4-BE28-00F797DBA87D}"/>
  </w:font>
  <w:font w:name="方正小标宋_GBK">
    <w:panose1 w:val="02000000000000000000"/>
    <w:charset w:val="86"/>
    <w:family w:val="script"/>
    <w:pitch w:val="default"/>
    <w:sig w:usb0="A00002BF" w:usb1="38CF7CFA" w:usb2="00082016" w:usb3="00000000" w:csb0="00040001" w:csb1="00000000"/>
    <w:embedRegular r:id="rId6" w:fontKey="{AC36AED4-4FF8-4871-BFD7-3EB131B9CE65}"/>
  </w:font>
  <w:font w:name="仿宋_GB2312">
    <w:panose1 w:val="02010609030101010101"/>
    <w:charset w:val="86"/>
    <w:family w:val="auto"/>
    <w:pitch w:val="default"/>
    <w:sig w:usb0="00000001" w:usb1="080E0000" w:usb2="00000000" w:usb3="00000000" w:csb0="00040000" w:csb1="00000000"/>
    <w:embedRegular r:id="rId7" w:fontKey="{BDA3BCA3-FD8B-43FF-AABD-0A7041C26E1A}"/>
  </w:font>
  <w:font w:name="ArialUnicodeMS">
    <w:altName w:val="Malgun Gothic"/>
    <w:panose1 w:val="00000000000000000000"/>
    <w:charset w:val="81"/>
    <w:family w:val="auto"/>
    <w:pitch w:val="default"/>
    <w:sig w:usb0="00000000" w:usb1="00000000" w:usb2="00000010" w:usb3="00000000" w:csb0="00080001" w:csb1="00000000"/>
    <w:embedRegular r:id="rId8" w:fontKey="{E921E9CD-20D0-49DD-8438-095BA4DE5FCD}"/>
  </w:font>
  <w:font w:name="Malgun Gothic">
    <w:panose1 w:val="020B0503020000020004"/>
    <w:charset w:val="81"/>
    <w:family w:val="auto"/>
    <w:pitch w:val="default"/>
    <w:sig w:usb0="900002AF" w:usb1="01D77CFB" w:usb2="00000012" w:usb3="00000000" w:csb0="00080001" w:csb1="00000000"/>
  </w:font>
  <w:font w:name="方正仿宋_GB2312">
    <w:altName w:val="仿宋"/>
    <w:panose1 w:val="02000000000000000000"/>
    <w:charset w:val="86"/>
    <w:family w:val="auto"/>
    <w:pitch w:val="default"/>
    <w:sig w:usb0="00000000" w:usb1="00000000" w:usb2="00000012" w:usb3="00000000" w:csb0="00040001" w:csb1="00000000"/>
    <w:embedRegular r:id="rId9" w:fontKey="{32C291E1-2504-4241-8624-55D59AC4E90E}"/>
  </w:font>
  <w:font w:name="WPSEMBED4">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1D4677">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11ED94">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722448">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9F5CC8">
    <w:pPr>
      <w:jc w:val="center"/>
    </w:pPr>
    <w:r>
      <w:fldChar w:fldCharType="begin"/>
    </w:r>
    <w:r>
      <w:instrText xml:space="preserve">PAGE</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B47F70">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7BF202B"/>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BB72C4"/>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AC3A5F"/>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4E2B61"/>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460E78"/>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4B723D"/>
    <w:rsid w:val="46663E71"/>
    <w:rsid w:val="466A37AC"/>
    <w:rsid w:val="468A1A00"/>
    <w:rsid w:val="46992F2E"/>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6582C"/>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1D0273"/>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71"/>
    <w:basedOn w:val="13"/>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13021.82</c:v>
                </c:pt>
                <c:pt idx="1">
                  <c:v>31753.79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317537886.68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971572.71</c:v>
                </c:pt>
                <c:pt idx="1">
                  <c:v>316566313.97</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13021.82</c:v>
                </c:pt>
                <c:pt idx="1">
                  <c:v>13021.82</c:v>
                </c:pt>
                <c:pt idx="2">
                  <c:v>9976.15</c:v>
                </c:pt>
                <c:pt idx="3">
                  <c:v>9976.15</c:v>
                </c:pt>
                <c:pt idx="4">
                  <c:v>3045.67</c:v>
                </c:pt>
                <c:pt idx="5">
                  <c:v>3045.67</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31753.79</c:v>
                </c:pt>
                <c:pt idx="1">
                  <c:v>31753.79</c:v>
                </c:pt>
                <c:pt idx="2">
                  <c:v>6733.78</c:v>
                </c:pt>
                <c:pt idx="3">
                  <c:v>6733.78</c:v>
                </c:pt>
                <c:pt idx="4">
                  <c:v>25020.01</c:v>
                </c:pt>
                <c:pt idx="5">
                  <c:v>25020.01</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5679.35</c:v>
                </c:pt>
                <c:pt idx="1">
                  <c:v>5679.35</c:v>
                </c:pt>
                <c:pt idx="2">
                  <c:v>4966.37</c:v>
                </c:pt>
                <c:pt idx="3">
                  <c:v>4966.37</c:v>
                </c:pt>
                <c:pt idx="4">
                  <c:v>712.98</c:v>
                </c:pt>
                <c:pt idx="5">
                  <c:v>712.98</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31753.79</c:v>
                </c:pt>
                <c:pt idx="1">
                  <c:v>31753.79</c:v>
                </c:pt>
                <c:pt idx="2">
                  <c:v>6733.78</c:v>
                </c:pt>
                <c:pt idx="3">
                  <c:v>6733.78</c:v>
                </c:pt>
                <c:pt idx="4">
                  <c:v>25020.01</c:v>
                </c:pt>
                <c:pt idx="5">
                  <c:v>25020.01</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9.24</c:v>
                </c:pt>
                <c:pt idx="6">
                  <c:v>0</c:v>
                </c:pt>
                <c:pt idx="7">
                  <c:v>12.46</c:v>
                </c:pt>
                <c:pt idx="8">
                  <c:v>4.73</c:v>
                </c:pt>
                <c:pt idx="9">
                  <c:v>1554.8</c:v>
                </c:pt>
                <c:pt idx="10">
                  <c:v>2237.86</c:v>
                </c:pt>
                <c:pt idx="11">
                  <c:v>3527.85</c:v>
                </c:pt>
                <c:pt idx="12">
                  <c:v>0</c:v>
                </c:pt>
                <c:pt idx="13">
                  <c:v>0</c:v>
                </c:pt>
                <c:pt idx="14">
                  <c:v>0</c:v>
                </c:pt>
                <c:pt idx="15">
                  <c:v>0</c:v>
                </c:pt>
                <c:pt idx="16">
                  <c:v>0</c:v>
                </c:pt>
                <c:pt idx="17">
                  <c:v>0</c:v>
                </c:pt>
                <c:pt idx="18">
                  <c:v>8.72</c:v>
                </c:pt>
                <c:pt idx="19">
                  <c:v>0</c:v>
                </c:pt>
                <c:pt idx="20">
                  <c:v>0</c:v>
                </c:pt>
                <c:pt idx="21">
                  <c:v>0</c:v>
                </c:pt>
                <c:pt idx="22">
                  <c:v>24398.13</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42</Pages>
  <Words>3886</Words>
  <Characters>5312</Characters>
  <Lines>86</Lines>
  <Paragraphs>24</Paragraphs>
  <TotalTime>12</TotalTime>
  <ScaleCrop>false</ScaleCrop>
  <LinksUpToDate>false</LinksUpToDate>
  <CharactersWithSpaces>5532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cp:lastModifiedBy>
  <cp:lastPrinted>2023-08-04T01:00:00Z</cp:lastPrinted>
  <dcterms:modified xsi:type="dcterms:W3CDTF">2025-11-26T08:51:05Z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eyJoZGlkIjoiMGQ4NjE0YjdjYmFhNGFmNWY0YzIyOTFiMDUyYzdjZTEiLCJ1c2VySWQiOiIyNTQ4MjQyMzIifQ==</vt:lpwstr>
  </property>
</Properties>
</file>