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4</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7</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7</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7</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7</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398井陉县退役军人事务局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53136625.00</w:t>
            </w:r>
          </w:p>
        </w:tc>
        <w:tc>
          <w:tcPr>
            <w:tcW w:w="4535" w:type="dxa"/>
            <w:vAlign w:val="center"/>
          </w:tcPr>
          <w:p>
            <w:pPr>
              <w:pStyle w:val="13"/>
            </w:pPr>
            <w:r>
              <w:t>一、一般公共服务支出</w:t>
            </w:r>
          </w:p>
        </w:tc>
        <w:tc>
          <w:tcPr>
            <w:tcW w:w="2126"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51721799.68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2695570.00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284382.00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53136625.00</w:t>
            </w:r>
          </w:p>
        </w:tc>
        <w:tc>
          <w:tcPr>
            <w:tcW w:w="4535" w:type="dxa"/>
            <w:vAlign w:val="center"/>
          </w:tcPr>
          <w:p>
            <w:pPr>
              <w:pStyle w:val="15"/>
            </w:pPr>
            <w:r>
              <w:t>本年支出合计</w:t>
            </w:r>
          </w:p>
        </w:tc>
        <w:tc>
          <w:tcPr>
            <w:tcW w:w="2126" w:type="dxa"/>
            <w:vAlign w:val="center"/>
          </w:tcPr>
          <w:p>
            <w:pPr>
              <w:pStyle w:val="16"/>
            </w:pPr>
            <w:r>
              <w:t>54951751.68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1815126.68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54951751.68</w:t>
            </w:r>
          </w:p>
        </w:tc>
        <w:tc>
          <w:tcPr>
            <w:tcW w:w="4535" w:type="dxa"/>
            <w:vAlign w:val="center"/>
          </w:tcPr>
          <w:p>
            <w:pPr>
              <w:pStyle w:val="15"/>
            </w:pPr>
            <w:r>
              <w:t>支出总计</w:t>
            </w:r>
          </w:p>
        </w:tc>
        <w:tc>
          <w:tcPr>
            <w:tcW w:w="2126" w:type="dxa"/>
            <w:vAlign w:val="center"/>
          </w:tcPr>
          <w:p>
            <w:pPr>
              <w:pStyle w:val="16"/>
            </w:pPr>
            <w:r>
              <w:t>54951751.68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398井陉县退役军人事务局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54951751.68</w:t>
            </w:r>
          </w:p>
        </w:tc>
        <w:tc>
          <w:tcPr>
            <w:tcW w:w="1134" w:type="dxa"/>
            <w:vAlign w:val="center"/>
          </w:tcPr>
          <w:p>
            <w:pPr>
              <w:pStyle w:val="16"/>
            </w:pPr>
            <w:r>
              <w:t>53136625.00</w:t>
            </w:r>
          </w:p>
        </w:tc>
        <w:tc>
          <w:tcPr>
            <w:tcW w:w="1134" w:type="dxa"/>
            <w:vAlign w:val="center"/>
          </w:tcPr>
          <w:p>
            <w:pPr>
              <w:pStyle w:val="16"/>
            </w:pPr>
            <w:r>
              <w:t>53136625.00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1815126.68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51721799.68</w:t>
            </w:r>
          </w:p>
        </w:tc>
        <w:tc>
          <w:tcPr>
            <w:tcW w:w="1134" w:type="dxa"/>
            <w:vAlign w:val="center"/>
          </w:tcPr>
          <w:p>
            <w:pPr>
              <w:pStyle w:val="12"/>
            </w:pPr>
            <w:r>
              <w:t>49906673.00</w:t>
            </w:r>
          </w:p>
        </w:tc>
        <w:tc>
          <w:tcPr>
            <w:tcW w:w="1134" w:type="dxa"/>
            <w:vAlign w:val="center"/>
          </w:tcPr>
          <w:p>
            <w:pPr>
              <w:pStyle w:val="12"/>
            </w:pPr>
            <w:r>
              <w:t>49906673.00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1815126.68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614787.00</w:t>
            </w:r>
          </w:p>
        </w:tc>
        <w:tc>
          <w:tcPr>
            <w:tcW w:w="1134" w:type="dxa"/>
            <w:vAlign w:val="center"/>
          </w:tcPr>
          <w:p>
            <w:pPr>
              <w:pStyle w:val="12"/>
            </w:pPr>
            <w:r>
              <w:t>614787.00</w:t>
            </w:r>
          </w:p>
        </w:tc>
        <w:tc>
          <w:tcPr>
            <w:tcW w:w="1134" w:type="dxa"/>
            <w:vAlign w:val="center"/>
          </w:tcPr>
          <w:p>
            <w:pPr>
              <w:pStyle w:val="12"/>
            </w:pPr>
            <w:r>
              <w:t>614787.00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262493.00</w:t>
            </w:r>
          </w:p>
        </w:tc>
        <w:tc>
          <w:tcPr>
            <w:tcW w:w="1134" w:type="dxa"/>
            <w:vAlign w:val="center"/>
          </w:tcPr>
          <w:p>
            <w:pPr>
              <w:pStyle w:val="12"/>
            </w:pPr>
            <w:r>
              <w:t>262493.00</w:t>
            </w:r>
          </w:p>
        </w:tc>
        <w:tc>
          <w:tcPr>
            <w:tcW w:w="1134" w:type="dxa"/>
            <w:vAlign w:val="center"/>
          </w:tcPr>
          <w:p>
            <w:pPr>
              <w:pStyle w:val="12"/>
            </w:pPr>
            <w:r>
              <w:t>262493.00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352294.00</w:t>
            </w:r>
          </w:p>
        </w:tc>
        <w:tc>
          <w:tcPr>
            <w:tcW w:w="1134" w:type="dxa"/>
            <w:vAlign w:val="center"/>
          </w:tcPr>
          <w:p>
            <w:pPr>
              <w:pStyle w:val="12"/>
            </w:pPr>
            <w:r>
              <w:t>352294.00</w:t>
            </w:r>
          </w:p>
        </w:tc>
        <w:tc>
          <w:tcPr>
            <w:tcW w:w="1134" w:type="dxa"/>
            <w:vAlign w:val="center"/>
          </w:tcPr>
          <w:p>
            <w:pPr>
              <w:pStyle w:val="12"/>
            </w:pPr>
            <w:r>
              <w:t>352294.00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40182226.20</w:t>
            </w:r>
          </w:p>
        </w:tc>
        <w:tc>
          <w:tcPr>
            <w:tcW w:w="1134" w:type="dxa"/>
            <w:vAlign w:val="center"/>
          </w:tcPr>
          <w:p>
            <w:pPr>
              <w:pStyle w:val="12"/>
            </w:pPr>
            <w:r>
              <w:t>38977954.00</w:t>
            </w:r>
          </w:p>
        </w:tc>
        <w:tc>
          <w:tcPr>
            <w:tcW w:w="1134" w:type="dxa"/>
            <w:vAlign w:val="center"/>
          </w:tcPr>
          <w:p>
            <w:pPr>
              <w:pStyle w:val="12"/>
            </w:pPr>
            <w:r>
              <w:t>38977954.00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1204272.20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6000000.00</w:t>
            </w:r>
          </w:p>
        </w:tc>
        <w:tc>
          <w:tcPr>
            <w:tcW w:w="1134" w:type="dxa"/>
            <w:vAlign w:val="center"/>
          </w:tcPr>
          <w:p>
            <w:pPr>
              <w:pStyle w:val="12"/>
            </w:pPr>
            <w:r>
              <w:t>6000000.00</w:t>
            </w:r>
          </w:p>
        </w:tc>
        <w:tc>
          <w:tcPr>
            <w:tcW w:w="1134" w:type="dxa"/>
            <w:vAlign w:val="center"/>
          </w:tcPr>
          <w:p>
            <w:pPr>
              <w:pStyle w:val="12"/>
            </w:pPr>
            <w:r>
              <w:t>6000000.00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2080803</w:t>
            </w:r>
          </w:p>
        </w:tc>
        <w:tc>
          <w:tcPr>
            <w:tcW w:w="1559" w:type="dxa"/>
            <w:vAlign w:val="center"/>
          </w:tcPr>
          <w:p>
            <w:pPr>
              <w:pStyle w:val="13"/>
            </w:pPr>
            <w:r>
              <w:t>在乡复员、退伍军人生活补助</w:t>
            </w:r>
          </w:p>
        </w:tc>
        <w:tc>
          <w:tcPr>
            <w:tcW w:w="1134" w:type="dxa"/>
            <w:vAlign w:val="center"/>
          </w:tcPr>
          <w:p>
            <w:pPr>
              <w:pStyle w:val="12"/>
            </w:pPr>
            <w:r>
              <w:t>8352272.20</w:t>
            </w:r>
          </w:p>
        </w:tc>
        <w:tc>
          <w:tcPr>
            <w:tcW w:w="1134" w:type="dxa"/>
            <w:vAlign w:val="center"/>
          </w:tcPr>
          <w:p>
            <w:pPr>
              <w:pStyle w:val="12"/>
            </w:pPr>
            <w:r>
              <w:t>7148000.00</w:t>
            </w:r>
          </w:p>
        </w:tc>
        <w:tc>
          <w:tcPr>
            <w:tcW w:w="1134" w:type="dxa"/>
            <w:vAlign w:val="center"/>
          </w:tcPr>
          <w:p>
            <w:pPr>
              <w:pStyle w:val="12"/>
            </w:pPr>
            <w:r>
              <w:t>7148000.00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1204272.20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10061000.00</w:t>
            </w:r>
          </w:p>
        </w:tc>
        <w:tc>
          <w:tcPr>
            <w:tcW w:w="1134" w:type="dxa"/>
            <w:vAlign w:val="center"/>
          </w:tcPr>
          <w:p>
            <w:pPr>
              <w:pStyle w:val="12"/>
            </w:pPr>
            <w:r>
              <w:t>10061000.00</w:t>
            </w:r>
          </w:p>
        </w:tc>
        <w:tc>
          <w:tcPr>
            <w:tcW w:w="1134" w:type="dxa"/>
            <w:vAlign w:val="center"/>
          </w:tcPr>
          <w:p>
            <w:pPr>
              <w:pStyle w:val="12"/>
            </w:pPr>
            <w:r>
              <w:t>10061000.00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13000000.00</w:t>
            </w:r>
          </w:p>
        </w:tc>
        <w:tc>
          <w:tcPr>
            <w:tcW w:w="1134" w:type="dxa"/>
            <w:vAlign w:val="center"/>
          </w:tcPr>
          <w:p>
            <w:pPr>
              <w:pStyle w:val="12"/>
            </w:pPr>
            <w:r>
              <w:t>13000000.00</w:t>
            </w:r>
          </w:p>
        </w:tc>
        <w:tc>
          <w:tcPr>
            <w:tcW w:w="1134" w:type="dxa"/>
            <w:vAlign w:val="center"/>
          </w:tcPr>
          <w:p>
            <w:pPr>
              <w:pStyle w:val="12"/>
            </w:pPr>
            <w:r>
              <w:t>13000000.00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2080807</w:t>
            </w:r>
          </w:p>
        </w:tc>
        <w:tc>
          <w:tcPr>
            <w:tcW w:w="1559" w:type="dxa"/>
            <w:vAlign w:val="center"/>
          </w:tcPr>
          <w:p>
            <w:pPr>
              <w:pStyle w:val="13"/>
            </w:pPr>
            <w:r>
              <w:t>光荣院</w:t>
            </w:r>
          </w:p>
        </w:tc>
        <w:tc>
          <w:tcPr>
            <w:tcW w:w="1134" w:type="dxa"/>
            <w:vAlign w:val="center"/>
          </w:tcPr>
          <w:p>
            <w:pPr>
              <w:pStyle w:val="12"/>
            </w:pPr>
            <w:r>
              <w:t>718954.00</w:t>
            </w:r>
          </w:p>
        </w:tc>
        <w:tc>
          <w:tcPr>
            <w:tcW w:w="1134" w:type="dxa"/>
            <w:vAlign w:val="center"/>
          </w:tcPr>
          <w:p>
            <w:pPr>
              <w:pStyle w:val="12"/>
            </w:pPr>
            <w:r>
              <w:t>718954.00</w:t>
            </w:r>
          </w:p>
        </w:tc>
        <w:tc>
          <w:tcPr>
            <w:tcW w:w="1134" w:type="dxa"/>
            <w:vAlign w:val="center"/>
          </w:tcPr>
          <w:p>
            <w:pPr>
              <w:pStyle w:val="12"/>
            </w:pPr>
            <w:r>
              <w:t>718954.00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2080808</w:t>
            </w:r>
          </w:p>
        </w:tc>
        <w:tc>
          <w:tcPr>
            <w:tcW w:w="1559" w:type="dxa"/>
            <w:vAlign w:val="center"/>
          </w:tcPr>
          <w:p>
            <w:pPr>
              <w:pStyle w:val="13"/>
            </w:pPr>
            <w:r>
              <w:t>褒扬纪念</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7832707.48</w:t>
            </w:r>
          </w:p>
        </w:tc>
        <w:tc>
          <w:tcPr>
            <w:tcW w:w="1134" w:type="dxa"/>
            <w:vAlign w:val="center"/>
          </w:tcPr>
          <w:p>
            <w:pPr>
              <w:pStyle w:val="12"/>
            </w:pPr>
            <w:r>
              <w:t>7221853.00</w:t>
            </w:r>
          </w:p>
        </w:tc>
        <w:tc>
          <w:tcPr>
            <w:tcW w:w="1134" w:type="dxa"/>
            <w:vAlign w:val="center"/>
          </w:tcPr>
          <w:p>
            <w:pPr>
              <w:pStyle w:val="12"/>
            </w:pPr>
            <w:r>
              <w:t>7221853.00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610854.48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5360000.00</w:t>
            </w:r>
          </w:p>
        </w:tc>
        <w:tc>
          <w:tcPr>
            <w:tcW w:w="1134" w:type="dxa"/>
            <w:vAlign w:val="center"/>
          </w:tcPr>
          <w:p>
            <w:pPr>
              <w:pStyle w:val="12"/>
            </w:pPr>
            <w:r>
              <w:t>5360000.00</w:t>
            </w:r>
          </w:p>
        </w:tc>
        <w:tc>
          <w:tcPr>
            <w:tcW w:w="1134" w:type="dxa"/>
            <w:vAlign w:val="center"/>
          </w:tcPr>
          <w:p>
            <w:pPr>
              <w:pStyle w:val="12"/>
            </w:pPr>
            <w:r>
              <w:t>5360000.00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2080902</w:t>
            </w:r>
          </w:p>
        </w:tc>
        <w:tc>
          <w:tcPr>
            <w:tcW w:w="1559" w:type="dxa"/>
            <w:vAlign w:val="center"/>
          </w:tcPr>
          <w:p>
            <w:pPr>
              <w:pStyle w:val="13"/>
            </w:pPr>
            <w:r>
              <w:t>军队移交政府的离退休人员安置</w:t>
            </w:r>
          </w:p>
        </w:tc>
        <w:tc>
          <w:tcPr>
            <w:tcW w:w="1134" w:type="dxa"/>
            <w:vAlign w:val="center"/>
          </w:tcPr>
          <w:p>
            <w:pPr>
              <w:pStyle w:val="12"/>
            </w:pPr>
            <w:r>
              <w:t>1252566.48</w:t>
            </w:r>
          </w:p>
        </w:tc>
        <w:tc>
          <w:tcPr>
            <w:tcW w:w="1134" w:type="dxa"/>
            <w:vAlign w:val="center"/>
          </w:tcPr>
          <w:p>
            <w:pPr>
              <w:pStyle w:val="12"/>
            </w:pPr>
            <w:r>
              <w:t>1200000.00</w:t>
            </w:r>
          </w:p>
        </w:tc>
        <w:tc>
          <w:tcPr>
            <w:tcW w:w="1134" w:type="dxa"/>
            <w:vAlign w:val="center"/>
          </w:tcPr>
          <w:p>
            <w:pPr>
              <w:pStyle w:val="12"/>
            </w:pPr>
            <w:r>
              <w:t>1200000.00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52566.48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2080903</w:t>
            </w:r>
          </w:p>
        </w:tc>
        <w:tc>
          <w:tcPr>
            <w:tcW w:w="1559" w:type="dxa"/>
            <w:vAlign w:val="center"/>
          </w:tcPr>
          <w:p>
            <w:pPr>
              <w:pStyle w:val="13"/>
            </w:pPr>
            <w:r>
              <w:t>军队移交政府离退休干部管理机构</w:t>
            </w:r>
          </w:p>
        </w:tc>
        <w:tc>
          <w:tcPr>
            <w:tcW w:w="1134" w:type="dxa"/>
            <w:vAlign w:val="center"/>
          </w:tcPr>
          <w:p>
            <w:pPr>
              <w:pStyle w:val="12"/>
            </w:pPr>
            <w:r>
              <w:t>925413.00</w:t>
            </w:r>
          </w:p>
        </w:tc>
        <w:tc>
          <w:tcPr>
            <w:tcW w:w="1134" w:type="dxa"/>
            <w:vAlign w:val="center"/>
          </w:tcPr>
          <w:p>
            <w:pPr>
              <w:pStyle w:val="12"/>
            </w:pPr>
            <w:r>
              <w:t>443453.00</w:t>
            </w:r>
          </w:p>
        </w:tc>
        <w:tc>
          <w:tcPr>
            <w:tcW w:w="1134" w:type="dxa"/>
            <w:vAlign w:val="center"/>
          </w:tcPr>
          <w:p>
            <w:pPr>
              <w:pStyle w:val="12"/>
            </w:pPr>
            <w:r>
              <w:t>443453.00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2080904</w:t>
            </w:r>
          </w:p>
        </w:tc>
        <w:tc>
          <w:tcPr>
            <w:tcW w:w="1559" w:type="dxa"/>
            <w:vAlign w:val="center"/>
          </w:tcPr>
          <w:p>
            <w:pPr>
              <w:pStyle w:val="13"/>
            </w:pPr>
            <w:r>
              <w:t>退役士兵管理教育</w:t>
            </w:r>
          </w:p>
        </w:tc>
        <w:tc>
          <w:tcPr>
            <w:tcW w:w="1134" w:type="dxa"/>
            <w:vAlign w:val="center"/>
          </w:tcPr>
          <w:p>
            <w:pPr>
              <w:pStyle w:val="12"/>
            </w:pPr>
            <w:r>
              <w:t>138433.00</w:t>
            </w:r>
          </w:p>
        </w:tc>
        <w:tc>
          <w:tcPr>
            <w:tcW w:w="1134" w:type="dxa"/>
            <w:vAlign w:val="center"/>
          </w:tcPr>
          <w:p>
            <w:pPr>
              <w:pStyle w:val="12"/>
            </w:pPr>
            <w:r>
              <w:t>78400.00</w:t>
            </w:r>
          </w:p>
        </w:tc>
        <w:tc>
          <w:tcPr>
            <w:tcW w:w="1134" w:type="dxa"/>
            <w:vAlign w:val="center"/>
          </w:tcPr>
          <w:p>
            <w:pPr>
              <w:pStyle w:val="12"/>
            </w:pPr>
            <w:r>
              <w:t>78400.00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2080905</w:t>
            </w:r>
          </w:p>
        </w:tc>
        <w:tc>
          <w:tcPr>
            <w:tcW w:w="1559" w:type="dxa"/>
            <w:vAlign w:val="center"/>
          </w:tcPr>
          <w:p>
            <w:pPr>
              <w:pStyle w:val="13"/>
            </w:pPr>
            <w:r>
              <w:t>军队转业干部安置</w:t>
            </w:r>
          </w:p>
        </w:tc>
        <w:tc>
          <w:tcPr>
            <w:tcW w:w="1134" w:type="dxa"/>
            <w:vAlign w:val="center"/>
          </w:tcPr>
          <w:p>
            <w:pPr>
              <w:pStyle w:val="12"/>
            </w:pPr>
            <w:r>
              <w:t>156295.00</w:t>
            </w:r>
          </w:p>
        </w:tc>
        <w:tc>
          <w:tcPr>
            <w:tcW w:w="1134" w:type="dxa"/>
            <w:vAlign w:val="center"/>
          </w:tcPr>
          <w:p>
            <w:pPr>
              <w:pStyle w:val="12"/>
            </w:pPr>
            <w:r>
              <w:t>140000.00</w:t>
            </w:r>
          </w:p>
        </w:tc>
        <w:tc>
          <w:tcPr>
            <w:tcW w:w="1134" w:type="dxa"/>
            <w:vAlign w:val="center"/>
          </w:tcPr>
          <w:p>
            <w:pPr>
              <w:pStyle w:val="12"/>
            </w:pPr>
            <w:r>
              <w:t>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20828</w:t>
            </w:r>
          </w:p>
        </w:tc>
        <w:tc>
          <w:tcPr>
            <w:tcW w:w="1559" w:type="dxa"/>
            <w:vAlign w:val="center"/>
          </w:tcPr>
          <w:p>
            <w:pPr>
              <w:pStyle w:val="13"/>
            </w:pPr>
            <w:r>
              <w:t>退役军人管理事务</w:t>
            </w:r>
          </w:p>
        </w:tc>
        <w:tc>
          <w:tcPr>
            <w:tcW w:w="1134" w:type="dxa"/>
            <w:vAlign w:val="center"/>
          </w:tcPr>
          <w:p>
            <w:pPr>
              <w:pStyle w:val="12"/>
            </w:pPr>
            <w:r>
              <w:t>3076465.00</w:t>
            </w:r>
          </w:p>
        </w:tc>
        <w:tc>
          <w:tcPr>
            <w:tcW w:w="1134" w:type="dxa"/>
            <w:vAlign w:val="center"/>
          </w:tcPr>
          <w:p>
            <w:pPr>
              <w:pStyle w:val="12"/>
            </w:pPr>
            <w:r>
              <w:t>3076465.00</w:t>
            </w:r>
          </w:p>
        </w:tc>
        <w:tc>
          <w:tcPr>
            <w:tcW w:w="1134" w:type="dxa"/>
            <w:vAlign w:val="center"/>
          </w:tcPr>
          <w:p>
            <w:pPr>
              <w:pStyle w:val="12"/>
            </w:pPr>
            <w:r>
              <w:t>3076465.00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2082801</w:t>
            </w:r>
          </w:p>
        </w:tc>
        <w:tc>
          <w:tcPr>
            <w:tcW w:w="1559" w:type="dxa"/>
            <w:vAlign w:val="center"/>
          </w:tcPr>
          <w:p>
            <w:pPr>
              <w:pStyle w:val="13"/>
            </w:pPr>
            <w:r>
              <w:t>行政运行</w:t>
            </w:r>
          </w:p>
        </w:tc>
        <w:tc>
          <w:tcPr>
            <w:tcW w:w="1134" w:type="dxa"/>
            <w:vAlign w:val="center"/>
          </w:tcPr>
          <w:p>
            <w:pPr>
              <w:pStyle w:val="12"/>
            </w:pPr>
            <w:r>
              <w:t>1816924.00</w:t>
            </w:r>
          </w:p>
        </w:tc>
        <w:tc>
          <w:tcPr>
            <w:tcW w:w="1134" w:type="dxa"/>
            <w:vAlign w:val="center"/>
          </w:tcPr>
          <w:p>
            <w:pPr>
              <w:pStyle w:val="12"/>
            </w:pPr>
            <w:r>
              <w:t>1816924.00</w:t>
            </w:r>
          </w:p>
        </w:tc>
        <w:tc>
          <w:tcPr>
            <w:tcW w:w="1134" w:type="dxa"/>
            <w:vAlign w:val="center"/>
          </w:tcPr>
          <w:p>
            <w:pPr>
              <w:pStyle w:val="12"/>
            </w:pPr>
            <w:r>
              <w:t>1816924.00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2082804</w:t>
            </w:r>
          </w:p>
        </w:tc>
        <w:tc>
          <w:tcPr>
            <w:tcW w:w="1559" w:type="dxa"/>
            <w:vAlign w:val="center"/>
          </w:tcPr>
          <w:p>
            <w:pPr>
              <w:pStyle w:val="13"/>
            </w:pPr>
            <w:r>
              <w:t>拥军优属</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r>
              <w:t>500000.00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2082806</w:t>
            </w:r>
          </w:p>
        </w:tc>
        <w:tc>
          <w:tcPr>
            <w:tcW w:w="1559" w:type="dxa"/>
            <w:vAlign w:val="center"/>
          </w:tcPr>
          <w:p>
            <w:pPr>
              <w:pStyle w:val="13"/>
            </w:pPr>
            <w:r>
              <w:t>信息化建设</w:t>
            </w:r>
          </w:p>
        </w:tc>
        <w:tc>
          <w:tcPr>
            <w:tcW w:w="1134" w:type="dxa"/>
            <w:vAlign w:val="center"/>
          </w:tcPr>
          <w:p>
            <w:pPr>
              <w:pStyle w:val="12"/>
            </w:pPr>
            <w:r>
              <w:t>70000.00</w:t>
            </w:r>
          </w:p>
        </w:tc>
        <w:tc>
          <w:tcPr>
            <w:tcW w:w="1134" w:type="dxa"/>
            <w:vAlign w:val="center"/>
          </w:tcPr>
          <w:p>
            <w:pPr>
              <w:pStyle w:val="12"/>
            </w:pPr>
            <w:r>
              <w:t>70000.00</w:t>
            </w:r>
          </w:p>
        </w:tc>
        <w:tc>
          <w:tcPr>
            <w:tcW w:w="1134" w:type="dxa"/>
            <w:vAlign w:val="center"/>
          </w:tcPr>
          <w:p>
            <w:pPr>
              <w:pStyle w:val="12"/>
            </w:pPr>
            <w:r>
              <w:t>70000.00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2082850</w:t>
            </w:r>
          </w:p>
        </w:tc>
        <w:tc>
          <w:tcPr>
            <w:tcW w:w="1559" w:type="dxa"/>
            <w:vAlign w:val="center"/>
          </w:tcPr>
          <w:p>
            <w:pPr>
              <w:pStyle w:val="13"/>
            </w:pPr>
            <w:r>
              <w:t>事业运行</w:t>
            </w:r>
          </w:p>
        </w:tc>
        <w:tc>
          <w:tcPr>
            <w:tcW w:w="1134" w:type="dxa"/>
            <w:vAlign w:val="center"/>
          </w:tcPr>
          <w:p>
            <w:pPr>
              <w:pStyle w:val="12"/>
            </w:pPr>
            <w:r>
              <w:t>689541.00</w:t>
            </w:r>
          </w:p>
        </w:tc>
        <w:tc>
          <w:tcPr>
            <w:tcW w:w="1134" w:type="dxa"/>
            <w:vAlign w:val="center"/>
          </w:tcPr>
          <w:p>
            <w:pPr>
              <w:pStyle w:val="12"/>
            </w:pPr>
            <w:r>
              <w:t>689541.00</w:t>
            </w:r>
          </w:p>
        </w:tc>
        <w:tc>
          <w:tcPr>
            <w:tcW w:w="1134" w:type="dxa"/>
            <w:vAlign w:val="center"/>
          </w:tcPr>
          <w:p>
            <w:pPr>
              <w:pStyle w:val="12"/>
            </w:pPr>
            <w:r>
              <w:t>689541.00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15614.00</w:t>
            </w:r>
          </w:p>
        </w:tc>
        <w:tc>
          <w:tcPr>
            <w:tcW w:w="1134" w:type="dxa"/>
            <w:vAlign w:val="center"/>
          </w:tcPr>
          <w:p>
            <w:pPr>
              <w:pStyle w:val="12"/>
            </w:pPr>
            <w:r>
              <w:t>15614.00</w:t>
            </w:r>
          </w:p>
        </w:tc>
        <w:tc>
          <w:tcPr>
            <w:tcW w:w="1134" w:type="dxa"/>
            <w:vAlign w:val="center"/>
          </w:tcPr>
          <w:p>
            <w:pPr>
              <w:pStyle w:val="12"/>
            </w:pPr>
            <w:r>
              <w:t>15614.00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15614.00</w:t>
            </w:r>
          </w:p>
        </w:tc>
        <w:tc>
          <w:tcPr>
            <w:tcW w:w="1134" w:type="dxa"/>
            <w:vAlign w:val="center"/>
          </w:tcPr>
          <w:p>
            <w:pPr>
              <w:pStyle w:val="12"/>
            </w:pPr>
            <w:r>
              <w:t>15614.00</w:t>
            </w:r>
          </w:p>
        </w:tc>
        <w:tc>
          <w:tcPr>
            <w:tcW w:w="1134" w:type="dxa"/>
            <w:vAlign w:val="center"/>
          </w:tcPr>
          <w:p>
            <w:pPr>
              <w:pStyle w:val="12"/>
            </w:pPr>
            <w:r>
              <w:t>15614.00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2695570.00</w:t>
            </w:r>
          </w:p>
        </w:tc>
        <w:tc>
          <w:tcPr>
            <w:tcW w:w="1134" w:type="dxa"/>
            <w:vAlign w:val="center"/>
          </w:tcPr>
          <w:p>
            <w:pPr>
              <w:pStyle w:val="12"/>
            </w:pPr>
            <w:r>
              <w:t>2695570.00</w:t>
            </w:r>
          </w:p>
        </w:tc>
        <w:tc>
          <w:tcPr>
            <w:tcW w:w="1134" w:type="dxa"/>
            <w:vAlign w:val="center"/>
          </w:tcPr>
          <w:p>
            <w:pPr>
              <w:pStyle w:val="12"/>
            </w:pPr>
            <w:r>
              <w:t>2695570.00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175570.00</w:t>
            </w:r>
          </w:p>
        </w:tc>
        <w:tc>
          <w:tcPr>
            <w:tcW w:w="1134" w:type="dxa"/>
            <w:vAlign w:val="center"/>
          </w:tcPr>
          <w:p>
            <w:pPr>
              <w:pStyle w:val="12"/>
            </w:pPr>
            <w:r>
              <w:t>175570.00</w:t>
            </w:r>
          </w:p>
        </w:tc>
        <w:tc>
          <w:tcPr>
            <w:tcW w:w="1134" w:type="dxa"/>
            <w:vAlign w:val="center"/>
          </w:tcPr>
          <w:p>
            <w:pPr>
              <w:pStyle w:val="12"/>
            </w:pPr>
            <w:r>
              <w:t>175570.00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85309.00</w:t>
            </w:r>
          </w:p>
        </w:tc>
        <w:tc>
          <w:tcPr>
            <w:tcW w:w="1134" w:type="dxa"/>
            <w:vAlign w:val="center"/>
          </w:tcPr>
          <w:p>
            <w:pPr>
              <w:pStyle w:val="12"/>
            </w:pPr>
            <w:r>
              <w:t>85309.00</w:t>
            </w:r>
          </w:p>
        </w:tc>
        <w:tc>
          <w:tcPr>
            <w:tcW w:w="1134" w:type="dxa"/>
            <w:vAlign w:val="center"/>
          </w:tcPr>
          <w:p>
            <w:pPr>
              <w:pStyle w:val="12"/>
            </w:pPr>
            <w:r>
              <w:t>85309.00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90261.00</w:t>
            </w:r>
          </w:p>
        </w:tc>
        <w:tc>
          <w:tcPr>
            <w:tcW w:w="1134" w:type="dxa"/>
            <w:vAlign w:val="center"/>
          </w:tcPr>
          <w:p>
            <w:pPr>
              <w:pStyle w:val="12"/>
            </w:pPr>
            <w:r>
              <w:t>90261.00</w:t>
            </w:r>
          </w:p>
        </w:tc>
        <w:tc>
          <w:tcPr>
            <w:tcW w:w="1134" w:type="dxa"/>
            <w:vAlign w:val="center"/>
          </w:tcPr>
          <w:p>
            <w:pPr>
              <w:pStyle w:val="12"/>
            </w:pPr>
            <w:r>
              <w:t>90261.00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2520000.00</w:t>
            </w:r>
          </w:p>
        </w:tc>
        <w:tc>
          <w:tcPr>
            <w:tcW w:w="1134" w:type="dxa"/>
            <w:vAlign w:val="center"/>
          </w:tcPr>
          <w:p>
            <w:pPr>
              <w:pStyle w:val="12"/>
            </w:pPr>
            <w:r>
              <w:t>2520000.00</w:t>
            </w:r>
          </w:p>
        </w:tc>
        <w:tc>
          <w:tcPr>
            <w:tcW w:w="1134" w:type="dxa"/>
            <w:vAlign w:val="center"/>
          </w:tcPr>
          <w:p>
            <w:pPr>
              <w:pStyle w:val="12"/>
            </w:pPr>
            <w:r>
              <w:t>2520000.00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2101401</w:t>
            </w:r>
          </w:p>
        </w:tc>
        <w:tc>
          <w:tcPr>
            <w:tcW w:w="1559" w:type="dxa"/>
            <w:vAlign w:val="center"/>
          </w:tcPr>
          <w:p>
            <w:pPr>
              <w:pStyle w:val="13"/>
            </w:pPr>
            <w:r>
              <w:t>优抚对象医疗补助</w:t>
            </w:r>
          </w:p>
        </w:tc>
        <w:tc>
          <w:tcPr>
            <w:tcW w:w="1134" w:type="dxa"/>
            <w:vAlign w:val="center"/>
          </w:tcPr>
          <w:p>
            <w:pPr>
              <w:pStyle w:val="12"/>
            </w:pPr>
            <w:r>
              <w:t>2520000.00</w:t>
            </w:r>
          </w:p>
        </w:tc>
        <w:tc>
          <w:tcPr>
            <w:tcW w:w="1134" w:type="dxa"/>
            <w:vAlign w:val="center"/>
          </w:tcPr>
          <w:p>
            <w:pPr>
              <w:pStyle w:val="12"/>
            </w:pPr>
            <w:r>
              <w:t>2520000.00</w:t>
            </w:r>
          </w:p>
        </w:tc>
        <w:tc>
          <w:tcPr>
            <w:tcW w:w="1134" w:type="dxa"/>
            <w:vAlign w:val="center"/>
          </w:tcPr>
          <w:p>
            <w:pPr>
              <w:pStyle w:val="12"/>
            </w:pPr>
            <w:r>
              <w:t>2520000.00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r>
              <w:t>284382.00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54951751.68</w:t>
            </w:r>
          </w:p>
        </w:tc>
        <w:tc>
          <w:tcPr>
            <w:tcW w:w="1361" w:type="dxa"/>
            <w:vAlign w:val="center"/>
          </w:tcPr>
          <w:p>
            <w:pPr>
              <w:pStyle w:val="16"/>
            </w:pPr>
            <w:r>
              <w:t>3883225.00</w:t>
            </w:r>
          </w:p>
        </w:tc>
        <w:tc>
          <w:tcPr>
            <w:tcW w:w="1361" w:type="dxa"/>
            <w:vAlign w:val="center"/>
          </w:tcPr>
          <w:p>
            <w:pPr>
              <w:pStyle w:val="16"/>
            </w:pPr>
            <w:r>
              <w:t>51068526.68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51721799.68</w:t>
            </w:r>
          </w:p>
        </w:tc>
        <w:tc>
          <w:tcPr>
            <w:tcW w:w="1361" w:type="dxa"/>
            <w:vAlign w:val="center"/>
          </w:tcPr>
          <w:p>
            <w:pPr>
              <w:pStyle w:val="12"/>
            </w:pPr>
            <w:r>
              <w:t>3423273.00</w:t>
            </w:r>
          </w:p>
        </w:tc>
        <w:tc>
          <w:tcPr>
            <w:tcW w:w="1361" w:type="dxa"/>
            <w:vAlign w:val="center"/>
          </w:tcPr>
          <w:p>
            <w:pPr>
              <w:pStyle w:val="12"/>
            </w:pPr>
            <w:r>
              <w:t>48298526.68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614787.00</w:t>
            </w:r>
          </w:p>
        </w:tc>
        <w:tc>
          <w:tcPr>
            <w:tcW w:w="1361" w:type="dxa"/>
            <w:vAlign w:val="center"/>
          </w:tcPr>
          <w:p>
            <w:pPr>
              <w:pStyle w:val="12"/>
            </w:pPr>
            <w:r>
              <w:t>614787.00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262493.00</w:t>
            </w:r>
          </w:p>
        </w:tc>
        <w:tc>
          <w:tcPr>
            <w:tcW w:w="1361" w:type="dxa"/>
            <w:vAlign w:val="center"/>
          </w:tcPr>
          <w:p>
            <w:pPr>
              <w:pStyle w:val="12"/>
            </w:pPr>
            <w:r>
              <w:t>262493.00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352294.00</w:t>
            </w:r>
          </w:p>
        </w:tc>
        <w:tc>
          <w:tcPr>
            <w:tcW w:w="1361" w:type="dxa"/>
            <w:vAlign w:val="center"/>
          </w:tcPr>
          <w:p>
            <w:pPr>
              <w:pStyle w:val="12"/>
            </w:pPr>
            <w:r>
              <w:t>352294.00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40182226.20</w:t>
            </w:r>
          </w:p>
        </w:tc>
        <w:tc>
          <w:tcPr>
            <w:tcW w:w="1361" w:type="dxa"/>
            <w:vAlign w:val="center"/>
          </w:tcPr>
          <w:p>
            <w:pPr>
              <w:pStyle w:val="12"/>
            </w:pPr>
            <w:r>
              <w:t>367954.00</w:t>
            </w:r>
          </w:p>
        </w:tc>
        <w:tc>
          <w:tcPr>
            <w:tcW w:w="1361" w:type="dxa"/>
            <w:vAlign w:val="center"/>
          </w:tcPr>
          <w:p>
            <w:pPr>
              <w:pStyle w:val="12"/>
            </w:pPr>
            <w:r>
              <w:t>39814272.20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2080803</w:t>
            </w:r>
          </w:p>
        </w:tc>
        <w:tc>
          <w:tcPr>
            <w:tcW w:w="4535" w:type="dxa"/>
            <w:vAlign w:val="center"/>
          </w:tcPr>
          <w:p>
            <w:pPr>
              <w:pStyle w:val="13"/>
            </w:pPr>
            <w:r>
              <w:t>在乡复员、退伍军人生活补助</w:t>
            </w:r>
          </w:p>
        </w:tc>
        <w:tc>
          <w:tcPr>
            <w:tcW w:w="1361" w:type="dxa"/>
            <w:vAlign w:val="center"/>
          </w:tcPr>
          <w:p>
            <w:pPr>
              <w:pStyle w:val="12"/>
            </w:pPr>
            <w:r>
              <w:t>8352272.20</w:t>
            </w:r>
          </w:p>
        </w:tc>
        <w:tc>
          <w:tcPr>
            <w:tcW w:w="1361" w:type="dxa"/>
            <w:vAlign w:val="center"/>
          </w:tcPr>
          <w:p>
            <w:pPr>
              <w:pStyle w:val="12"/>
            </w:pPr>
          </w:p>
        </w:tc>
        <w:tc>
          <w:tcPr>
            <w:tcW w:w="1361" w:type="dxa"/>
            <w:vAlign w:val="center"/>
          </w:tcPr>
          <w:p>
            <w:pPr>
              <w:pStyle w:val="12"/>
            </w:pPr>
            <w:r>
              <w:t>8352272.20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10061000.00</w:t>
            </w:r>
          </w:p>
        </w:tc>
        <w:tc>
          <w:tcPr>
            <w:tcW w:w="1361" w:type="dxa"/>
            <w:vAlign w:val="center"/>
          </w:tcPr>
          <w:p>
            <w:pPr>
              <w:pStyle w:val="12"/>
            </w:pPr>
          </w:p>
        </w:tc>
        <w:tc>
          <w:tcPr>
            <w:tcW w:w="1361" w:type="dxa"/>
            <w:vAlign w:val="center"/>
          </w:tcPr>
          <w:p>
            <w:pPr>
              <w:pStyle w:val="12"/>
            </w:pPr>
            <w:r>
              <w:t>10061000.00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13000000.00</w:t>
            </w:r>
          </w:p>
        </w:tc>
        <w:tc>
          <w:tcPr>
            <w:tcW w:w="1361" w:type="dxa"/>
            <w:vAlign w:val="center"/>
          </w:tcPr>
          <w:p>
            <w:pPr>
              <w:pStyle w:val="12"/>
            </w:pPr>
          </w:p>
        </w:tc>
        <w:tc>
          <w:tcPr>
            <w:tcW w:w="1361" w:type="dxa"/>
            <w:vAlign w:val="center"/>
          </w:tcPr>
          <w:p>
            <w:pPr>
              <w:pStyle w:val="12"/>
            </w:pPr>
            <w:r>
              <w:t>13000000.00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2080807</w:t>
            </w:r>
          </w:p>
        </w:tc>
        <w:tc>
          <w:tcPr>
            <w:tcW w:w="4535" w:type="dxa"/>
            <w:vAlign w:val="center"/>
          </w:tcPr>
          <w:p>
            <w:pPr>
              <w:pStyle w:val="13"/>
            </w:pPr>
            <w:r>
              <w:t>光荣院</w:t>
            </w:r>
          </w:p>
        </w:tc>
        <w:tc>
          <w:tcPr>
            <w:tcW w:w="1361" w:type="dxa"/>
            <w:vAlign w:val="center"/>
          </w:tcPr>
          <w:p>
            <w:pPr>
              <w:pStyle w:val="12"/>
            </w:pPr>
            <w:r>
              <w:t>718954.00</w:t>
            </w:r>
          </w:p>
        </w:tc>
        <w:tc>
          <w:tcPr>
            <w:tcW w:w="1361" w:type="dxa"/>
            <w:vAlign w:val="center"/>
          </w:tcPr>
          <w:p>
            <w:pPr>
              <w:pStyle w:val="12"/>
            </w:pPr>
            <w:r>
              <w:t>367954.00</w:t>
            </w:r>
          </w:p>
        </w:tc>
        <w:tc>
          <w:tcPr>
            <w:tcW w:w="1361" w:type="dxa"/>
            <w:vAlign w:val="center"/>
          </w:tcPr>
          <w:p>
            <w:pPr>
              <w:pStyle w:val="12"/>
            </w:pPr>
            <w:r>
              <w:t>351000.00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2080808</w:t>
            </w:r>
          </w:p>
        </w:tc>
        <w:tc>
          <w:tcPr>
            <w:tcW w:w="4535" w:type="dxa"/>
            <w:vAlign w:val="center"/>
          </w:tcPr>
          <w:p>
            <w:pPr>
              <w:pStyle w:val="13"/>
            </w:pPr>
            <w:r>
              <w:t>褒扬纪念</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7832707.48</w:t>
            </w:r>
          </w:p>
        </w:tc>
        <w:tc>
          <w:tcPr>
            <w:tcW w:w="1361" w:type="dxa"/>
            <w:vAlign w:val="center"/>
          </w:tcPr>
          <w:p>
            <w:pPr>
              <w:pStyle w:val="12"/>
            </w:pPr>
            <w:r>
              <w:t>253453.00</w:t>
            </w:r>
          </w:p>
        </w:tc>
        <w:tc>
          <w:tcPr>
            <w:tcW w:w="1361" w:type="dxa"/>
            <w:vAlign w:val="center"/>
          </w:tcPr>
          <w:p>
            <w:pPr>
              <w:pStyle w:val="12"/>
            </w:pPr>
            <w:r>
              <w:t>7579254.48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5360000.00</w:t>
            </w:r>
          </w:p>
        </w:tc>
        <w:tc>
          <w:tcPr>
            <w:tcW w:w="1361" w:type="dxa"/>
            <w:vAlign w:val="center"/>
          </w:tcPr>
          <w:p>
            <w:pPr>
              <w:pStyle w:val="12"/>
            </w:pPr>
          </w:p>
        </w:tc>
        <w:tc>
          <w:tcPr>
            <w:tcW w:w="1361" w:type="dxa"/>
            <w:vAlign w:val="center"/>
          </w:tcPr>
          <w:p>
            <w:pPr>
              <w:pStyle w:val="12"/>
            </w:pPr>
            <w:r>
              <w:t>5360000.00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2080902</w:t>
            </w:r>
          </w:p>
        </w:tc>
        <w:tc>
          <w:tcPr>
            <w:tcW w:w="4535" w:type="dxa"/>
            <w:vAlign w:val="center"/>
          </w:tcPr>
          <w:p>
            <w:pPr>
              <w:pStyle w:val="13"/>
            </w:pPr>
            <w:r>
              <w:t>军队移交政府的离退休人员安置</w:t>
            </w:r>
          </w:p>
        </w:tc>
        <w:tc>
          <w:tcPr>
            <w:tcW w:w="1361" w:type="dxa"/>
            <w:vAlign w:val="center"/>
          </w:tcPr>
          <w:p>
            <w:pPr>
              <w:pStyle w:val="12"/>
            </w:pPr>
            <w:r>
              <w:t>1252566.48</w:t>
            </w:r>
          </w:p>
        </w:tc>
        <w:tc>
          <w:tcPr>
            <w:tcW w:w="1361" w:type="dxa"/>
            <w:vAlign w:val="center"/>
          </w:tcPr>
          <w:p>
            <w:pPr>
              <w:pStyle w:val="12"/>
            </w:pPr>
          </w:p>
        </w:tc>
        <w:tc>
          <w:tcPr>
            <w:tcW w:w="1361" w:type="dxa"/>
            <w:vAlign w:val="center"/>
          </w:tcPr>
          <w:p>
            <w:pPr>
              <w:pStyle w:val="12"/>
            </w:pPr>
            <w:r>
              <w:t>1252566.48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2080903</w:t>
            </w:r>
          </w:p>
        </w:tc>
        <w:tc>
          <w:tcPr>
            <w:tcW w:w="4535" w:type="dxa"/>
            <w:vAlign w:val="center"/>
          </w:tcPr>
          <w:p>
            <w:pPr>
              <w:pStyle w:val="13"/>
            </w:pPr>
            <w:r>
              <w:t>军队移交政府离退休干部管理机构</w:t>
            </w:r>
          </w:p>
        </w:tc>
        <w:tc>
          <w:tcPr>
            <w:tcW w:w="1361" w:type="dxa"/>
            <w:vAlign w:val="center"/>
          </w:tcPr>
          <w:p>
            <w:pPr>
              <w:pStyle w:val="12"/>
            </w:pPr>
            <w:r>
              <w:t>925413.00</w:t>
            </w:r>
          </w:p>
        </w:tc>
        <w:tc>
          <w:tcPr>
            <w:tcW w:w="1361" w:type="dxa"/>
            <w:vAlign w:val="center"/>
          </w:tcPr>
          <w:p>
            <w:pPr>
              <w:pStyle w:val="12"/>
            </w:pPr>
            <w:r>
              <w:t>253453.00</w:t>
            </w:r>
          </w:p>
        </w:tc>
        <w:tc>
          <w:tcPr>
            <w:tcW w:w="1361" w:type="dxa"/>
            <w:vAlign w:val="center"/>
          </w:tcPr>
          <w:p>
            <w:pPr>
              <w:pStyle w:val="12"/>
            </w:pPr>
            <w:r>
              <w:t>671960.00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2080904</w:t>
            </w:r>
          </w:p>
        </w:tc>
        <w:tc>
          <w:tcPr>
            <w:tcW w:w="4535" w:type="dxa"/>
            <w:vAlign w:val="center"/>
          </w:tcPr>
          <w:p>
            <w:pPr>
              <w:pStyle w:val="13"/>
            </w:pPr>
            <w:r>
              <w:t>退役士兵管理教育</w:t>
            </w:r>
          </w:p>
        </w:tc>
        <w:tc>
          <w:tcPr>
            <w:tcW w:w="1361" w:type="dxa"/>
            <w:vAlign w:val="center"/>
          </w:tcPr>
          <w:p>
            <w:pPr>
              <w:pStyle w:val="12"/>
            </w:pPr>
            <w:r>
              <w:t>138433.00</w:t>
            </w:r>
          </w:p>
        </w:tc>
        <w:tc>
          <w:tcPr>
            <w:tcW w:w="1361" w:type="dxa"/>
            <w:vAlign w:val="center"/>
          </w:tcPr>
          <w:p>
            <w:pPr>
              <w:pStyle w:val="12"/>
            </w:pPr>
          </w:p>
        </w:tc>
        <w:tc>
          <w:tcPr>
            <w:tcW w:w="1361" w:type="dxa"/>
            <w:vAlign w:val="center"/>
          </w:tcPr>
          <w:p>
            <w:pPr>
              <w:pStyle w:val="12"/>
            </w:pPr>
            <w:r>
              <w:t>138433.00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2080905</w:t>
            </w:r>
          </w:p>
        </w:tc>
        <w:tc>
          <w:tcPr>
            <w:tcW w:w="4535" w:type="dxa"/>
            <w:vAlign w:val="center"/>
          </w:tcPr>
          <w:p>
            <w:pPr>
              <w:pStyle w:val="13"/>
            </w:pPr>
            <w:r>
              <w:t>军队转业干部安置</w:t>
            </w:r>
          </w:p>
        </w:tc>
        <w:tc>
          <w:tcPr>
            <w:tcW w:w="1361" w:type="dxa"/>
            <w:vAlign w:val="center"/>
          </w:tcPr>
          <w:p>
            <w:pPr>
              <w:pStyle w:val="12"/>
            </w:pPr>
            <w:r>
              <w:t>156295.00</w:t>
            </w:r>
          </w:p>
        </w:tc>
        <w:tc>
          <w:tcPr>
            <w:tcW w:w="1361" w:type="dxa"/>
            <w:vAlign w:val="center"/>
          </w:tcPr>
          <w:p>
            <w:pPr>
              <w:pStyle w:val="12"/>
            </w:pPr>
          </w:p>
        </w:tc>
        <w:tc>
          <w:tcPr>
            <w:tcW w:w="1361" w:type="dxa"/>
            <w:vAlign w:val="center"/>
          </w:tcPr>
          <w:p>
            <w:pPr>
              <w:pStyle w:val="12"/>
            </w:pPr>
            <w:r>
              <w:t>156295.00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20828</w:t>
            </w:r>
          </w:p>
        </w:tc>
        <w:tc>
          <w:tcPr>
            <w:tcW w:w="4535" w:type="dxa"/>
            <w:vAlign w:val="center"/>
          </w:tcPr>
          <w:p>
            <w:pPr>
              <w:pStyle w:val="13"/>
            </w:pPr>
            <w:r>
              <w:t>退役军人管理事务</w:t>
            </w:r>
          </w:p>
        </w:tc>
        <w:tc>
          <w:tcPr>
            <w:tcW w:w="1361" w:type="dxa"/>
            <w:vAlign w:val="center"/>
          </w:tcPr>
          <w:p>
            <w:pPr>
              <w:pStyle w:val="12"/>
            </w:pPr>
            <w:r>
              <w:t>3076465.00</w:t>
            </w:r>
          </w:p>
        </w:tc>
        <w:tc>
          <w:tcPr>
            <w:tcW w:w="1361" w:type="dxa"/>
            <w:vAlign w:val="center"/>
          </w:tcPr>
          <w:p>
            <w:pPr>
              <w:pStyle w:val="12"/>
            </w:pPr>
            <w:r>
              <w:t>2171465.00</w:t>
            </w:r>
          </w:p>
        </w:tc>
        <w:tc>
          <w:tcPr>
            <w:tcW w:w="1361" w:type="dxa"/>
            <w:vAlign w:val="center"/>
          </w:tcPr>
          <w:p>
            <w:pPr>
              <w:pStyle w:val="12"/>
            </w:pPr>
            <w:r>
              <w:t>905000.00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2082801</w:t>
            </w:r>
          </w:p>
        </w:tc>
        <w:tc>
          <w:tcPr>
            <w:tcW w:w="4535" w:type="dxa"/>
            <w:vAlign w:val="center"/>
          </w:tcPr>
          <w:p>
            <w:pPr>
              <w:pStyle w:val="13"/>
            </w:pPr>
            <w:r>
              <w:t>行政运行</w:t>
            </w:r>
          </w:p>
        </w:tc>
        <w:tc>
          <w:tcPr>
            <w:tcW w:w="1361" w:type="dxa"/>
            <w:vAlign w:val="center"/>
          </w:tcPr>
          <w:p>
            <w:pPr>
              <w:pStyle w:val="12"/>
            </w:pPr>
            <w:r>
              <w:t>1816924.00</w:t>
            </w:r>
          </w:p>
        </w:tc>
        <w:tc>
          <w:tcPr>
            <w:tcW w:w="1361" w:type="dxa"/>
            <w:vAlign w:val="center"/>
          </w:tcPr>
          <w:p>
            <w:pPr>
              <w:pStyle w:val="12"/>
            </w:pPr>
            <w:r>
              <w:t>1481924.00</w:t>
            </w:r>
          </w:p>
        </w:tc>
        <w:tc>
          <w:tcPr>
            <w:tcW w:w="1361" w:type="dxa"/>
            <w:vAlign w:val="center"/>
          </w:tcPr>
          <w:p>
            <w:pPr>
              <w:pStyle w:val="12"/>
            </w:pPr>
            <w:r>
              <w:t>335000.00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2082804</w:t>
            </w:r>
          </w:p>
        </w:tc>
        <w:tc>
          <w:tcPr>
            <w:tcW w:w="4535" w:type="dxa"/>
            <w:vAlign w:val="center"/>
          </w:tcPr>
          <w:p>
            <w:pPr>
              <w:pStyle w:val="13"/>
            </w:pPr>
            <w:r>
              <w:t>拥军优属</w:t>
            </w: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r>
              <w:t>500000.00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2082806</w:t>
            </w:r>
          </w:p>
        </w:tc>
        <w:tc>
          <w:tcPr>
            <w:tcW w:w="4535" w:type="dxa"/>
            <w:vAlign w:val="center"/>
          </w:tcPr>
          <w:p>
            <w:pPr>
              <w:pStyle w:val="13"/>
            </w:pPr>
            <w:r>
              <w:t>信息化建设</w:t>
            </w:r>
          </w:p>
        </w:tc>
        <w:tc>
          <w:tcPr>
            <w:tcW w:w="1361" w:type="dxa"/>
            <w:vAlign w:val="center"/>
          </w:tcPr>
          <w:p>
            <w:pPr>
              <w:pStyle w:val="12"/>
            </w:pPr>
            <w:r>
              <w:t>70000.00</w:t>
            </w:r>
          </w:p>
        </w:tc>
        <w:tc>
          <w:tcPr>
            <w:tcW w:w="1361" w:type="dxa"/>
            <w:vAlign w:val="center"/>
          </w:tcPr>
          <w:p>
            <w:pPr>
              <w:pStyle w:val="12"/>
            </w:pPr>
          </w:p>
        </w:tc>
        <w:tc>
          <w:tcPr>
            <w:tcW w:w="1361" w:type="dxa"/>
            <w:vAlign w:val="center"/>
          </w:tcPr>
          <w:p>
            <w:pPr>
              <w:pStyle w:val="12"/>
            </w:pPr>
            <w:r>
              <w:t>70000.00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2082850</w:t>
            </w:r>
          </w:p>
        </w:tc>
        <w:tc>
          <w:tcPr>
            <w:tcW w:w="4535" w:type="dxa"/>
            <w:vAlign w:val="center"/>
          </w:tcPr>
          <w:p>
            <w:pPr>
              <w:pStyle w:val="13"/>
            </w:pPr>
            <w:r>
              <w:t>事业运行</w:t>
            </w:r>
          </w:p>
        </w:tc>
        <w:tc>
          <w:tcPr>
            <w:tcW w:w="1361" w:type="dxa"/>
            <w:vAlign w:val="center"/>
          </w:tcPr>
          <w:p>
            <w:pPr>
              <w:pStyle w:val="12"/>
            </w:pPr>
            <w:r>
              <w:t>689541.00</w:t>
            </w:r>
          </w:p>
        </w:tc>
        <w:tc>
          <w:tcPr>
            <w:tcW w:w="1361" w:type="dxa"/>
            <w:vAlign w:val="center"/>
          </w:tcPr>
          <w:p>
            <w:pPr>
              <w:pStyle w:val="12"/>
            </w:pPr>
            <w:r>
              <w:t>689541.00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15614.00</w:t>
            </w:r>
          </w:p>
        </w:tc>
        <w:tc>
          <w:tcPr>
            <w:tcW w:w="1361" w:type="dxa"/>
            <w:vAlign w:val="center"/>
          </w:tcPr>
          <w:p>
            <w:pPr>
              <w:pStyle w:val="12"/>
            </w:pPr>
            <w:r>
              <w:t>15614.00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15614.00</w:t>
            </w:r>
          </w:p>
        </w:tc>
        <w:tc>
          <w:tcPr>
            <w:tcW w:w="1361" w:type="dxa"/>
            <w:vAlign w:val="center"/>
          </w:tcPr>
          <w:p>
            <w:pPr>
              <w:pStyle w:val="12"/>
            </w:pPr>
            <w:r>
              <w:t>15614.00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2695570.00</w:t>
            </w:r>
          </w:p>
        </w:tc>
        <w:tc>
          <w:tcPr>
            <w:tcW w:w="1361" w:type="dxa"/>
            <w:vAlign w:val="center"/>
          </w:tcPr>
          <w:p>
            <w:pPr>
              <w:pStyle w:val="12"/>
            </w:pPr>
            <w:r>
              <w:t>175570.00</w:t>
            </w:r>
          </w:p>
        </w:tc>
        <w:tc>
          <w:tcPr>
            <w:tcW w:w="1361" w:type="dxa"/>
            <w:vAlign w:val="center"/>
          </w:tcPr>
          <w:p>
            <w:pPr>
              <w:pStyle w:val="12"/>
            </w:pPr>
            <w:r>
              <w:t>2520000.00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175570.00</w:t>
            </w:r>
          </w:p>
        </w:tc>
        <w:tc>
          <w:tcPr>
            <w:tcW w:w="1361" w:type="dxa"/>
            <w:vAlign w:val="center"/>
          </w:tcPr>
          <w:p>
            <w:pPr>
              <w:pStyle w:val="12"/>
            </w:pPr>
            <w:r>
              <w:t>175570.00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85309.00</w:t>
            </w:r>
          </w:p>
        </w:tc>
        <w:tc>
          <w:tcPr>
            <w:tcW w:w="1361" w:type="dxa"/>
            <w:vAlign w:val="center"/>
          </w:tcPr>
          <w:p>
            <w:pPr>
              <w:pStyle w:val="12"/>
            </w:pPr>
            <w:r>
              <w:t>85309.00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90261.00</w:t>
            </w:r>
          </w:p>
        </w:tc>
        <w:tc>
          <w:tcPr>
            <w:tcW w:w="1361" w:type="dxa"/>
            <w:vAlign w:val="center"/>
          </w:tcPr>
          <w:p>
            <w:pPr>
              <w:pStyle w:val="12"/>
            </w:pPr>
            <w:r>
              <w:t>90261.00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2520000.00</w:t>
            </w:r>
          </w:p>
        </w:tc>
        <w:tc>
          <w:tcPr>
            <w:tcW w:w="1361" w:type="dxa"/>
            <w:vAlign w:val="center"/>
          </w:tcPr>
          <w:p>
            <w:pPr>
              <w:pStyle w:val="12"/>
            </w:pPr>
          </w:p>
        </w:tc>
        <w:tc>
          <w:tcPr>
            <w:tcW w:w="1361" w:type="dxa"/>
            <w:vAlign w:val="center"/>
          </w:tcPr>
          <w:p>
            <w:pPr>
              <w:pStyle w:val="12"/>
            </w:pPr>
            <w:r>
              <w:t>2520000.00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2101401</w:t>
            </w:r>
          </w:p>
        </w:tc>
        <w:tc>
          <w:tcPr>
            <w:tcW w:w="4535" w:type="dxa"/>
            <w:vAlign w:val="center"/>
          </w:tcPr>
          <w:p>
            <w:pPr>
              <w:pStyle w:val="13"/>
            </w:pPr>
            <w:r>
              <w:t>优抚对象医疗补助</w:t>
            </w:r>
          </w:p>
        </w:tc>
        <w:tc>
          <w:tcPr>
            <w:tcW w:w="1361" w:type="dxa"/>
            <w:vAlign w:val="center"/>
          </w:tcPr>
          <w:p>
            <w:pPr>
              <w:pStyle w:val="12"/>
            </w:pPr>
            <w:r>
              <w:t>2520000.00</w:t>
            </w:r>
          </w:p>
        </w:tc>
        <w:tc>
          <w:tcPr>
            <w:tcW w:w="1361" w:type="dxa"/>
            <w:vAlign w:val="center"/>
          </w:tcPr>
          <w:p>
            <w:pPr>
              <w:pStyle w:val="12"/>
            </w:pPr>
          </w:p>
        </w:tc>
        <w:tc>
          <w:tcPr>
            <w:tcW w:w="1361" w:type="dxa"/>
            <w:vAlign w:val="center"/>
          </w:tcPr>
          <w:p>
            <w:pPr>
              <w:pStyle w:val="12"/>
            </w:pPr>
            <w:r>
              <w:t>2520000.00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284382.00</w:t>
            </w:r>
          </w:p>
        </w:tc>
        <w:tc>
          <w:tcPr>
            <w:tcW w:w="1361" w:type="dxa"/>
            <w:vAlign w:val="center"/>
          </w:tcPr>
          <w:p>
            <w:pPr>
              <w:pStyle w:val="12"/>
            </w:pPr>
            <w:r>
              <w:t>284382.00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284382.00</w:t>
            </w:r>
          </w:p>
        </w:tc>
        <w:tc>
          <w:tcPr>
            <w:tcW w:w="1361" w:type="dxa"/>
            <w:vAlign w:val="center"/>
          </w:tcPr>
          <w:p>
            <w:pPr>
              <w:pStyle w:val="12"/>
            </w:pPr>
            <w:r>
              <w:t>284382.00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284382.00</w:t>
            </w:r>
          </w:p>
        </w:tc>
        <w:tc>
          <w:tcPr>
            <w:tcW w:w="1361" w:type="dxa"/>
            <w:vAlign w:val="center"/>
          </w:tcPr>
          <w:p>
            <w:pPr>
              <w:pStyle w:val="12"/>
            </w:pPr>
            <w:r>
              <w:t>284382.00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53136625.00</w:t>
            </w:r>
          </w:p>
        </w:tc>
        <w:tc>
          <w:tcPr>
            <w:tcW w:w="3402" w:type="dxa"/>
            <w:vAlign w:val="center"/>
          </w:tcPr>
          <w:p>
            <w:pPr>
              <w:pStyle w:val="13"/>
            </w:pPr>
            <w:r>
              <w:t>一、一般公共服务支出</w:t>
            </w:r>
          </w:p>
        </w:tc>
        <w:tc>
          <w:tcPr>
            <w:tcW w:w="1474" w:type="dxa"/>
            <w:vAlign w:val="center"/>
          </w:tcPr>
          <w:p>
            <w:pPr>
              <w:pStyle w:val="12"/>
            </w:pPr>
            <w:r>
              <w:t>250000.00</w:t>
            </w:r>
          </w:p>
        </w:tc>
        <w:tc>
          <w:tcPr>
            <w:tcW w:w="1474" w:type="dxa"/>
            <w:vAlign w:val="center"/>
          </w:tcPr>
          <w:p>
            <w:pPr>
              <w:pStyle w:val="12"/>
            </w:pPr>
            <w:r>
              <w:t>250000.00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51721799.68</w:t>
            </w:r>
          </w:p>
        </w:tc>
        <w:tc>
          <w:tcPr>
            <w:tcW w:w="1474" w:type="dxa"/>
            <w:vAlign w:val="center"/>
          </w:tcPr>
          <w:p>
            <w:pPr>
              <w:pStyle w:val="12"/>
            </w:pPr>
            <w:r>
              <w:t>51721799.68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2695570.00</w:t>
            </w:r>
          </w:p>
        </w:tc>
        <w:tc>
          <w:tcPr>
            <w:tcW w:w="1474" w:type="dxa"/>
            <w:vAlign w:val="center"/>
          </w:tcPr>
          <w:p>
            <w:pPr>
              <w:pStyle w:val="12"/>
            </w:pPr>
            <w:r>
              <w:t>2695570.00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284382.00</w:t>
            </w:r>
          </w:p>
        </w:tc>
        <w:tc>
          <w:tcPr>
            <w:tcW w:w="1474" w:type="dxa"/>
            <w:vAlign w:val="center"/>
          </w:tcPr>
          <w:p>
            <w:pPr>
              <w:pStyle w:val="12"/>
            </w:pPr>
            <w:r>
              <w:t>284382.00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53136625.00</w:t>
            </w:r>
          </w:p>
        </w:tc>
        <w:tc>
          <w:tcPr>
            <w:tcW w:w="3402" w:type="dxa"/>
            <w:vAlign w:val="center"/>
          </w:tcPr>
          <w:p>
            <w:pPr>
              <w:pStyle w:val="15"/>
            </w:pPr>
            <w:r>
              <w:t>本年支出合计</w:t>
            </w:r>
          </w:p>
        </w:tc>
        <w:tc>
          <w:tcPr>
            <w:tcW w:w="1474" w:type="dxa"/>
            <w:vAlign w:val="center"/>
          </w:tcPr>
          <w:p>
            <w:pPr>
              <w:pStyle w:val="16"/>
            </w:pPr>
            <w:r>
              <w:t>54951751.68</w:t>
            </w:r>
          </w:p>
        </w:tc>
        <w:tc>
          <w:tcPr>
            <w:tcW w:w="1474" w:type="dxa"/>
            <w:vAlign w:val="center"/>
          </w:tcPr>
          <w:p>
            <w:pPr>
              <w:pStyle w:val="16"/>
            </w:pPr>
            <w:r>
              <w:t>54951751.68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1815126.68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1815126.68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54951751.68</w:t>
            </w:r>
          </w:p>
        </w:tc>
        <w:tc>
          <w:tcPr>
            <w:tcW w:w="3402" w:type="dxa"/>
            <w:vAlign w:val="center"/>
          </w:tcPr>
          <w:p>
            <w:pPr>
              <w:pStyle w:val="15"/>
            </w:pPr>
            <w:r>
              <w:t>支出总计</w:t>
            </w:r>
          </w:p>
        </w:tc>
        <w:tc>
          <w:tcPr>
            <w:tcW w:w="1474" w:type="dxa"/>
            <w:vAlign w:val="center"/>
          </w:tcPr>
          <w:p>
            <w:pPr>
              <w:pStyle w:val="16"/>
            </w:pPr>
            <w:r>
              <w:t>54951751.68</w:t>
            </w:r>
          </w:p>
        </w:tc>
        <w:tc>
          <w:tcPr>
            <w:tcW w:w="1474" w:type="dxa"/>
            <w:vAlign w:val="center"/>
          </w:tcPr>
          <w:p>
            <w:pPr>
              <w:pStyle w:val="16"/>
            </w:pPr>
            <w:r>
              <w:t>54951751.68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54951751.68</w:t>
            </w:r>
          </w:p>
        </w:tc>
        <w:tc>
          <w:tcPr>
            <w:tcW w:w="2551" w:type="dxa"/>
            <w:vAlign w:val="center"/>
          </w:tcPr>
          <w:p>
            <w:pPr>
              <w:pStyle w:val="16"/>
            </w:pPr>
            <w:r>
              <w:t>3883225.00</w:t>
            </w:r>
          </w:p>
        </w:tc>
        <w:tc>
          <w:tcPr>
            <w:tcW w:w="2551" w:type="dxa"/>
            <w:vAlign w:val="center"/>
          </w:tcPr>
          <w:p>
            <w:pPr>
              <w:pStyle w:val="16"/>
            </w:pPr>
            <w:r>
              <w:t>51068526.68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51721799.68</w:t>
            </w:r>
          </w:p>
        </w:tc>
        <w:tc>
          <w:tcPr>
            <w:tcW w:w="2551" w:type="dxa"/>
            <w:vAlign w:val="center"/>
          </w:tcPr>
          <w:p>
            <w:pPr>
              <w:pStyle w:val="12"/>
            </w:pPr>
            <w:r>
              <w:t>3423273.00</w:t>
            </w:r>
          </w:p>
        </w:tc>
        <w:tc>
          <w:tcPr>
            <w:tcW w:w="2551" w:type="dxa"/>
            <w:vAlign w:val="center"/>
          </w:tcPr>
          <w:p>
            <w:pPr>
              <w:pStyle w:val="12"/>
            </w:pPr>
            <w:r>
              <w:t>48298526.68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614787.00</w:t>
            </w:r>
          </w:p>
        </w:tc>
        <w:tc>
          <w:tcPr>
            <w:tcW w:w="2551" w:type="dxa"/>
            <w:vAlign w:val="center"/>
          </w:tcPr>
          <w:p>
            <w:pPr>
              <w:pStyle w:val="12"/>
            </w:pPr>
            <w:r>
              <w:t>614787.00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262493.00</w:t>
            </w:r>
          </w:p>
        </w:tc>
        <w:tc>
          <w:tcPr>
            <w:tcW w:w="2551" w:type="dxa"/>
            <w:vAlign w:val="center"/>
          </w:tcPr>
          <w:p>
            <w:pPr>
              <w:pStyle w:val="12"/>
            </w:pPr>
            <w:r>
              <w:t>262493.00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352294.00</w:t>
            </w:r>
          </w:p>
        </w:tc>
        <w:tc>
          <w:tcPr>
            <w:tcW w:w="2551" w:type="dxa"/>
            <w:vAlign w:val="center"/>
          </w:tcPr>
          <w:p>
            <w:pPr>
              <w:pStyle w:val="12"/>
            </w:pPr>
            <w:r>
              <w:t>352294.00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40182226.20</w:t>
            </w:r>
          </w:p>
        </w:tc>
        <w:tc>
          <w:tcPr>
            <w:tcW w:w="2551" w:type="dxa"/>
            <w:vAlign w:val="center"/>
          </w:tcPr>
          <w:p>
            <w:pPr>
              <w:pStyle w:val="12"/>
            </w:pPr>
            <w:r>
              <w:t>367954.00</w:t>
            </w:r>
          </w:p>
        </w:tc>
        <w:tc>
          <w:tcPr>
            <w:tcW w:w="2551" w:type="dxa"/>
            <w:vAlign w:val="center"/>
          </w:tcPr>
          <w:p>
            <w:pPr>
              <w:pStyle w:val="12"/>
            </w:pPr>
            <w:r>
              <w:t>39814272.20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6000000.00</w:t>
            </w:r>
          </w:p>
        </w:tc>
        <w:tc>
          <w:tcPr>
            <w:tcW w:w="2551" w:type="dxa"/>
            <w:vAlign w:val="center"/>
          </w:tcPr>
          <w:p>
            <w:pPr>
              <w:pStyle w:val="12"/>
            </w:pPr>
          </w:p>
        </w:tc>
        <w:tc>
          <w:tcPr>
            <w:tcW w:w="2551" w:type="dxa"/>
            <w:vAlign w:val="center"/>
          </w:tcPr>
          <w:p>
            <w:pPr>
              <w:pStyle w:val="12"/>
            </w:pPr>
            <w:r>
              <w:t>6000000.00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2080803</w:t>
            </w:r>
          </w:p>
        </w:tc>
        <w:tc>
          <w:tcPr>
            <w:tcW w:w="4535" w:type="dxa"/>
            <w:vAlign w:val="center"/>
          </w:tcPr>
          <w:p>
            <w:pPr>
              <w:pStyle w:val="13"/>
            </w:pPr>
            <w:r>
              <w:t>在乡复员、退伍军人生活补助</w:t>
            </w:r>
          </w:p>
        </w:tc>
        <w:tc>
          <w:tcPr>
            <w:tcW w:w="2551" w:type="dxa"/>
            <w:vAlign w:val="center"/>
          </w:tcPr>
          <w:p>
            <w:pPr>
              <w:pStyle w:val="12"/>
            </w:pPr>
            <w:r>
              <w:t>8352272.20</w:t>
            </w:r>
          </w:p>
        </w:tc>
        <w:tc>
          <w:tcPr>
            <w:tcW w:w="2551" w:type="dxa"/>
            <w:vAlign w:val="center"/>
          </w:tcPr>
          <w:p>
            <w:pPr>
              <w:pStyle w:val="12"/>
            </w:pPr>
          </w:p>
        </w:tc>
        <w:tc>
          <w:tcPr>
            <w:tcW w:w="2551" w:type="dxa"/>
            <w:vAlign w:val="center"/>
          </w:tcPr>
          <w:p>
            <w:pPr>
              <w:pStyle w:val="12"/>
            </w:pPr>
            <w:r>
              <w:t>8352272.20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10061000.00</w:t>
            </w:r>
          </w:p>
        </w:tc>
        <w:tc>
          <w:tcPr>
            <w:tcW w:w="2551" w:type="dxa"/>
            <w:vAlign w:val="center"/>
          </w:tcPr>
          <w:p>
            <w:pPr>
              <w:pStyle w:val="12"/>
            </w:pPr>
          </w:p>
        </w:tc>
        <w:tc>
          <w:tcPr>
            <w:tcW w:w="2551" w:type="dxa"/>
            <w:vAlign w:val="center"/>
          </w:tcPr>
          <w:p>
            <w:pPr>
              <w:pStyle w:val="12"/>
            </w:pPr>
            <w:r>
              <w:t>10061000.00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13000000.00</w:t>
            </w:r>
          </w:p>
        </w:tc>
        <w:tc>
          <w:tcPr>
            <w:tcW w:w="2551" w:type="dxa"/>
            <w:vAlign w:val="center"/>
          </w:tcPr>
          <w:p>
            <w:pPr>
              <w:pStyle w:val="12"/>
            </w:pPr>
          </w:p>
        </w:tc>
        <w:tc>
          <w:tcPr>
            <w:tcW w:w="2551" w:type="dxa"/>
            <w:vAlign w:val="center"/>
          </w:tcPr>
          <w:p>
            <w:pPr>
              <w:pStyle w:val="12"/>
            </w:pPr>
            <w:r>
              <w:t>13000000.00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2080807</w:t>
            </w:r>
          </w:p>
        </w:tc>
        <w:tc>
          <w:tcPr>
            <w:tcW w:w="4535" w:type="dxa"/>
            <w:vAlign w:val="center"/>
          </w:tcPr>
          <w:p>
            <w:pPr>
              <w:pStyle w:val="13"/>
            </w:pPr>
            <w:r>
              <w:t>光荣院</w:t>
            </w:r>
          </w:p>
        </w:tc>
        <w:tc>
          <w:tcPr>
            <w:tcW w:w="2551" w:type="dxa"/>
            <w:vAlign w:val="center"/>
          </w:tcPr>
          <w:p>
            <w:pPr>
              <w:pStyle w:val="12"/>
            </w:pPr>
            <w:r>
              <w:t>718954.00</w:t>
            </w:r>
          </w:p>
        </w:tc>
        <w:tc>
          <w:tcPr>
            <w:tcW w:w="2551" w:type="dxa"/>
            <w:vAlign w:val="center"/>
          </w:tcPr>
          <w:p>
            <w:pPr>
              <w:pStyle w:val="12"/>
            </w:pPr>
            <w:r>
              <w:t>367954.00</w:t>
            </w:r>
          </w:p>
        </w:tc>
        <w:tc>
          <w:tcPr>
            <w:tcW w:w="2551" w:type="dxa"/>
            <w:vAlign w:val="center"/>
          </w:tcPr>
          <w:p>
            <w:pPr>
              <w:pStyle w:val="12"/>
            </w:pPr>
            <w:r>
              <w:t>351000.00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2080808</w:t>
            </w:r>
          </w:p>
        </w:tc>
        <w:tc>
          <w:tcPr>
            <w:tcW w:w="4535" w:type="dxa"/>
            <w:vAlign w:val="center"/>
          </w:tcPr>
          <w:p>
            <w:pPr>
              <w:pStyle w:val="13"/>
            </w:pPr>
            <w:r>
              <w:t>褒扬纪念</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7832707.48</w:t>
            </w:r>
          </w:p>
        </w:tc>
        <w:tc>
          <w:tcPr>
            <w:tcW w:w="2551" w:type="dxa"/>
            <w:vAlign w:val="center"/>
          </w:tcPr>
          <w:p>
            <w:pPr>
              <w:pStyle w:val="12"/>
            </w:pPr>
            <w:r>
              <w:t>253453.00</w:t>
            </w:r>
          </w:p>
        </w:tc>
        <w:tc>
          <w:tcPr>
            <w:tcW w:w="2551" w:type="dxa"/>
            <w:vAlign w:val="center"/>
          </w:tcPr>
          <w:p>
            <w:pPr>
              <w:pStyle w:val="12"/>
            </w:pPr>
            <w:r>
              <w:t>7579254.48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5360000.00</w:t>
            </w:r>
          </w:p>
        </w:tc>
        <w:tc>
          <w:tcPr>
            <w:tcW w:w="2551" w:type="dxa"/>
            <w:vAlign w:val="center"/>
          </w:tcPr>
          <w:p>
            <w:pPr>
              <w:pStyle w:val="12"/>
            </w:pPr>
          </w:p>
        </w:tc>
        <w:tc>
          <w:tcPr>
            <w:tcW w:w="2551" w:type="dxa"/>
            <w:vAlign w:val="center"/>
          </w:tcPr>
          <w:p>
            <w:pPr>
              <w:pStyle w:val="12"/>
            </w:pPr>
            <w:r>
              <w:t>5360000.00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2080902</w:t>
            </w:r>
          </w:p>
        </w:tc>
        <w:tc>
          <w:tcPr>
            <w:tcW w:w="4535" w:type="dxa"/>
            <w:vAlign w:val="center"/>
          </w:tcPr>
          <w:p>
            <w:pPr>
              <w:pStyle w:val="13"/>
            </w:pPr>
            <w:r>
              <w:t>军队移交政府的离退休人员安置</w:t>
            </w:r>
          </w:p>
        </w:tc>
        <w:tc>
          <w:tcPr>
            <w:tcW w:w="2551" w:type="dxa"/>
            <w:vAlign w:val="center"/>
          </w:tcPr>
          <w:p>
            <w:pPr>
              <w:pStyle w:val="12"/>
            </w:pPr>
            <w:r>
              <w:t>1252566.48</w:t>
            </w:r>
          </w:p>
        </w:tc>
        <w:tc>
          <w:tcPr>
            <w:tcW w:w="2551" w:type="dxa"/>
            <w:vAlign w:val="center"/>
          </w:tcPr>
          <w:p>
            <w:pPr>
              <w:pStyle w:val="12"/>
            </w:pPr>
          </w:p>
        </w:tc>
        <w:tc>
          <w:tcPr>
            <w:tcW w:w="2551" w:type="dxa"/>
            <w:vAlign w:val="center"/>
          </w:tcPr>
          <w:p>
            <w:pPr>
              <w:pStyle w:val="12"/>
            </w:pPr>
            <w:r>
              <w:t>1252566.48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2080903</w:t>
            </w:r>
          </w:p>
        </w:tc>
        <w:tc>
          <w:tcPr>
            <w:tcW w:w="4535" w:type="dxa"/>
            <w:vAlign w:val="center"/>
          </w:tcPr>
          <w:p>
            <w:pPr>
              <w:pStyle w:val="13"/>
            </w:pPr>
            <w:r>
              <w:t>军队移交政府离退休干部管理机构</w:t>
            </w:r>
          </w:p>
        </w:tc>
        <w:tc>
          <w:tcPr>
            <w:tcW w:w="2551" w:type="dxa"/>
            <w:vAlign w:val="center"/>
          </w:tcPr>
          <w:p>
            <w:pPr>
              <w:pStyle w:val="12"/>
            </w:pPr>
            <w:r>
              <w:t>925413.00</w:t>
            </w:r>
          </w:p>
        </w:tc>
        <w:tc>
          <w:tcPr>
            <w:tcW w:w="2551" w:type="dxa"/>
            <w:vAlign w:val="center"/>
          </w:tcPr>
          <w:p>
            <w:pPr>
              <w:pStyle w:val="12"/>
            </w:pPr>
            <w:r>
              <w:t>253453.00</w:t>
            </w:r>
          </w:p>
        </w:tc>
        <w:tc>
          <w:tcPr>
            <w:tcW w:w="2551" w:type="dxa"/>
            <w:vAlign w:val="center"/>
          </w:tcPr>
          <w:p>
            <w:pPr>
              <w:pStyle w:val="12"/>
            </w:pPr>
            <w:r>
              <w:t>671960.00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2080904</w:t>
            </w:r>
          </w:p>
        </w:tc>
        <w:tc>
          <w:tcPr>
            <w:tcW w:w="4535" w:type="dxa"/>
            <w:vAlign w:val="center"/>
          </w:tcPr>
          <w:p>
            <w:pPr>
              <w:pStyle w:val="13"/>
            </w:pPr>
            <w:r>
              <w:t>退役士兵管理教育</w:t>
            </w:r>
          </w:p>
        </w:tc>
        <w:tc>
          <w:tcPr>
            <w:tcW w:w="2551" w:type="dxa"/>
            <w:vAlign w:val="center"/>
          </w:tcPr>
          <w:p>
            <w:pPr>
              <w:pStyle w:val="12"/>
            </w:pPr>
            <w:r>
              <w:t>138433.00</w:t>
            </w:r>
          </w:p>
        </w:tc>
        <w:tc>
          <w:tcPr>
            <w:tcW w:w="2551" w:type="dxa"/>
            <w:vAlign w:val="center"/>
          </w:tcPr>
          <w:p>
            <w:pPr>
              <w:pStyle w:val="12"/>
            </w:pPr>
          </w:p>
        </w:tc>
        <w:tc>
          <w:tcPr>
            <w:tcW w:w="2551" w:type="dxa"/>
            <w:vAlign w:val="center"/>
          </w:tcPr>
          <w:p>
            <w:pPr>
              <w:pStyle w:val="12"/>
            </w:pPr>
            <w:r>
              <w:t>138433.00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2080905</w:t>
            </w:r>
          </w:p>
        </w:tc>
        <w:tc>
          <w:tcPr>
            <w:tcW w:w="4535" w:type="dxa"/>
            <w:vAlign w:val="center"/>
          </w:tcPr>
          <w:p>
            <w:pPr>
              <w:pStyle w:val="13"/>
            </w:pPr>
            <w:r>
              <w:t>军队转业干部安置</w:t>
            </w:r>
          </w:p>
        </w:tc>
        <w:tc>
          <w:tcPr>
            <w:tcW w:w="2551" w:type="dxa"/>
            <w:vAlign w:val="center"/>
          </w:tcPr>
          <w:p>
            <w:pPr>
              <w:pStyle w:val="12"/>
            </w:pPr>
            <w:r>
              <w:t>156295.00</w:t>
            </w:r>
          </w:p>
        </w:tc>
        <w:tc>
          <w:tcPr>
            <w:tcW w:w="2551" w:type="dxa"/>
            <w:vAlign w:val="center"/>
          </w:tcPr>
          <w:p>
            <w:pPr>
              <w:pStyle w:val="12"/>
            </w:pPr>
          </w:p>
        </w:tc>
        <w:tc>
          <w:tcPr>
            <w:tcW w:w="2551" w:type="dxa"/>
            <w:vAlign w:val="center"/>
          </w:tcPr>
          <w:p>
            <w:pPr>
              <w:pStyle w:val="12"/>
            </w:pPr>
            <w:r>
              <w:t>156295.00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20828</w:t>
            </w:r>
          </w:p>
        </w:tc>
        <w:tc>
          <w:tcPr>
            <w:tcW w:w="4535" w:type="dxa"/>
            <w:vAlign w:val="center"/>
          </w:tcPr>
          <w:p>
            <w:pPr>
              <w:pStyle w:val="13"/>
            </w:pPr>
            <w:r>
              <w:t>退役军人管理事务</w:t>
            </w:r>
          </w:p>
        </w:tc>
        <w:tc>
          <w:tcPr>
            <w:tcW w:w="2551" w:type="dxa"/>
            <w:vAlign w:val="center"/>
          </w:tcPr>
          <w:p>
            <w:pPr>
              <w:pStyle w:val="12"/>
            </w:pPr>
            <w:r>
              <w:t>3076465.00</w:t>
            </w:r>
          </w:p>
        </w:tc>
        <w:tc>
          <w:tcPr>
            <w:tcW w:w="2551" w:type="dxa"/>
            <w:vAlign w:val="center"/>
          </w:tcPr>
          <w:p>
            <w:pPr>
              <w:pStyle w:val="12"/>
            </w:pPr>
            <w:r>
              <w:t>2171465.00</w:t>
            </w:r>
          </w:p>
        </w:tc>
        <w:tc>
          <w:tcPr>
            <w:tcW w:w="2551" w:type="dxa"/>
            <w:vAlign w:val="center"/>
          </w:tcPr>
          <w:p>
            <w:pPr>
              <w:pStyle w:val="12"/>
            </w:pPr>
            <w:r>
              <w:t>905000.00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2082801</w:t>
            </w:r>
          </w:p>
        </w:tc>
        <w:tc>
          <w:tcPr>
            <w:tcW w:w="4535" w:type="dxa"/>
            <w:vAlign w:val="center"/>
          </w:tcPr>
          <w:p>
            <w:pPr>
              <w:pStyle w:val="13"/>
            </w:pPr>
            <w:r>
              <w:t>行政运行</w:t>
            </w:r>
          </w:p>
        </w:tc>
        <w:tc>
          <w:tcPr>
            <w:tcW w:w="2551" w:type="dxa"/>
            <w:vAlign w:val="center"/>
          </w:tcPr>
          <w:p>
            <w:pPr>
              <w:pStyle w:val="12"/>
            </w:pPr>
            <w:r>
              <w:t>1816924.00</w:t>
            </w:r>
          </w:p>
        </w:tc>
        <w:tc>
          <w:tcPr>
            <w:tcW w:w="2551" w:type="dxa"/>
            <w:vAlign w:val="center"/>
          </w:tcPr>
          <w:p>
            <w:pPr>
              <w:pStyle w:val="12"/>
            </w:pPr>
            <w:r>
              <w:t>1481924.00</w:t>
            </w:r>
          </w:p>
        </w:tc>
        <w:tc>
          <w:tcPr>
            <w:tcW w:w="2551" w:type="dxa"/>
            <w:vAlign w:val="center"/>
          </w:tcPr>
          <w:p>
            <w:pPr>
              <w:pStyle w:val="12"/>
            </w:pPr>
            <w:r>
              <w:t>335000.00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2082804</w:t>
            </w:r>
          </w:p>
        </w:tc>
        <w:tc>
          <w:tcPr>
            <w:tcW w:w="4535" w:type="dxa"/>
            <w:vAlign w:val="center"/>
          </w:tcPr>
          <w:p>
            <w:pPr>
              <w:pStyle w:val="13"/>
            </w:pPr>
            <w:r>
              <w:t>拥军优属</w:t>
            </w:r>
          </w:p>
        </w:tc>
        <w:tc>
          <w:tcPr>
            <w:tcW w:w="2551" w:type="dxa"/>
            <w:vAlign w:val="center"/>
          </w:tcPr>
          <w:p>
            <w:pPr>
              <w:pStyle w:val="12"/>
            </w:pPr>
            <w:r>
              <w:t>500000.00</w:t>
            </w:r>
          </w:p>
        </w:tc>
        <w:tc>
          <w:tcPr>
            <w:tcW w:w="2551" w:type="dxa"/>
            <w:vAlign w:val="center"/>
          </w:tcPr>
          <w:p>
            <w:pPr>
              <w:pStyle w:val="12"/>
            </w:pPr>
          </w:p>
        </w:tc>
        <w:tc>
          <w:tcPr>
            <w:tcW w:w="2551"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2082806</w:t>
            </w:r>
          </w:p>
        </w:tc>
        <w:tc>
          <w:tcPr>
            <w:tcW w:w="4535" w:type="dxa"/>
            <w:vAlign w:val="center"/>
          </w:tcPr>
          <w:p>
            <w:pPr>
              <w:pStyle w:val="13"/>
            </w:pPr>
            <w:r>
              <w:t>信息化建设</w:t>
            </w:r>
          </w:p>
        </w:tc>
        <w:tc>
          <w:tcPr>
            <w:tcW w:w="2551" w:type="dxa"/>
            <w:vAlign w:val="center"/>
          </w:tcPr>
          <w:p>
            <w:pPr>
              <w:pStyle w:val="12"/>
            </w:pPr>
            <w:r>
              <w:t>70000.00</w:t>
            </w:r>
          </w:p>
        </w:tc>
        <w:tc>
          <w:tcPr>
            <w:tcW w:w="2551" w:type="dxa"/>
            <w:vAlign w:val="center"/>
          </w:tcPr>
          <w:p>
            <w:pPr>
              <w:pStyle w:val="12"/>
            </w:pPr>
          </w:p>
        </w:tc>
        <w:tc>
          <w:tcPr>
            <w:tcW w:w="2551" w:type="dxa"/>
            <w:vAlign w:val="center"/>
          </w:tcPr>
          <w:p>
            <w:pPr>
              <w:pStyle w:val="12"/>
            </w:pPr>
            <w:r>
              <w:t>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2082850</w:t>
            </w:r>
          </w:p>
        </w:tc>
        <w:tc>
          <w:tcPr>
            <w:tcW w:w="4535" w:type="dxa"/>
            <w:vAlign w:val="center"/>
          </w:tcPr>
          <w:p>
            <w:pPr>
              <w:pStyle w:val="13"/>
            </w:pPr>
            <w:r>
              <w:t>事业运行</w:t>
            </w:r>
          </w:p>
        </w:tc>
        <w:tc>
          <w:tcPr>
            <w:tcW w:w="2551" w:type="dxa"/>
            <w:vAlign w:val="center"/>
          </w:tcPr>
          <w:p>
            <w:pPr>
              <w:pStyle w:val="12"/>
            </w:pPr>
            <w:r>
              <w:t>689541.00</w:t>
            </w:r>
          </w:p>
        </w:tc>
        <w:tc>
          <w:tcPr>
            <w:tcW w:w="2551" w:type="dxa"/>
            <w:vAlign w:val="center"/>
          </w:tcPr>
          <w:p>
            <w:pPr>
              <w:pStyle w:val="12"/>
            </w:pPr>
            <w:r>
              <w:t>689541.00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15614.00</w:t>
            </w:r>
          </w:p>
        </w:tc>
        <w:tc>
          <w:tcPr>
            <w:tcW w:w="2551" w:type="dxa"/>
            <w:vAlign w:val="center"/>
          </w:tcPr>
          <w:p>
            <w:pPr>
              <w:pStyle w:val="12"/>
            </w:pPr>
            <w:r>
              <w:t>15614.00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15614.00</w:t>
            </w:r>
          </w:p>
        </w:tc>
        <w:tc>
          <w:tcPr>
            <w:tcW w:w="2551" w:type="dxa"/>
            <w:vAlign w:val="center"/>
          </w:tcPr>
          <w:p>
            <w:pPr>
              <w:pStyle w:val="12"/>
            </w:pPr>
            <w:r>
              <w:t>15614.00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2695570.00</w:t>
            </w:r>
          </w:p>
        </w:tc>
        <w:tc>
          <w:tcPr>
            <w:tcW w:w="2551" w:type="dxa"/>
            <w:vAlign w:val="center"/>
          </w:tcPr>
          <w:p>
            <w:pPr>
              <w:pStyle w:val="12"/>
            </w:pPr>
            <w:r>
              <w:t>175570.00</w:t>
            </w:r>
          </w:p>
        </w:tc>
        <w:tc>
          <w:tcPr>
            <w:tcW w:w="2551" w:type="dxa"/>
            <w:vAlign w:val="center"/>
          </w:tcPr>
          <w:p>
            <w:pPr>
              <w:pStyle w:val="12"/>
            </w:pPr>
            <w:r>
              <w:t>2520000.00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175570.00</w:t>
            </w:r>
          </w:p>
        </w:tc>
        <w:tc>
          <w:tcPr>
            <w:tcW w:w="2551" w:type="dxa"/>
            <w:vAlign w:val="center"/>
          </w:tcPr>
          <w:p>
            <w:pPr>
              <w:pStyle w:val="12"/>
            </w:pPr>
            <w:r>
              <w:t>175570.00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85309.00</w:t>
            </w:r>
          </w:p>
        </w:tc>
        <w:tc>
          <w:tcPr>
            <w:tcW w:w="2551" w:type="dxa"/>
            <w:vAlign w:val="center"/>
          </w:tcPr>
          <w:p>
            <w:pPr>
              <w:pStyle w:val="12"/>
            </w:pPr>
            <w:r>
              <w:t>85309.00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90261.00</w:t>
            </w:r>
          </w:p>
        </w:tc>
        <w:tc>
          <w:tcPr>
            <w:tcW w:w="2551" w:type="dxa"/>
            <w:vAlign w:val="center"/>
          </w:tcPr>
          <w:p>
            <w:pPr>
              <w:pStyle w:val="12"/>
            </w:pPr>
            <w:r>
              <w:t>90261.00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2520000.00</w:t>
            </w:r>
          </w:p>
        </w:tc>
        <w:tc>
          <w:tcPr>
            <w:tcW w:w="2551" w:type="dxa"/>
            <w:vAlign w:val="center"/>
          </w:tcPr>
          <w:p>
            <w:pPr>
              <w:pStyle w:val="12"/>
            </w:pPr>
          </w:p>
        </w:tc>
        <w:tc>
          <w:tcPr>
            <w:tcW w:w="2551" w:type="dxa"/>
            <w:vAlign w:val="center"/>
          </w:tcPr>
          <w:p>
            <w:pPr>
              <w:pStyle w:val="12"/>
            </w:pPr>
            <w:r>
              <w:t>2520000.00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2101401</w:t>
            </w:r>
          </w:p>
        </w:tc>
        <w:tc>
          <w:tcPr>
            <w:tcW w:w="4535" w:type="dxa"/>
            <w:vAlign w:val="center"/>
          </w:tcPr>
          <w:p>
            <w:pPr>
              <w:pStyle w:val="13"/>
            </w:pPr>
            <w:r>
              <w:t>优抚对象医疗补助</w:t>
            </w:r>
          </w:p>
        </w:tc>
        <w:tc>
          <w:tcPr>
            <w:tcW w:w="2551" w:type="dxa"/>
            <w:vAlign w:val="center"/>
          </w:tcPr>
          <w:p>
            <w:pPr>
              <w:pStyle w:val="12"/>
            </w:pPr>
            <w:r>
              <w:t>2520000.00</w:t>
            </w:r>
          </w:p>
        </w:tc>
        <w:tc>
          <w:tcPr>
            <w:tcW w:w="2551" w:type="dxa"/>
            <w:vAlign w:val="center"/>
          </w:tcPr>
          <w:p>
            <w:pPr>
              <w:pStyle w:val="12"/>
            </w:pPr>
          </w:p>
        </w:tc>
        <w:tc>
          <w:tcPr>
            <w:tcW w:w="2551" w:type="dxa"/>
            <w:vAlign w:val="center"/>
          </w:tcPr>
          <w:p>
            <w:pPr>
              <w:pStyle w:val="12"/>
            </w:pPr>
            <w:r>
              <w:t>2520000.00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284382.00</w:t>
            </w:r>
          </w:p>
        </w:tc>
        <w:tc>
          <w:tcPr>
            <w:tcW w:w="2551" w:type="dxa"/>
            <w:vAlign w:val="center"/>
          </w:tcPr>
          <w:p>
            <w:pPr>
              <w:pStyle w:val="12"/>
            </w:pPr>
            <w:r>
              <w:t>284382.00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284382.00</w:t>
            </w:r>
          </w:p>
        </w:tc>
        <w:tc>
          <w:tcPr>
            <w:tcW w:w="2551" w:type="dxa"/>
            <w:vAlign w:val="center"/>
          </w:tcPr>
          <w:p>
            <w:pPr>
              <w:pStyle w:val="12"/>
            </w:pPr>
            <w:r>
              <w:t>284382.00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284382.00</w:t>
            </w:r>
          </w:p>
        </w:tc>
        <w:tc>
          <w:tcPr>
            <w:tcW w:w="2551" w:type="dxa"/>
            <w:vAlign w:val="center"/>
          </w:tcPr>
          <w:p>
            <w:pPr>
              <w:pStyle w:val="12"/>
            </w:pPr>
            <w:r>
              <w:t>284382.00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3883225.00</w:t>
            </w:r>
          </w:p>
        </w:tc>
        <w:tc>
          <w:tcPr>
            <w:tcW w:w="2551" w:type="dxa"/>
            <w:vAlign w:val="center"/>
          </w:tcPr>
          <w:p>
            <w:pPr>
              <w:pStyle w:val="16"/>
            </w:pPr>
            <w:r>
              <w:t>3633625.00</w:t>
            </w:r>
          </w:p>
        </w:tc>
        <w:tc>
          <w:tcPr>
            <w:tcW w:w="2551" w:type="dxa"/>
            <w:vAlign w:val="center"/>
          </w:tcPr>
          <w:p>
            <w:pPr>
              <w:pStyle w:val="16"/>
            </w:pPr>
            <w:r>
              <w:t>249600.00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3371132.00</w:t>
            </w:r>
          </w:p>
        </w:tc>
        <w:tc>
          <w:tcPr>
            <w:tcW w:w="2551" w:type="dxa"/>
            <w:vAlign w:val="center"/>
          </w:tcPr>
          <w:p>
            <w:pPr>
              <w:pStyle w:val="12"/>
            </w:pPr>
            <w:r>
              <w:t>3371132.00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1186800.00</w:t>
            </w:r>
          </w:p>
        </w:tc>
        <w:tc>
          <w:tcPr>
            <w:tcW w:w="2551" w:type="dxa"/>
            <w:vAlign w:val="center"/>
          </w:tcPr>
          <w:p>
            <w:pPr>
              <w:pStyle w:val="12"/>
            </w:pPr>
            <w:r>
              <w:t>1186800.00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439236.00</w:t>
            </w:r>
          </w:p>
        </w:tc>
        <w:tc>
          <w:tcPr>
            <w:tcW w:w="2551" w:type="dxa"/>
            <w:vAlign w:val="center"/>
          </w:tcPr>
          <w:p>
            <w:pPr>
              <w:pStyle w:val="12"/>
            </w:pPr>
            <w:r>
              <w:t>439236.00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377125.00</w:t>
            </w:r>
          </w:p>
        </w:tc>
        <w:tc>
          <w:tcPr>
            <w:tcW w:w="2551" w:type="dxa"/>
            <w:vAlign w:val="center"/>
          </w:tcPr>
          <w:p>
            <w:pPr>
              <w:pStyle w:val="12"/>
            </w:pPr>
            <w:r>
              <w:t>377125.00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540111.00</w:t>
            </w:r>
          </w:p>
        </w:tc>
        <w:tc>
          <w:tcPr>
            <w:tcW w:w="2551" w:type="dxa"/>
            <w:vAlign w:val="center"/>
          </w:tcPr>
          <w:p>
            <w:pPr>
              <w:pStyle w:val="12"/>
            </w:pPr>
            <w:r>
              <w:t>540111.00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352294.00</w:t>
            </w:r>
          </w:p>
        </w:tc>
        <w:tc>
          <w:tcPr>
            <w:tcW w:w="2551" w:type="dxa"/>
            <w:vAlign w:val="center"/>
          </w:tcPr>
          <w:p>
            <w:pPr>
              <w:pStyle w:val="12"/>
            </w:pPr>
            <w:r>
              <w:t>352294.00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175570.00</w:t>
            </w:r>
          </w:p>
        </w:tc>
        <w:tc>
          <w:tcPr>
            <w:tcW w:w="2551" w:type="dxa"/>
            <w:vAlign w:val="center"/>
          </w:tcPr>
          <w:p>
            <w:pPr>
              <w:pStyle w:val="12"/>
            </w:pPr>
            <w:r>
              <w:t>175570.00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15614.00</w:t>
            </w:r>
          </w:p>
        </w:tc>
        <w:tc>
          <w:tcPr>
            <w:tcW w:w="2551" w:type="dxa"/>
            <w:vAlign w:val="center"/>
          </w:tcPr>
          <w:p>
            <w:pPr>
              <w:pStyle w:val="12"/>
            </w:pPr>
            <w:r>
              <w:t>15614.00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284382.00</w:t>
            </w:r>
          </w:p>
        </w:tc>
        <w:tc>
          <w:tcPr>
            <w:tcW w:w="2551" w:type="dxa"/>
            <w:vAlign w:val="center"/>
          </w:tcPr>
          <w:p>
            <w:pPr>
              <w:pStyle w:val="12"/>
            </w:pPr>
            <w:r>
              <w:t>284382.00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249600.00</w:t>
            </w:r>
          </w:p>
        </w:tc>
        <w:tc>
          <w:tcPr>
            <w:tcW w:w="2551" w:type="dxa"/>
            <w:vAlign w:val="center"/>
          </w:tcPr>
          <w:p>
            <w:pPr>
              <w:pStyle w:val="12"/>
            </w:pPr>
          </w:p>
        </w:tc>
        <w:tc>
          <w:tcPr>
            <w:tcW w:w="2551" w:type="dxa"/>
            <w:vAlign w:val="center"/>
          </w:tcPr>
          <w:p>
            <w:pPr>
              <w:pStyle w:val="12"/>
            </w:pPr>
            <w:r>
              <w:t>249600.00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31900.00</w:t>
            </w:r>
          </w:p>
        </w:tc>
        <w:tc>
          <w:tcPr>
            <w:tcW w:w="2551" w:type="dxa"/>
            <w:vAlign w:val="center"/>
          </w:tcPr>
          <w:p>
            <w:pPr>
              <w:pStyle w:val="12"/>
            </w:pPr>
          </w:p>
        </w:tc>
        <w:tc>
          <w:tcPr>
            <w:tcW w:w="2551" w:type="dxa"/>
            <w:vAlign w:val="center"/>
          </w:tcPr>
          <w:p>
            <w:pPr>
              <w:pStyle w:val="12"/>
            </w:pPr>
            <w:r>
              <w:t>31900.00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9000.00</w:t>
            </w:r>
          </w:p>
        </w:tc>
        <w:tc>
          <w:tcPr>
            <w:tcW w:w="2551" w:type="dxa"/>
            <w:vAlign w:val="center"/>
          </w:tcPr>
          <w:p>
            <w:pPr>
              <w:pStyle w:val="12"/>
            </w:pPr>
          </w:p>
        </w:tc>
        <w:tc>
          <w:tcPr>
            <w:tcW w:w="2551"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8000.00</w:t>
            </w:r>
          </w:p>
        </w:tc>
        <w:tc>
          <w:tcPr>
            <w:tcW w:w="2551" w:type="dxa"/>
            <w:vAlign w:val="center"/>
          </w:tcPr>
          <w:p>
            <w:pPr>
              <w:pStyle w:val="12"/>
            </w:pPr>
          </w:p>
        </w:tc>
        <w:tc>
          <w:tcPr>
            <w:tcW w:w="2551" w:type="dxa"/>
            <w:vAlign w:val="center"/>
          </w:tcPr>
          <w:p>
            <w:pPr>
              <w:pStyle w:val="12"/>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49300.00</w:t>
            </w:r>
          </w:p>
        </w:tc>
        <w:tc>
          <w:tcPr>
            <w:tcW w:w="2551" w:type="dxa"/>
            <w:vAlign w:val="center"/>
          </w:tcPr>
          <w:p>
            <w:pPr>
              <w:pStyle w:val="12"/>
            </w:pPr>
          </w:p>
        </w:tc>
        <w:tc>
          <w:tcPr>
            <w:tcW w:w="2551" w:type="dxa"/>
            <w:vAlign w:val="center"/>
          </w:tcPr>
          <w:p>
            <w:pPr>
              <w:pStyle w:val="12"/>
            </w:pPr>
            <w:r>
              <w:t>49300.00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12600.00</w:t>
            </w:r>
          </w:p>
        </w:tc>
        <w:tc>
          <w:tcPr>
            <w:tcW w:w="2551" w:type="dxa"/>
            <w:vAlign w:val="center"/>
          </w:tcPr>
          <w:p>
            <w:pPr>
              <w:pStyle w:val="12"/>
            </w:pPr>
          </w:p>
        </w:tc>
        <w:tc>
          <w:tcPr>
            <w:tcW w:w="2551" w:type="dxa"/>
            <w:vAlign w:val="center"/>
          </w:tcPr>
          <w:p>
            <w:pPr>
              <w:pStyle w:val="12"/>
            </w:pPr>
            <w:r>
              <w:t>12600.00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96000.00</w:t>
            </w:r>
          </w:p>
        </w:tc>
        <w:tc>
          <w:tcPr>
            <w:tcW w:w="2551" w:type="dxa"/>
            <w:vAlign w:val="center"/>
          </w:tcPr>
          <w:p>
            <w:pPr>
              <w:pStyle w:val="12"/>
            </w:pPr>
          </w:p>
        </w:tc>
        <w:tc>
          <w:tcPr>
            <w:tcW w:w="2551" w:type="dxa"/>
            <w:vAlign w:val="center"/>
          </w:tcPr>
          <w:p>
            <w:pPr>
              <w:pStyle w:val="12"/>
            </w:pPr>
            <w:r>
              <w:t>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2800.00</w:t>
            </w:r>
          </w:p>
        </w:tc>
        <w:tc>
          <w:tcPr>
            <w:tcW w:w="2551" w:type="dxa"/>
            <w:vAlign w:val="center"/>
          </w:tcPr>
          <w:p>
            <w:pPr>
              <w:pStyle w:val="12"/>
            </w:pPr>
          </w:p>
        </w:tc>
        <w:tc>
          <w:tcPr>
            <w:tcW w:w="2551" w:type="dxa"/>
            <w:vAlign w:val="center"/>
          </w:tcPr>
          <w:p>
            <w:pPr>
              <w:pStyle w:val="12"/>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262493.00</w:t>
            </w:r>
          </w:p>
        </w:tc>
        <w:tc>
          <w:tcPr>
            <w:tcW w:w="2551" w:type="dxa"/>
            <w:vAlign w:val="center"/>
          </w:tcPr>
          <w:p>
            <w:pPr>
              <w:pStyle w:val="12"/>
            </w:pPr>
            <w:r>
              <w:t>262493.00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205863.00</w:t>
            </w:r>
          </w:p>
        </w:tc>
        <w:tc>
          <w:tcPr>
            <w:tcW w:w="2551" w:type="dxa"/>
            <w:vAlign w:val="center"/>
          </w:tcPr>
          <w:p>
            <w:pPr>
              <w:pStyle w:val="12"/>
            </w:pPr>
            <w:r>
              <w:t>205863.00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56630.00</w:t>
            </w:r>
          </w:p>
        </w:tc>
        <w:tc>
          <w:tcPr>
            <w:tcW w:w="2551" w:type="dxa"/>
            <w:vAlign w:val="center"/>
          </w:tcPr>
          <w:p>
            <w:pPr>
              <w:pStyle w:val="12"/>
            </w:pPr>
            <w:r>
              <w:t>56630.00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398井陉县退役军人事务局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40000.00</w:t>
            </w:r>
          </w:p>
        </w:tc>
        <w:tc>
          <w:tcPr>
            <w:tcW w:w="2381" w:type="dxa"/>
            <w:vAlign w:val="center"/>
          </w:tcPr>
          <w:p>
            <w:pPr>
              <w:pStyle w:val="16"/>
            </w:pPr>
            <w:r>
              <w:t>40000.00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井陉县退役军人事务局2024年部门预算信息公开情况说明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井陉县退役军人事务局2024年部门预算信息公开情况说明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按照《中华人民共和国预算法》、《地方预决算公开操作规程》和《关于进一步推进预算公开工作的实施意见》规定，现将井陉县退役军人事务局2024年部门预算公开如下：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根据《井陉县退役军人事务局职能配置、内设机构和人员编制规定》，井陉县退役军人事务局的主要职责是：</w:t>
      </w:r>
    </w:p>
    <w:p>
      <w:pPr>
        <w:pStyle w:val="18"/>
      </w:pPr>
      <w:r>
        <w:t>(一）贯彻落实退役军人思想政治、管理保障和安置优抚等地方性法规、政府规章，褒扬彰显退役军人为党、国家和人民牺牲奉献的精神风范和价值导向。</w:t>
      </w:r>
    </w:p>
    <w:p>
      <w:pPr>
        <w:pStyle w:val="18"/>
      </w:pPr>
      <w:r>
        <w:t>（二）负责军队转业干部、复员干部、离退休干部、退役士兵、符合条件消防员和无军籍退休退职职工的移交安置工作和自主择业、就业退役军人的服务管理工作。</w:t>
      </w:r>
    </w:p>
    <w:p>
      <w:pPr>
        <w:pStyle w:val="18"/>
      </w:pPr>
      <w:r>
        <w:t>（三）组织指导退役军人教育培训工作，协调扶持退役军人和随军随调家属就业创业。</w:t>
      </w:r>
    </w:p>
    <w:p>
      <w:pPr>
        <w:pStyle w:val="18"/>
      </w:pPr>
      <w:r>
        <w:t xml:space="preserve">（四）协调落实移交地方的离退休军人、符合条件的其他退役军人和无军退休退职职工的住房保障工作，以及退役军人医疗保障、社会保险等待遇保障工作。 </w:t>
      </w:r>
    </w:p>
    <w:p>
      <w:pPr>
        <w:pStyle w:val="18"/>
      </w:pPr>
      <w:r>
        <w:t>（五）负责伤病残退役军人服务管理和抚恤工作，执行有关退役军人医疗、疗养、养老等机构的规划并组织实施;承担不适宣继续服役的伤病残军人相关工作;负责军供服务保障工作。</w:t>
      </w:r>
    </w:p>
    <w:p>
      <w:pPr>
        <w:pStyle w:val="18"/>
      </w:pPr>
      <w:r>
        <w:t>（六）负责全县拥军优属工作;负责现役军人、退役军人、军队文职人员、军属和符合条件的国家机关工作人员、人民警察、参战民兵民工、消防员等全县优抚对象的优待、抚恤等工作。</w:t>
      </w:r>
    </w:p>
    <w:p>
      <w:pPr>
        <w:pStyle w:val="18"/>
      </w:pPr>
      <w:r>
        <w:t>（七）负责烈士及退役军人荣誉奖励、军人公墓管理维护纪念活动等工作，依法承担英雄烈士保护相关工作，总结表扬表彰和宣扬退役军人、退役军人工作单位和个人先进典型事迹。</w:t>
      </w:r>
    </w:p>
    <w:p>
      <w:pPr>
        <w:pStyle w:val="18"/>
      </w:pPr>
      <w:r>
        <w:t>（八）指导并监督检査退役军人相关法律法规和政策措施的落实，组织开展退役军人权益维护和有关人员的帮扶援助工作。</w:t>
      </w:r>
    </w:p>
    <w:p>
      <w:pPr>
        <w:pStyle w:val="18"/>
      </w:pPr>
      <w:r>
        <w:t>（九）完成县委、县政府交办的其他任务。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井陉县退役军人事务局（本级）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井陉县光荣院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井陉县退役军人服务中心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井陉县军队离休退休干部休养所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井陉县军队离休退休干部休养所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按照预算管理有关规定，目前部门预算的编制实行综合预算管理，即全部收入和支出都反映在预算中。井陉县退役军人事务局机关及所属事业单位的收支包含在部门预算中。</w:t>
      </w:r>
    </w:p>
    <w:p>
      <w:pPr>
        <w:pStyle w:val="19"/>
      </w:pPr>
      <w:r>
        <w:t>1、收入说明</w:t>
      </w:r>
    </w:p>
    <w:p>
      <w:pPr>
        <w:pStyle w:val="19"/>
      </w:pPr>
      <w:r>
        <w:t>反映本部门当年全部收入。2024年预算收入54951751.68</w:t>
      </w:r>
      <w:r>
        <w:rPr>
          <w:rFonts w:hint="eastAsia"/>
          <w:lang w:eastAsia="zh-CN"/>
        </w:rPr>
        <w:t>元</w:t>
      </w:r>
      <w:r>
        <w:t>，其中：一般公共预算收入53136625.00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，上年结转结余1815126.68</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收支预算总表支出栏、基本支出表、项目支出表按经济分类和支出功能分类科目编制，反映井陉县退役军人事务局年度部门预算中支出预算的总体情况。2024年支出预算54951751.68</w:t>
      </w:r>
      <w:r>
        <w:rPr>
          <w:rFonts w:hint="eastAsia"/>
          <w:lang w:eastAsia="zh-CN"/>
        </w:rPr>
        <w:t>元</w:t>
      </w:r>
      <w:r>
        <w:t>，其中基本支出3883225.00</w:t>
      </w:r>
      <w:r>
        <w:rPr>
          <w:rFonts w:hint="eastAsia"/>
          <w:lang w:eastAsia="zh-CN"/>
        </w:rPr>
        <w:t>元</w:t>
      </w:r>
      <w:r>
        <w:t>，包括人员经费3633625.00</w:t>
      </w:r>
      <w:r>
        <w:rPr>
          <w:rFonts w:hint="eastAsia"/>
          <w:lang w:eastAsia="zh-CN"/>
        </w:rPr>
        <w:t>元</w:t>
      </w:r>
      <w:r>
        <w:t>和日常公用经费249600.00</w:t>
      </w:r>
      <w:r>
        <w:rPr>
          <w:rFonts w:hint="eastAsia"/>
          <w:lang w:eastAsia="zh-CN"/>
        </w:rPr>
        <w:t>元</w:t>
      </w:r>
      <w:r>
        <w:t>；项目支出51068526.68</w:t>
      </w:r>
      <w:r>
        <w:rPr>
          <w:rFonts w:hint="eastAsia"/>
          <w:lang w:eastAsia="zh-CN"/>
        </w:rPr>
        <w:t>元</w:t>
      </w:r>
      <w:r>
        <w:t>，主要为项目支出主要为优抚对象抚恤和生活补助、义务兵优待金、优抚对象医疗补助经费、退役士兵自主就业一次性经济补、八一慰问经费、春节慰问经费、信访维稳经费、光荣院运行、退役安置经费、劳务派遣经费、双拥工作经费。</w:t>
      </w:r>
    </w:p>
    <w:p>
      <w:pPr>
        <w:pStyle w:val="19"/>
      </w:pPr>
      <w:r>
        <w:t>3、比上年增减情况</w:t>
      </w:r>
    </w:p>
    <w:p>
      <w:pPr>
        <w:pStyle w:val="19"/>
      </w:pPr>
      <w:r>
        <w:t>2024年预算收支安排54951751.68</w:t>
      </w:r>
      <w:r>
        <w:rPr>
          <w:rFonts w:hint="eastAsia"/>
          <w:lang w:eastAsia="zh-CN"/>
        </w:rPr>
        <w:t>元</w:t>
      </w:r>
      <w:r>
        <w:t>，较2023年预算增加5925648.36</w:t>
      </w:r>
      <w:r>
        <w:rPr>
          <w:rFonts w:hint="eastAsia"/>
          <w:lang w:eastAsia="zh-CN"/>
        </w:rPr>
        <w:t>元</w:t>
      </w:r>
      <w:r>
        <w:t>，其中：基本支出增加413079.96</w:t>
      </w:r>
      <w:r>
        <w:rPr>
          <w:rFonts w:hint="eastAsia"/>
          <w:lang w:eastAsia="zh-CN"/>
        </w:rPr>
        <w:t>元</w:t>
      </w:r>
      <w:r>
        <w:t>，主要为人员人数增加以及工资上涨。项目支出增加5512568.40</w:t>
      </w:r>
      <w:r>
        <w:rPr>
          <w:rFonts w:hint="eastAsia"/>
          <w:lang w:eastAsia="zh-CN"/>
        </w:rPr>
        <w:t>元</w:t>
      </w:r>
      <w:r>
        <w:t>，主要为优抚对象抚恤和生活补助、义务兵优待金、优抚对象医疗补助经费、退役士兵自主就业一次性经济补</w:t>
      </w:r>
    </w:p>
    <w:p>
      <w:pPr>
        <w:spacing w:before="10" w:after="10" w:line="360" w:lineRule="auto"/>
        <w:ind w:firstLine="640"/>
        <w:jc w:val="left"/>
        <w:outlineLvl w:val="2"/>
        <w:rPr>
          <w:color w:val="auto"/>
        </w:rPr>
      </w:pPr>
      <w:bookmarkStart w:id="11" w:name="_Toc_3_3_0000000012"/>
      <w:r>
        <w:rPr>
          <w:rFonts w:ascii="黑体" w:hAnsi="黑体" w:eastAsia="黑体" w:cs="黑体"/>
          <w:color w:val="auto"/>
          <w:sz w:val="32"/>
        </w:rPr>
        <w:t>三、机关运行经费安排情况</w:t>
      </w:r>
      <w:bookmarkEnd w:id="11"/>
    </w:p>
    <w:p>
      <w:pPr>
        <w:spacing w:before="10" w:after="10" w:line="240" w:lineRule="auto"/>
        <w:ind w:firstLine="560" w:firstLineChars="200"/>
        <w:jc w:val="left"/>
        <w:outlineLvl w:val="5"/>
        <w:rPr>
          <w:color w:val="auto"/>
        </w:rPr>
      </w:pPr>
      <w:r>
        <w:rPr>
          <w:rFonts w:ascii="Times New Roman" w:hAnsi="Times New Roman" w:eastAsia="方正仿宋_GBK" w:cs="Times New Roman"/>
          <w:color w:val="auto"/>
          <w:sz w:val="28"/>
          <w:szCs w:val="24"/>
          <w:lang w:val="en-US" w:eastAsia="uk-UA" w:bidi="ar-SA"/>
        </w:rPr>
        <w:t>2024年，我单位机关运行经费共计安排</w:t>
      </w:r>
      <w:r>
        <w:rPr>
          <w:rFonts w:hint="eastAsia" w:eastAsia="方正仿宋_GBK" w:cs="Times New Roman"/>
          <w:color w:val="auto"/>
          <w:sz w:val="28"/>
          <w:szCs w:val="24"/>
          <w:lang w:val="en-US" w:eastAsia="zh-CN" w:bidi="ar-SA"/>
        </w:rPr>
        <w:t xml:space="preserve"> 249600.00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color w:val="auto"/>
        </w:rPr>
      </w:pPr>
      <w:r>
        <w:t>2024年，我部门财政拨款“三公”经费预算安排40000.00</w:t>
      </w:r>
      <w:r>
        <w:rPr>
          <w:rFonts w:hint="eastAsia"/>
          <w:lang w:eastAsia="zh-CN"/>
        </w:rPr>
        <w:t>元</w:t>
      </w:r>
      <w:r>
        <w:t>，其中因公出国（境）费0.00</w:t>
      </w:r>
      <w:r>
        <w:rPr>
          <w:rFonts w:hint="eastAsia"/>
          <w:lang w:eastAsia="zh-CN"/>
        </w:rPr>
        <w:t>元</w:t>
      </w:r>
      <w:r>
        <w:t>；公务用车购置及运维费40000.00</w:t>
      </w:r>
      <w:r>
        <w:rPr>
          <w:rFonts w:hint="eastAsia"/>
          <w:lang w:eastAsia="zh-CN"/>
        </w:rPr>
        <w:t>元</w:t>
      </w:r>
      <w:r>
        <w:t>（其中：公务用车购置费为0.00</w:t>
      </w:r>
      <w:r>
        <w:rPr>
          <w:rFonts w:hint="eastAsia"/>
          <w:lang w:eastAsia="zh-CN"/>
        </w:rPr>
        <w:t>元</w:t>
      </w:r>
      <w:r>
        <w:t>，公务用车运维费40000.00</w:t>
      </w:r>
      <w:r>
        <w:rPr>
          <w:rFonts w:hint="eastAsia"/>
          <w:lang w:eastAsia="zh-CN"/>
        </w:rPr>
        <w:t>元</w:t>
      </w:r>
      <w:r>
        <w:t>)；公务接待费0.00</w:t>
      </w:r>
      <w:r>
        <w:rPr>
          <w:rFonts w:hint="eastAsia"/>
          <w:lang w:eastAsia="zh-CN"/>
        </w:rPr>
        <w:t>元</w:t>
      </w:r>
      <w:r>
        <w:t>。</w:t>
      </w:r>
      <w:r>
        <w:rPr>
          <w:color w:val="auto"/>
        </w:rPr>
        <w:t>与2023年相比增加</w:t>
      </w:r>
      <w:r>
        <w:rPr>
          <w:rFonts w:hint="eastAsia"/>
          <w:color w:val="auto"/>
          <w:lang w:val="en-US" w:eastAsia="zh-CN"/>
        </w:rPr>
        <w:t>0</w:t>
      </w:r>
      <w:r>
        <w:rPr>
          <w:rFonts w:hint="eastAsia"/>
          <w:color w:val="auto"/>
          <w:lang w:eastAsia="zh-CN"/>
        </w:rPr>
        <w:t>元</w:t>
      </w:r>
      <w:r>
        <w:rPr>
          <w:color w:val="auto"/>
        </w:rPr>
        <w:t>，增减变化的主要原因是与2023年相比持平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按照管理精细化、服务优质化、建设项目化的思路，以巩固提升扶贫成果、建立长效机制、保障改善民生为重点，努力构建充满活力、富有效率的工作机制。聚焦退役军人，聚焦特殊人群，聚焦群众关切，全力提升为各类退役军人、优抚对象服务能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1、双拥优抚工作</w:t>
      </w:r>
    </w:p>
    <w:p>
      <w:pPr>
        <w:pStyle w:val="23"/>
      </w:pPr>
      <w:r>
        <w:t>绩效目标：完成各类优抚对象信息统计完善及资金发放工作；双拥建设工作;八一春节慰问工作</w:t>
      </w:r>
    </w:p>
    <w:p>
      <w:pPr>
        <w:pStyle w:val="23"/>
      </w:pPr>
      <w:r>
        <w:t>绩效指标：资金发放完成率、优抚对象信息统计完成率、双拥建设工作完成率</w:t>
      </w:r>
    </w:p>
    <w:p>
      <w:pPr>
        <w:pStyle w:val="23"/>
      </w:pPr>
      <w:r>
        <w:t>2、退役安置工作</w:t>
      </w:r>
    </w:p>
    <w:p>
      <w:pPr>
        <w:pStyle w:val="23"/>
      </w:pPr>
      <w:r>
        <w:t>绩效目标：贯彻落实各类退役军人的接收安置政策；完成退役士兵养老、医保接续工作</w:t>
      </w:r>
    </w:p>
    <w:p>
      <w:pPr>
        <w:pStyle w:val="23"/>
      </w:pPr>
      <w:r>
        <w:t>绩效指标：退役安置工作任务完成率</w:t>
      </w:r>
    </w:p>
    <w:p>
      <w:pPr>
        <w:pStyle w:val="23"/>
      </w:pPr>
      <w:r>
        <w:t>3、信访维稳工作</w:t>
      </w:r>
    </w:p>
    <w:p>
      <w:pPr>
        <w:pStyle w:val="23"/>
      </w:pPr>
      <w:r>
        <w:t>绩效目标：做好进京维稳工作；驻京值班督导工作。</w:t>
      </w:r>
    </w:p>
    <w:p>
      <w:pPr>
        <w:pStyle w:val="23"/>
      </w:pPr>
      <w:r>
        <w:t xml:space="preserve">绩效指标：信访维稳工作完成率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1、2024年优抚事业运行经费绩效目标表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13012124P001146100026</w:t>
            </w:r>
          </w:p>
        </w:tc>
        <w:tc>
          <w:tcPr>
            <w:tcW w:w="2835" w:type="dxa"/>
            <w:vAlign w:val="center"/>
          </w:tcPr>
          <w:p>
            <w:pPr>
              <w:pStyle w:val="11"/>
            </w:pPr>
            <w:r>
              <w:t>项目名称</w:t>
            </w:r>
          </w:p>
        </w:tc>
        <w:tc>
          <w:tcPr>
            <w:tcW w:w="6094" w:type="dxa"/>
            <w:gridSpan w:val="3"/>
            <w:vAlign w:val="center"/>
          </w:tcPr>
          <w:p>
            <w:pPr>
              <w:pStyle w:val="13"/>
            </w:pPr>
            <w:r>
              <w:t>2024年优抚事业运行经费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促进优抚医院有效运转，为优抚工作提供便利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促进优抚医院有效运转，为优抚工作提供便利</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保障面积</w:t>
            </w:r>
          </w:p>
        </w:tc>
        <w:tc>
          <w:tcPr>
            <w:tcW w:w="5386" w:type="dxa"/>
            <w:vAlign w:val="center"/>
          </w:tcPr>
          <w:p>
            <w:pPr>
              <w:pStyle w:val="13"/>
            </w:pPr>
            <w:r>
              <w:t>保障优抚医院面积</w:t>
            </w:r>
          </w:p>
        </w:tc>
        <w:tc>
          <w:tcPr>
            <w:tcW w:w="2268" w:type="dxa"/>
            <w:vAlign w:val="center"/>
          </w:tcPr>
          <w:p>
            <w:pPr>
              <w:pStyle w:val="13"/>
            </w:pPr>
            <w:r>
              <w:t>≤4852.52平方米</w:t>
            </w:r>
          </w:p>
        </w:tc>
        <w:tc>
          <w:tcPr>
            <w:tcW w:w="1276" w:type="dxa"/>
            <w:vAlign w:val="center"/>
          </w:tcPr>
          <w:p>
            <w:pPr>
              <w:pStyle w:val="13"/>
            </w:pPr>
            <w:r>
              <w:t>建筑面积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保障机关正常运行效率</w:t>
            </w:r>
          </w:p>
        </w:tc>
        <w:tc>
          <w:tcPr>
            <w:tcW w:w="2268" w:type="dxa"/>
            <w:vAlign w:val="center"/>
          </w:tcPr>
          <w:p>
            <w:pPr>
              <w:pStyle w:val="13"/>
            </w:pPr>
            <w:r>
              <w:t>≥90 %</w:t>
            </w:r>
          </w:p>
        </w:tc>
        <w:tc>
          <w:tcPr>
            <w:tcW w:w="1276" w:type="dxa"/>
            <w:vAlign w:val="center"/>
          </w:tcPr>
          <w:p>
            <w:pPr>
              <w:pStyle w:val="13"/>
            </w:pPr>
            <w:r>
              <w:t>按照近几年实际情况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电费保障时长</w:t>
            </w:r>
          </w:p>
        </w:tc>
        <w:tc>
          <w:tcPr>
            <w:tcW w:w="5386" w:type="dxa"/>
            <w:vAlign w:val="center"/>
          </w:tcPr>
          <w:p>
            <w:pPr>
              <w:pStyle w:val="13"/>
            </w:pPr>
            <w:r>
              <w:t>保障优抚医院制冷和供暖的时长</w:t>
            </w:r>
          </w:p>
        </w:tc>
        <w:tc>
          <w:tcPr>
            <w:tcW w:w="2268" w:type="dxa"/>
            <w:vAlign w:val="center"/>
          </w:tcPr>
          <w:p>
            <w:pPr>
              <w:pStyle w:val="13"/>
            </w:pPr>
            <w:r>
              <w:t>≤180天</w:t>
            </w:r>
          </w:p>
        </w:tc>
        <w:tc>
          <w:tcPr>
            <w:tcW w:w="1276" w:type="dxa"/>
            <w:vAlign w:val="center"/>
          </w:tcPr>
          <w:p>
            <w:pPr>
              <w:pStyle w:val="13"/>
            </w:pPr>
            <w:r>
              <w:t>按照近几年实际情况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单位用电成本</w:t>
            </w:r>
          </w:p>
        </w:tc>
        <w:tc>
          <w:tcPr>
            <w:tcW w:w="5386" w:type="dxa"/>
            <w:vAlign w:val="center"/>
          </w:tcPr>
          <w:p>
            <w:pPr>
              <w:pStyle w:val="13"/>
            </w:pPr>
            <w:r>
              <w:t>平均每平方米用电成本</w:t>
            </w:r>
          </w:p>
        </w:tc>
        <w:tc>
          <w:tcPr>
            <w:tcW w:w="2268" w:type="dxa"/>
            <w:vAlign w:val="center"/>
          </w:tcPr>
          <w:p>
            <w:pPr>
              <w:pStyle w:val="13"/>
            </w:pPr>
            <w:r>
              <w:t>≤20.84元/度</w:t>
            </w:r>
          </w:p>
        </w:tc>
        <w:tc>
          <w:tcPr>
            <w:tcW w:w="1276" w:type="dxa"/>
            <w:vAlign w:val="center"/>
          </w:tcPr>
          <w:p>
            <w:pPr>
              <w:pStyle w:val="13"/>
            </w:pPr>
            <w:r>
              <w:t>按照近几年实际情况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保障机关运行</w:t>
            </w:r>
          </w:p>
        </w:tc>
        <w:tc>
          <w:tcPr>
            <w:tcW w:w="5386" w:type="dxa"/>
            <w:vAlign w:val="center"/>
          </w:tcPr>
          <w:p>
            <w:pPr>
              <w:pStyle w:val="13"/>
            </w:pPr>
            <w:r>
              <w:t>使优抚医院有效运转，保障机关正常运行</w:t>
            </w:r>
          </w:p>
        </w:tc>
        <w:tc>
          <w:tcPr>
            <w:tcW w:w="2268" w:type="dxa"/>
            <w:vAlign w:val="center"/>
          </w:tcPr>
          <w:p>
            <w:pPr>
              <w:pStyle w:val="13"/>
            </w:pPr>
            <w:r>
              <w:t>促进优抚医院有效运转，为优抚工作提供便利 。</w:t>
            </w:r>
          </w:p>
        </w:tc>
        <w:tc>
          <w:tcPr>
            <w:tcW w:w="1276" w:type="dxa"/>
            <w:vAlign w:val="center"/>
          </w:tcPr>
          <w:p>
            <w:pPr>
              <w:pStyle w:val="13"/>
            </w:pPr>
            <w:r>
              <w:t>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服务对象满意情况</w:t>
            </w:r>
          </w:p>
        </w:tc>
        <w:tc>
          <w:tcPr>
            <w:tcW w:w="2268" w:type="dxa"/>
            <w:vAlign w:val="center"/>
          </w:tcPr>
          <w:p>
            <w:pPr>
              <w:pStyle w:val="13"/>
            </w:pPr>
            <w:r>
              <w:t>≥90 %</w:t>
            </w:r>
          </w:p>
        </w:tc>
        <w:tc>
          <w:tcPr>
            <w:tcW w:w="1276" w:type="dxa"/>
            <w:vAlign w:val="center"/>
          </w:tcPr>
          <w:p>
            <w:pPr>
              <w:pStyle w:val="13"/>
            </w:pPr>
            <w:r>
              <w:t xml:space="preserve"> 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2、2024年八一慰问补助资金绩效目标表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13012124P00102310001B</w:t>
            </w:r>
          </w:p>
        </w:tc>
        <w:tc>
          <w:tcPr>
            <w:tcW w:w="2835" w:type="dxa"/>
            <w:vAlign w:val="center"/>
          </w:tcPr>
          <w:p>
            <w:pPr>
              <w:pStyle w:val="11"/>
            </w:pPr>
            <w:r>
              <w:t>项目名称</w:t>
            </w:r>
          </w:p>
        </w:tc>
        <w:tc>
          <w:tcPr>
            <w:tcW w:w="6094" w:type="dxa"/>
            <w:gridSpan w:val="3"/>
            <w:vAlign w:val="center"/>
          </w:tcPr>
          <w:p>
            <w:pPr>
              <w:pStyle w:val="13"/>
            </w:pPr>
            <w:r>
              <w:t>2024年八一慰问补助资金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通过对重点优抚对象和困难退役军人进行八一慰问,大力弘扬拥军优属、拥政爱民光荣传统</w:t>
            </w:r>
            <w:r>
              <w:tab/>
            </w:r>
            <w:r>
              <w:tab/>
            </w:r>
            <w:r>
              <w:tab/>
            </w:r>
            <w:r>
              <w:tab/>
            </w: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1.通过对重点优抚对象和困难退役军人进行八一慰问,大力弘扬拥军优属、拥政爱民光荣传统</w:t>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慰问重点优抚对象人数</w:t>
            </w:r>
          </w:p>
        </w:tc>
        <w:tc>
          <w:tcPr>
            <w:tcW w:w="2268" w:type="dxa"/>
            <w:vAlign w:val="center"/>
          </w:tcPr>
          <w:p>
            <w:pPr>
              <w:pStyle w:val="13"/>
            </w:pPr>
            <w:r>
              <w:t>≥815人</w:t>
            </w:r>
          </w:p>
        </w:tc>
        <w:tc>
          <w:tcPr>
            <w:tcW w:w="1276" w:type="dxa"/>
            <w:vAlign w:val="center"/>
          </w:tcPr>
          <w:p>
            <w:pPr>
              <w:pStyle w:val="13"/>
            </w:pPr>
            <w:r>
              <w:t>参照近两年实际情况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慰问覆盖率</w:t>
            </w:r>
          </w:p>
        </w:tc>
        <w:tc>
          <w:tcPr>
            <w:tcW w:w="5386" w:type="dxa"/>
            <w:vAlign w:val="center"/>
          </w:tcPr>
          <w:p>
            <w:pPr>
              <w:pStyle w:val="13"/>
            </w:pPr>
            <w:r>
              <w:t>慰问在乡重点优抚对象情况</w:t>
            </w:r>
          </w:p>
        </w:tc>
        <w:tc>
          <w:tcPr>
            <w:tcW w:w="2268" w:type="dxa"/>
            <w:vAlign w:val="center"/>
          </w:tcPr>
          <w:p>
            <w:pPr>
              <w:pStyle w:val="13"/>
            </w:pPr>
            <w:r>
              <w:t>100%</w:t>
            </w:r>
          </w:p>
        </w:tc>
        <w:tc>
          <w:tcPr>
            <w:tcW w:w="1276" w:type="dxa"/>
            <w:vAlign w:val="center"/>
          </w:tcPr>
          <w:p>
            <w:pPr>
              <w:pStyle w:val="13"/>
            </w:pPr>
            <w:r>
              <w:t>关于做好八一期间拥军优属拥政爱民工作的通知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慰问及时率</w:t>
            </w:r>
          </w:p>
        </w:tc>
        <w:tc>
          <w:tcPr>
            <w:tcW w:w="5386" w:type="dxa"/>
            <w:vAlign w:val="center"/>
          </w:tcPr>
          <w:p>
            <w:pPr>
              <w:pStyle w:val="13"/>
            </w:pPr>
            <w:r>
              <w:t>对在乡重点优抚对象及时开展慰问</w:t>
            </w:r>
          </w:p>
        </w:tc>
        <w:tc>
          <w:tcPr>
            <w:tcW w:w="2268" w:type="dxa"/>
            <w:vAlign w:val="center"/>
          </w:tcPr>
          <w:p>
            <w:pPr>
              <w:pStyle w:val="13"/>
            </w:pPr>
            <w:r>
              <w:t>1次/年</w:t>
            </w:r>
          </w:p>
        </w:tc>
        <w:tc>
          <w:tcPr>
            <w:tcW w:w="1276" w:type="dxa"/>
            <w:vAlign w:val="center"/>
          </w:tcPr>
          <w:p>
            <w:pPr>
              <w:pStyle w:val="13"/>
            </w:pPr>
            <w:r>
              <w:t>关于做好八一期间拥军优属拥政爱民工作的通知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慰问人均成本</w:t>
            </w:r>
          </w:p>
        </w:tc>
        <w:tc>
          <w:tcPr>
            <w:tcW w:w="5386" w:type="dxa"/>
            <w:vAlign w:val="center"/>
          </w:tcPr>
          <w:p>
            <w:pPr>
              <w:pStyle w:val="13"/>
            </w:pPr>
            <w:r>
              <w:t>重点优抚对象人均成本</w:t>
            </w:r>
          </w:p>
        </w:tc>
        <w:tc>
          <w:tcPr>
            <w:tcW w:w="2268" w:type="dxa"/>
            <w:vAlign w:val="center"/>
          </w:tcPr>
          <w:p>
            <w:pPr>
              <w:pStyle w:val="13"/>
            </w:pPr>
            <w:r>
              <w:t>≤300人/元</w:t>
            </w:r>
          </w:p>
        </w:tc>
        <w:tc>
          <w:tcPr>
            <w:tcW w:w="1276" w:type="dxa"/>
            <w:vAlign w:val="center"/>
          </w:tcPr>
          <w:p>
            <w:pPr>
              <w:pStyle w:val="13"/>
            </w:pPr>
            <w:r>
              <w:t>根据物价及近几年情况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维护社会稳定性</w:t>
            </w:r>
          </w:p>
        </w:tc>
        <w:tc>
          <w:tcPr>
            <w:tcW w:w="5386" w:type="dxa"/>
            <w:vAlign w:val="center"/>
          </w:tcPr>
          <w:p>
            <w:pPr>
              <w:pStyle w:val="13"/>
            </w:pPr>
            <w:r>
              <w:t>营造拥军优属拥政爱民氛围</w:t>
            </w:r>
          </w:p>
        </w:tc>
        <w:tc>
          <w:tcPr>
            <w:tcW w:w="2268" w:type="dxa"/>
            <w:vAlign w:val="center"/>
          </w:tcPr>
          <w:p>
            <w:pPr>
              <w:pStyle w:val="13"/>
            </w:pPr>
            <w:r>
              <w:t>通过慰问，为优抚对象送去党和政府的温暖</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优抚对象八一慰问工作情况满意度</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3、2024年春节慰问补助资金绩效目标表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13012124P001080100029</w:t>
            </w:r>
          </w:p>
        </w:tc>
        <w:tc>
          <w:tcPr>
            <w:tcW w:w="2835" w:type="dxa"/>
            <w:vAlign w:val="center"/>
          </w:tcPr>
          <w:p>
            <w:pPr>
              <w:pStyle w:val="11"/>
            </w:pPr>
            <w:r>
              <w:t>项目名称</w:t>
            </w:r>
          </w:p>
        </w:tc>
        <w:tc>
          <w:tcPr>
            <w:tcW w:w="6094" w:type="dxa"/>
            <w:gridSpan w:val="3"/>
            <w:vAlign w:val="center"/>
          </w:tcPr>
          <w:p>
            <w:pPr>
              <w:pStyle w:val="13"/>
            </w:pPr>
            <w:r>
              <w:t>2024年春节慰问补助资金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对重点优抚对象进行春节慰问,大力弘扬拥军优属、拥政爱民光荣传统，进一步了解优抚对象生活情况，解决优抚对象生活困难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1.对重点优抚对象进行春节慰问,大力弘扬拥军优属、拥政爱民光荣传统，进一步了解优抚对象生活情况，解决优抚对象生活困难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慰问重点优抚对象人数</w:t>
            </w:r>
          </w:p>
        </w:tc>
        <w:tc>
          <w:tcPr>
            <w:tcW w:w="2268" w:type="dxa"/>
            <w:vAlign w:val="center"/>
          </w:tcPr>
          <w:p>
            <w:pPr>
              <w:pStyle w:val="13"/>
            </w:pPr>
            <w:r>
              <w:t>≥815人</w:t>
            </w:r>
          </w:p>
        </w:tc>
        <w:tc>
          <w:tcPr>
            <w:tcW w:w="1276" w:type="dxa"/>
            <w:vAlign w:val="center"/>
          </w:tcPr>
          <w:p>
            <w:pPr>
              <w:pStyle w:val="13"/>
            </w:pPr>
            <w:r>
              <w:t>参照近两年实际情况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慰问覆盖率</w:t>
            </w:r>
          </w:p>
        </w:tc>
        <w:tc>
          <w:tcPr>
            <w:tcW w:w="5386" w:type="dxa"/>
            <w:vAlign w:val="center"/>
          </w:tcPr>
          <w:p>
            <w:pPr>
              <w:pStyle w:val="13"/>
            </w:pPr>
            <w:r>
              <w:t>慰问在乡重点优抚对象情况</w:t>
            </w:r>
          </w:p>
        </w:tc>
        <w:tc>
          <w:tcPr>
            <w:tcW w:w="2268" w:type="dxa"/>
            <w:vAlign w:val="center"/>
          </w:tcPr>
          <w:p>
            <w:pPr>
              <w:pStyle w:val="13"/>
            </w:pPr>
            <w:r>
              <w:t>100%</w:t>
            </w:r>
          </w:p>
        </w:tc>
        <w:tc>
          <w:tcPr>
            <w:tcW w:w="1276" w:type="dxa"/>
            <w:vAlign w:val="center"/>
          </w:tcPr>
          <w:p>
            <w:pPr>
              <w:pStyle w:val="13"/>
            </w:pPr>
            <w:r>
              <w:t>关于做好春节期间拥军优属拥政爱民工作的通知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慰问及时率</w:t>
            </w:r>
          </w:p>
        </w:tc>
        <w:tc>
          <w:tcPr>
            <w:tcW w:w="5386" w:type="dxa"/>
            <w:vAlign w:val="center"/>
          </w:tcPr>
          <w:p>
            <w:pPr>
              <w:pStyle w:val="13"/>
            </w:pPr>
            <w:r>
              <w:t>对在乡重点优抚对象及时开展慰问</w:t>
            </w:r>
          </w:p>
        </w:tc>
        <w:tc>
          <w:tcPr>
            <w:tcW w:w="2268" w:type="dxa"/>
            <w:vAlign w:val="center"/>
          </w:tcPr>
          <w:p>
            <w:pPr>
              <w:pStyle w:val="13"/>
            </w:pPr>
            <w:r>
              <w:t>1次/年</w:t>
            </w:r>
          </w:p>
        </w:tc>
        <w:tc>
          <w:tcPr>
            <w:tcW w:w="1276" w:type="dxa"/>
            <w:vAlign w:val="center"/>
          </w:tcPr>
          <w:p>
            <w:pPr>
              <w:pStyle w:val="13"/>
            </w:pPr>
            <w:r>
              <w:t>关于做好春节期间拥军优属拥政爱民工作的通知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慰问人均成本</w:t>
            </w:r>
          </w:p>
        </w:tc>
        <w:tc>
          <w:tcPr>
            <w:tcW w:w="5386" w:type="dxa"/>
            <w:vAlign w:val="center"/>
          </w:tcPr>
          <w:p>
            <w:pPr>
              <w:pStyle w:val="13"/>
            </w:pPr>
            <w:r>
              <w:t>重点优抚对象人均成本</w:t>
            </w:r>
          </w:p>
        </w:tc>
        <w:tc>
          <w:tcPr>
            <w:tcW w:w="2268" w:type="dxa"/>
            <w:vAlign w:val="center"/>
          </w:tcPr>
          <w:p>
            <w:pPr>
              <w:pStyle w:val="13"/>
            </w:pPr>
            <w:r>
              <w:t>≤300人/元</w:t>
            </w:r>
          </w:p>
        </w:tc>
        <w:tc>
          <w:tcPr>
            <w:tcW w:w="1276" w:type="dxa"/>
            <w:vAlign w:val="center"/>
          </w:tcPr>
          <w:p>
            <w:pPr>
              <w:pStyle w:val="13"/>
            </w:pPr>
            <w:r>
              <w:t>根据物价及近几年情况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维护社会稳定性</w:t>
            </w:r>
          </w:p>
        </w:tc>
        <w:tc>
          <w:tcPr>
            <w:tcW w:w="5386" w:type="dxa"/>
            <w:vAlign w:val="center"/>
          </w:tcPr>
          <w:p>
            <w:pPr>
              <w:pStyle w:val="13"/>
            </w:pPr>
            <w:r>
              <w:t>营造拥军优属拥政爱民氛围</w:t>
            </w:r>
          </w:p>
        </w:tc>
        <w:tc>
          <w:tcPr>
            <w:tcW w:w="2268" w:type="dxa"/>
            <w:vAlign w:val="center"/>
          </w:tcPr>
          <w:p>
            <w:pPr>
              <w:pStyle w:val="13"/>
            </w:pPr>
            <w:r>
              <w:t>通过慰问，为优抚对象送去党和政府的温暖</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优抚对象春节慰问工作情况满意度</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4、2024年烈士纪念设施维修保护资金、烈士纪念日公祭活动经费绩效目标表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13012124P00103110002T</w:t>
            </w:r>
          </w:p>
        </w:tc>
        <w:tc>
          <w:tcPr>
            <w:tcW w:w="2835" w:type="dxa"/>
            <w:vAlign w:val="center"/>
          </w:tcPr>
          <w:p>
            <w:pPr>
              <w:pStyle w:val="11"/>
            </w:pPr>
            <w:r>
              <w:t>项目名称</w:t>
            </w:r>
          </w:p>
        </w:tc>
        <w:tc>
          <w:tcPr>
            <w:tcW w:w="6094" w:type="dxa"/>
            <w:gridSpan w:val="3"/>
            <w:vAlign w:val="center"/>
          </w:tcPr>
          <w:p>
            <w:pPr>
              <w:pStyle w:val="13"/>
            </w:pPr>
            <w:r>
              <w:t>2024年烈士纪念设施维修保护资金、烈士纪念日公祭活动经费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1、通过对纪念设施进行修缮，做好纪念设施维修保护工作。2、保障清明祭扫及烈士纪念日公祭活动顺利开展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1.1、通过对纪念设施进行修缮，做好纪念设施维修保护工作。2、保障清明祭扫及烈士纪念日公祭活动顺利开展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修缮烈士纪念设施个数</w:t>
            </w:r>
          </w:p>
        </w:tc>
        <w:tc>
          <w:tcPr>
            <w:tcW w:w="5386" w:type="dxa"/>
            <w:vAlign w:val="center"/>
          </w:tcPr>
          <w:p>
            <w:pPr>
              <w:pStyle w:val="13"/>
            </w:pPr>
            <w:r>
              <w:t>修缮烈士纪念设施情况</w:t>
            </w:r>
          </w:p>
        </w:tc>
        <w:tc>
          <w:tcPr>
            <w:tcW w:w="2268" w:type="dxa"/>
            <w:vAlign w:val="center"/>
          </w:tcPr>
          <w:p>
            <w:pPr>
              <w:pStyle w:val="13"/>
            </w:pPr>
            <w:r>
              <w:t>≥90个</w:t>
            </w:r>
          </w:p>
        </w:tc>
        <w:tc>
          <w:tcPr>
            <w:tcW w:w="1276" w:type="dxa"/>
            <w:vAlign w:val="center"/>
          </w:tcPr>
          <w:p>
            <w:pPr>
              <w:pStyle w:val="13"/>
            </w:pPr>
            <w:r>
              <w:t>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开展祭扫活动数量情况</w:t>
            </w:r>
          </w:p>
        </w:tc>
        <w:tc>
          <w:tcPr>
            <w:tcW w:w="2268" w:type="dxa"/>
            <w:vAlign w:val="center"/>
          </w:tcPr>
          <w:p>
            <w:pPr>
              <w:pStyle w:val="13"/>
            </w:pPr>
            <w:r>
              <w:t>2次</w:t>
            </w:r>
          </w:p>
        </w:tc>
        <w:tc>
          <w:tcPr>
            <w:tcW w:w="1276" w:type="dxa"/>
            <w:vAlign w:val="center"/>
          </w:tcPr>
          <w:p>
            <w:pPr>
              <w:pStyle w:val="13"/>
            </w:pPr>
            <w:r>
              <w:t>《烈士纪念设施保护管理办法》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烈士纪念设施合格率</w:t>
            </w:r>
          </w:p>
        </w:tc>
        <w:tc>
          <w:tcPr>
            <w:tcW w:w="5386" w:type="dxa"/>
            <w:vAlign w:val="center"/>
          </w:tcPr>
          <w:p>
            <w:pPr>
              <w:pStyle w:val="13"/>
            </w:pPr>
            <w:r>
              <w:t>修缮烈士纪念设施的合格情况</w:t>
            </w:r>
          </w:p>
        </w:tc>
        <w:tc>
          <w:tcPr>
            <w:tcW w:w="2268" w:type="dxa"/>
            <w:vAlign w:val="center"/>
          </w:tcPr>
          <w:p>
            <w:pPr>
              <w:pStyle w:val="13"/>
            </w:pPr>
            <w:r>
              <w:t>≥90 %</w:t>
            </w:r>
          </w:p>
        </w:tc>
        <w:tc>
          <w:tcPr>
            <w:tcW w:w="1276" w:type="dxa"/>
            <w:vAlign w:val="center"/>
          </w:tcPr>
          <w:p>
            <w:pPr>
              <w:pStyle w:val="13"/>
            </w:pPr>
            <w:r>
              <w:t>《烈士纪念设施保护管理办法》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活动正常开展率</w:t>
            </w:r>
          </w:p>
        </w:tc>
        <w:tc>
          <w:tcPr>
            <w:tcW w:w="5386" w:type="dxa"/>
            <w:vAlign w:val="center"/>
          </w:tcPr>
          <w:p>
            <w:pPr>
              <w:pStyle w:val="13"/>
            </w:pPr>
            <w:r>
              <w:t>反映祭扫活动正常开展情况</w:t>
            </w:r>
          </w:p>
        </w:tc>
        <w:tc>
          <w:tcPr>
            <w:tcW w:w="2268" w:type="dxa"/>
            <w:vAlign w:val="center"/>
          </w:tcPr>
          <w:p>
            <w:pPr>
              <w:pStyle w:val="13"/>
            </w:pPr>
            <w:r>
              <w:t>活动正常开展，宣传效果良好</w:t>
            </w:r>
          </w:p>
        </w:tc>
        <w:tc>
          <w:tcPr>
            <w:tcW w:w="1276" w:type="dxa"/>
            <w:vAlign w:val="center"/>
          </w:tcPr>
          <w:p>
            <w:pPr>
              <w:pStyle w:val="13"/>
            </w:pPr>
            <w:r>
              <w:t>《烈士纪念设施保护管理办法》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修缮及宣传活动开展及时率</w:t>
            </w:r>
          </w:p>
        </w:tc>
        <w:tc>
          <w:tcPr>
            <w:tcW w:w="5386" w:type="dxa"/>
            <w:vAlign w:val="center"/>
          </w:tcPr>
          <w:p>
            <w:pPr>
              <w:pStyle w:val="13"/>
            </w:pPr>
            <w:r>
              <w:t>修缮、宣传开展情况</w:t>
            </w:r>
          </w:p>
        </w:tc>
        <w:tc>
          <w:tcPr>
            <w:tcW w:w="2268" w:type="dxa"/>
            <w:vAlign w:val="center"/>
          </w:tcPr>
          <w:p>
            <w:pPr>
              <w:pStyle w:val="13"/>
            </w:pPr>
            <w:r>
              <w:t>清明、公祭日等节日前</w:t>
            </w:r>
          </w:p>
        </w:tc>
        <w:tc>
          <w:tcPr>
            <w:tcW w:w="1276" w:type="dxa"/>
            <w:vAlign w:val="center"/>
          </w:tcPr>
          <w:p>
            <w:pPr>
              <w:pStyle w:val="13"/>
            </w:pPr>
            <w:r>
              <w:t>《烈士纪念设施保护管理办法》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修缮纪念设施费用</w:t>
            </w:r>
          </w:p>
        </w:tc>
        <w:tc>
          <w:tcPr>
            <w:tcW w:w="5386" w:type="dxa"/>
            <w:vAlign w:val="center"/>
          </w:tcPr>
          <w:p>
            <w:pPr>
              <w:pStyle w:val="13"/>
            </w:pPr>
            <w:r>
              <w:t>设施修缮成本</w:t>
            </w:r>
          </w:p>
        </w:tc>
        <w:tc>
          <w:tcPr>
            <w:tcW w:w="2268" w:type="dxa"/>
            <w:vAlign w:val="center"/>
          </w:tcPr>
          <w:p>
            <w:pPr>
              <w:pStyle w:val="13"/>
              <w:rPr>
                <w:rFonts w:hint="eastAsia" w:eastAsia="方正书宋_GBK"/>
                <w:lang w:eastAsia="zh-CN"/>
              </w:rPr>
            </w:pPr>
            <w:r>
              <w:t>≤3</w:t>
            </w:r>
            <w:r>
              <w:rPr>
                <w:rFonts w:hint="eastAsia"/>
                <w:lang w:eastAsia="zh-CN"/>
              </w:rPr>
              <w:t>元</w:t>
            </w:r>
          </w:p>
        </w:tc>
        <w:tc>
          <w:tcPr>
            <w:tcW w:w="1276" w:type="dxa"/>
            <w:vAlign w:val="center"/>
          </w:tcPr>
          <w:p>
            <w:pPr>
              <w:pStyle w:val="13"/>
            </w:pPr>
            <w:r>
              <w:t>参照近两年实际情况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开展祭扫活动费用</w:t>
            </w:r>
          </w:p>
        </w:tc>
        <w:tc>
          <w:tcPr>
            <w:tcW w:w="5386" w:type="dxa"/>
            <w:vAlign w:val="center"/>
          </w:tcPr>
          <w:p>
            <w:pPr>
              <w:pStyle w:val="13"/>
            </w:pPr>
            <w:r>
              <w:t>祭扫活动成本</w:t>
            </w:r>
          </w:p>
        </w:tc>
        <w:tc>
          <w:tcPr>
            <w:tcW w:w="2268" w:type="dxa"/>
            <w:vAlign w:val="center"/>
          </w:tcPr>
          <w:p>
            <w:pPr>
              <w:pStyle w:val="13"/>
              <w:rPr>
                <w:rFonts w:hint="eastAsia" w:eastAsia="方正书宋_GBK"/>
                <w:lang w:eastAsia="zh-CN"/>
              </w:rPr>
            </w:pPr>
            <w:r>
              <w:t>≤2</w:t>
            </w:r>
            <w:r>
              <w:rPr>
                <w:rFonts w:hint="eastAsia"/>
                <w:lang w:eastAsia="zh-CN"/>
              </w:rPr>
              <w:t>元</w:t>
            </w:r>
          </w:p>
        </w:tc>
        <w:tc>
          <w:tcPr>
            <w:tcW w:w="1276" w:type="dxa"/>
            <w:vAlign w:val="center"/>
          </w:tcPr>
          <w:p>
            <w:pPr>
              <w:pStyle w:val="13"/>
            </w:pPr>
            <w:r>
              <w:t>参照近两年实际情况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弘扬社会主义核心价值观</w:t>
            </w:r>
          </w:p>
        </w:tc>
        <w:tc>
          <w:tcPr>
            <w:tcW w:w="5386" w:type="dxa"/>
            <w:vAlign w:val="center"/>
          </w:tcPr>
          <w:p>
            <w:pPr>
              <w:pStyle w:val="13"/>
            </w:pPr>
            <w:r>
              <w:t>形成崇尚荣誉、崇敬英烈、崇拜伟人的社会氛围</w:t>
            </w:r>
          </w:p>
        </w:tc>
        <w:tc>
          <w:tcPr>
            <w:tcW w:w="2268" w:type="dxa"/>
            <w:vAlign w:val="center"/>
          </w:tcPr>
          <w:p>
            <w:pPr>
              <w:pStyle w:val="13"/>
            </w:pPr>
            <w:r>
              <w:t>弘扬</w:t>
            </w:r>
            <w:r>
              <w:rPr>
                <w:rFonts w:hint="eastAsia"/>
                <w:lang w:val="en-US" w:eastAsia="zh-CN"/>
              </w:rPr>
              <w:t>社会主义</w:t>
            </w:r>
            <w:r>
              <w:t>核心价值观</w:t>
            </w:r>
          </w:p>
        </w:tc>
        <w:tc>
          <w:tcPr>
            <w:tcW w:w="1276" w:type="dxa"/>
            <w:vAlign w:val="center"/>
          </w:tcPr>
          <w:p>
            <w:pPr>
              <w:pStyle w:val="13"/>
            </w:pPr>
            <w:r>
              <w:t>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服务对象满意情况</w:t>
            </w:r>
          </w:p>
        </w:tc>
        <w:tc>
          <w:tcPr>
            <w:tcW w:w="2268" w:type="dxa"/>
            <w:vAlign w:val="center"/>
          </w:tcPr>
          <w:p>
            <w:pPr>
              <w:pStyle w:val="13"/>
            </w:pPr>
            <w:r>
              <w:t>≥90 %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5、2024年双拥工作经费绩效目标表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13012124P00102610001C</w:t>
            </w:r>
          </w:p>
        </w:tc>
        <w:tc>
          <w:tcPr>
            <w:tcW w:w="2835" w:type="dxa"/>
            <w:vAlign w:val="center"/>
          </w:tcPr>
          <w:p>
            <w:pPr>
              <w:pStyle w:val="11"/>
            </w:pPr>
            <w:r>
              <w:t>项目名称</w:t>
            </w:r>
          </w:p>
        </w:tc>
        <w:tc>
          <w:tcPr>
            <w:tcW w:w="6094" w:type="dxa"/>
            <w:gridSpan w:val="3"/>
            <w:vAlign w:val="center"/>
          </w:tcPr>
          <w:p>
            <w:pPr>
              <w:pStyle w:val="13"/>
            </w:pPr>
            <w:r>
              <w:t>2024年双拥工作经费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通过开展双拥活动，打造双拥一条街、双拥公园，宣传双拥政策，进一步推动双拥工作发展</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1.通过开展双拥活动，打造双拥一条街、双拥公园，宣传双拥政策，进一步推动双拥工作发展</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双拥活动</w:t>
            </w:r>
          </w:p>
        </w:tc>
        <w:tc>
          <w:tcPr>
            <w:tcW w:w="5386" w:type="dxa"/>
            <w:vAlign w:val="center"/>
          </w:tcPr>
          <w:p>
            <w:pPr>
              <w:pStyle w:val="13"/>
            </w:pPr>
            <w:r>
              <w:t>开展双拥宣传活动种类</w:t>
            </w:r>
          </w:p>
        </w:tc>
        <w:tc>
          <w:tcPr>
            <w:tcW w:w="2268" w:type="dxa"/>
            <w:vAlign w:val="center"/>
          </w:tcPr>
          <w:p>
            <w:pPr>
              <w:pStyle w:val="13"/>
            </w:pPr>
            <w:r>
              <w:t>3类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双拥活动开展率</w:t>
            </w:r>
          </w:p>
        </w:tc>
        <w:tc>
          <w:tcPr>
            <w:tcW w:w="5386" w:type="dxa"/>
            <w:vAlign w:val="center"/>
          </w:tcPr>
          <w:p>
            <w:pPr>
              <w:pStyle w:val="13"/>
            </w:pPr>
            <w:r>
              <w:t>双拥活动正常开展情况</w:t>
            </w:r>
          </w:p>
        </w:tc>
        <w:tc>
          <w:tcPr>
            <w:tcW w:w="2268" w:type="dxa"/>
            <w:vAlign w:val="center"/>
          </w:tcPr>
          <w:p>
            <w:pPr>
              <w:pStyle w:val="13"/>
            </w:pPr>
            <w:r>
              <w:t>≥90%</w:t>
            </w:r>
          </w:p>
        </w:tc>
        <w:tc>
          <w:tcPr>
            <w:tcW w:w="1276" w:type="dxa"/>
            <w:vAlign w:val="center"/>
          </w:tcPr>
          <w:p>
            <w:pPr>
              <w:pStyle w:val="13"/>
            </w:pPr>
            <w:r>
              <w:t>《双拥模范县考评办法》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双拥活动开展及时率</w:t>
            </w:r>
          </w:p>
        </w:tc>
        <w:tc>
          <w:tcPr>
            <w:tcW w:w="5386" w:type="dxa"/>
            <w:vAlign w:val="center"/>
          </w:tcPr>
          <w:p>
            <w:pPr>
              <w:pStyle w:val="13"/>
            </w:pPr>
            <w:r>
              <w:t>双拥活动开展及时情况</w:t>
            </w:r>
          </w:p>
        </w:tc>
        <w:tc>
          <w:tcPr>
            <w:tcW w:w="2268" w:type="dxa"/>
            <w:vAlign w:val="center"/>
          </w:tcPr>
          <w:p>
            <w:pPr>
              <w:pStyle w:val="13"/>
            </w:pPr>
            <w:r>
              <w:t>100%</w:t>
            </w:r>
          </w:p>
        </w:tc>
        <w:tc>
          <w:tcPr>
            <w:tcW w:w="1276" w:type="dxa"/>
            <w:vAlign w:val="center"/>
          </w:tcPr>
          <w:p>
            <w:pPr>
              <w:pStyle w:val="13"/>
            </w:pPr>
            <w:r>
              <w:t>《双拥模范县考评办法》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双拥活动成本</w:t>
            </w:r>
          </w:p>
        </w:tc>
        <w:tc>
          <w:tcPr>
            <w:tcW w:w="5386" w:type="dxa"/>
            <w:vAlign w:val="center"/>
          </w:tcPr>
          <w:p>
            <w:pPr>
              <w:pStyle w:val="13"/>
            </w:pPr>
            <w:r>
              <w:t>双拥各项活动成本</w:t>
            </w:r>
          </w:p>
        </w:tc>
        <w:tc>
          <w:tcPr>
            <w:tcW w:w="2268" w:type="dxa"/>
            <w:vAlign w:val="center"/>
          </w:tcPr>
          <w:p>
            <w:pPr>
              <w:pStyle w:val="13"/>
              <w:rPr>
                <w:rFonts w:hint="eastAsia" w:eastAsia="方正书宋_GBK"/>
                <w:lang w:eastAsia="zh-CN"/>
              </w:rPr>
            </w:pPr>
            <w:r>
              <w:t>≤10</w:t>
            </w:r>
            <w:r>
              <w:rPr>
                <w:rFonts w:hint="eastAsia"/>
                <w:lang w:eastAsia="zh-CN"/>
              </w:rPr>
              <w:t>元</w:t>
            </w:r>
          </w:p>
        </w:tc>
        <w:tc>
          <w:tcPr>
            <w:tcW w:w="1276" w:type="dxa"/>
            <w:vAlign w:val="center"/>
          </w:tcPr>
          <w:p>
            <w:pPr>
              <w:pStyle w:val="13"/>
            </w:pPr>
            <w:r>
              <w:t>参照近年实际情况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营造双拥宣传政策氛围</w:t>
            </w:r>
          </w:p>
        </w:tc>
        <w:tc>
          <w:tcPr>
            <w:tcW w:w="5386" w:type="dxa"/>
            <w:vAlign w:val="center"/>
          </w:tcPr>
          <w:p>
            <w:pPr>
              <w:pStyle w:val="13"/>
            </w:pPr>
            <w:r>
              <w:t>认真履行职责，充分发挥职能，更好地服务退役军人</w:t>
            </w:r>
          </w:p>
        </w:tc>
        <w:tc>
          <w:tcPr>
            <w:tcW w:w="2268" w:type="dxa"/>
            <w:vAlign w:val="center"/>
          </w:tcPr>
          <w:p>
            <w:pPr>
              <w:pStyle w:val="13"/>
            </w:pPr>
            <w:r>
              <w:t>进一步提升</w:t>
            </w:r>
          </w:p>
        </w:tc>
        <w:tc>
          <w:tcPr>
            <w:tcW w:w="1276" w:type="dxa"/>
            <w:vAlign w:val="center"/>
          </w:tcPr>
          <w:p>
            <w:pPr>
              <w:pStyle w:val="13"/>
            </w:pPr>
            <w:r>
              <w:t>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优抚对象及驻井官兵满意度</w:t>
            </w:r>
          </w:p>
        </w:tc>
        <w:tc>
          <w:tcPr>
            <w:tcW w:w="5386" w:type="dxa"/>
            <w:vAlign w:val="center"/>
          </w:tcPr>
          <w:p>
            <w:pPr>
              <w:pStyle w:val="13"/>
            </w:pPr>
            <w:r>
              <w:t>优抚对象及驻井官兵满意情况</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6、2024年退役军人人事档案馆建设绩效目标表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13012124P001102100036</w:t>
            </w:r>
          </w:p>
        </w:tc>
        <w:tc>
          <w:tcPr>
            <w:tcW w:w="2835" w:type="dxa"/>
            <w:vAlign w:val="center"/>
          </w:tcPr>
          <w:p>
            <w:pPr>
              <w:pStyle w:val="11"/>
            </w:pPr>
            <w:r>
              <w:t>项目名称</w:t>
            </w:r>
          </w:p>
        </w:tc>
        <w:tc>
          <w:tcPr>
            <w:tcW w:w="6094" w:type="dxa"/>
            <w:gridSpan w:val="3"/>
            <w:vAlign w:val="center"/>
          </w:tcPr>
          <w:p>
            <w:pPr>
              <w:pStyle w:val="13"/>
            </w:pPr>
            <w:r>
              <w:t>2024年退役军人人事档案馆建设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通过建设档案馆，加强对退役军人档案管理的规范性</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1.通过建设档案馆，加强对退役军人档案管理的规范性</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档案馆建设面积</w:t>
            </w:r>
          </w:p>
        </w:tc>
        <w:tc>
          <w:tcPr>
            <w:tcW w:w="5386" w:type="dxa"/>
            <w:vAlign w:val="center"/>
          </w:tcPr>
          <w:p>
            <w:pPr>
              <w:pStyle w:val="13"/>
            </w:pPr>
            <w:r>
              <w:t>管理退役军人档案的建设面积</w:t>
            </w:r>
          </w:p>
        </w:tc>
        <w:tc>
          <w:tcPr>
            <w:tcW w:w="2268" w:type="dxa"/>
            <w:vAlign w:val="center"/>
          </w:tcPr>
          <w:p>
            <w:pPr>
              <w:pStyle w:val="13"/>
            </w:pPr>
            <w:r>
              <w:t>≥60平方米</w:t>
            </w:r>
          </w:p>
        </w:tc>
        <w:tc>
          <w:tcPr>
            <w:tcW w:w="1276" w:type="dxa"/>
            <w:vAlign w:val="center"/>
          </w:tcPr>
          <w:p>
            <w:pPr>
              <w:pStyle w:val="13"/>
            </w:pPr>
            <w:r>
              <w:t>档案数量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档案室建设合格率</w:t>
            </w:r>
          </w:p>
        </w:tc>
        <w:tc>
          <w:tcPr>
            <w:tcW w:w="5386" w:type="dxa"/>
            <w:vAlign w:val="center"/>
          </w:tcPr>
          <w:p>
            <w:pPr>
              <w:pStyle w:val="13"/>
            </w:pPr>
            <w:r>
              <w:t>档案室建设合格情况</w:t>
            </w:r>
          </w:p>
        </w:tc>
        <w:tc>
          <w:tcPr>
            <w:tcW w:w="2268" w:type="dxa"/>
            <w:vAlign w:val="center"/>
          </w:tcPr>
          <w:p>
            <w:pPr>
              <w:pStyle w:val="13"/>
            </w:pPr>
            <w:r>
              <w:t>≥90 %</w:t>
            </w:r>
          </w:p>
        </w:tc>
        <w:tc>
          <w:tcPr>
            <w:tcW w:w="1276" w:type="dxa"/>
            <w:vAlign w:val="center"/>
          </w:tcPr>
          <w:p>
            <w:pPr>
              <w:pStyle w:val="13"/>
            </w:pPr>
            <w:r>
              <w:t>档案室建设标准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完成档案馆建设时间</w:t>
            </w:r>
          </w:p>
        </w:tc>
        <w:tc>
          <w:tcPr>
            <w:tcW w:w="5386" w:type="dxa"/>
            <w:vAlign w:val="center"/>
          </w:tcPr>
          <w:p>
            <w:pPr>
              <w:pStyle w:val="13"/>
            </w:pPr>
            <w:r>
              <w:t>建设档案室时间进度</w:t>
            </w:r>
          </w:p>
        </w:tc>
        <w:tc>
          <w:tcPr>
            <w:tcW w:w="2268" w:type="dxa"/>
            <w:vAlign w:val="center"/>
          </w:tcPr>
          <w:p>
            <w:pPr>
              <w:pStyle w:val="13"/>
            </w:pPr>
            <w:r>
              <w:t>2024年之前</w:t>
            </w:r>
          </w:p>
        </w:tc>
        <w:tc>
          <w:tcPr>
            <w:tcW w:w="1276" w:type="dxa"/>
            <w:vAlign w:val="center"/>
          </w:tcPr>
          <w:p>
            <w:pPr>
              <w:pStyle w:val="13"/>
            </w:pPr>
            <w:r>
              <w:t>根据接收档案情况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档案室建设成本</w:t>
            </w:r>
          </w:p>
        </w:tc>
        <w:tc>
          <w:tcPr>
            <w:tcW w:w="2268" w:type="dxa"/>
            <w:vAlign w:val="center"/>
          </w:tcPr>
          <w:p>
            <w:pPr>
              <w:pStyle w:val="13"/>
              <w:rPr>
                <w:rFonts w:hint="eastAsia" w:eastAsia="方正书宋_GBK"/>
                <w:lang w:eastAsia="zh-CN"/>
              </w:rPr>
            </w:pPr>
            <w:r>
              <w:t>≤5</w:t>
            </w:r>
            <w:r>
              <w:rPr>
                <w:rFonts w:hint="eastAsia"/>
                <w:lang w:eastAsia="zh-CN"/>
              </w:rPr>
              <w:t>元</w:t>
            </w:r>
          </w:p>
        </w:tc>
        <w:tc>
          <w:tcPr>
            <w:tcW w:w="1276" w:type="dxa"/>
            <w:vAlign w:val="center"/>
          </w:tcPr>
          <w:p>
            <w:pPr>
              <w:pStyle w:val="13"/>
            </w:pPr>
            <w:r>
              <w:t>档案室建设标准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强化退役士兵档案管理</w:t>
            </w:r>
          </w:p>
        </w:tc>
        <w:tc>
          <w:tcPr>
            <w:tcW w:w="5386" w:type="dxa"/>
            <w:vAlign w:val="center"/>
          </w:tcPr>
          <w:p>
            <w:pPr>
              <w:pStyle w:val="13"/>
            </w:pPr>
            <w:r>
              <w:t>提高退役军人档案管理，提高档案的管理质量</w:t>
            </w:r>
          </w:p>
        </w:tc>
        <w:tc>
          <w:tcPr>
            <w:tcW w:w="2268" w:type="dxa"/>
            <w:vAlign w:val="center"/>
          </w:tcPr>
          <w:p>
            <w:pPr>
              <w:pStyle w:val="13"/>
            </w:pPr>
            <w:r>
              <w:t>档案管理更加规范</w:t>
            </w:r>
          </w:p>
        </w:tc>
        <w:tc>
          <w:tcPr>
            <w:tcW w:w="1276" w:type="dxa"/>
            <w:vAlign w:val="center"/>
          </w:tcPr>
          <w:p>
            <w:pPr>
              <w:pStyle w:val="13"/>
            </w:pPr>
            <w:r>
              <w:t xml:space="preserve"> 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服务对象满意情况</w:t>
            </w:r>
          </w:p>
        </w:tc>
        <w:tc>
          <w:tcPr>
            <w:tcW w:w="2268" w:type="dxa"/>
            <w:vAlign w:val="center"/>
          </w:tcPr>
          <w:p>
            <w:pPr>
              <w:pStyle w:val="13"/>
            </w:pPr>
            <w:r>
              <w:t>≥90 %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、2024年优抚对象抚恤和生活补助经费绩效目标表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13012124P00000110005D</w:t>
            </w:r>
          </w:p>
        </w:tc>
        <w:tc>
          <w:tcPr>
            <w:tcW w:w="2835" w:type="dxa"/>
            <w:vAlign w:val="center"/>
          </w:tcPr>
          <w:p>
            <w:pPr>
              <w:pStyle w:val="11"/>
            </w:pPr>
            <w:r>
              <w:t>项目名称</w:t>
            </w:r>
          </w:p>
        </w:tc>
        <w:tc>
          <w:tcPr>
            <w:tcW w:w="6094" w:type="dxa"/>
            <w:gridSpan w:val="3"/>
            <w:vAlign w:val="center"/>
          </w:tcPr>
          <w:p>
            <w:pPr>
              <w:pStyle w:val="13"/>
            </w:pPr>
            <w:r>
              <w:t>2024年优抚对象抚恤和生活补助经费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2620000.00</w:t>
            </w:r>
          </w:p>
        </w:tc>
        <w:tc>
          <w:tcPr>
            <w:tcW w:w="2835" w:type="dxa"/>
            <w:vAlign w:val="center"/>
          </w:tcPr>
          <w:p>
            <w:pPr>
              <w:pStyle w:val="11"/>
            </w:pPr>
            <w:r>
              <w:t>其中：财政    资金</w:t>
            </w:r>
          </w:p>
        </w:tc>
        <w:tc>
          <w:tcPr>
            <w:tcW w:w="2551" w:type="dxa"/>
            <w:vAlign w:val="center"/>
          </w:tcPr>
          <w:p>
            <w:pPr>
              <w:pStyle w:val="13"/>
            </w:pPr>
            <w:r>
              <w:t>2620000.00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通过发放优抚对象抚恤和生活补助，改善优抚对象生活情况，提高优抚对象生活水平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1.通过发放优抚对象抚恤和生活补助，改善优抚对象生活情况，提高优抚对象生活水平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优抚对象人数</w:t>
            </w:r>
          </w:p>
        </w:tc>
        <w:tc>
          <w:tcPr>
            <w:tcW w:w="5386" w:type="dxa"/>
            <w:vAlign w:val="center"/>
          </w:tcPr>
          <w:p>
            <w:pPr>
              <w:pStyle w:val="13"/>
            </w:pPr>
            <w:r>
              <w:t>发放抚恤和生活补助优抚对象人数</w:t>
            </w:r>
          </w:p>
        </w:tc>
        <w:tc>
          <w:tcPr>
            <w:tcW w:w="2268" w:type="dxa"/>
            <w:vAlign w:val="center"/>
          </w:tcPr>
          <w:p>
            <w:pPr>
              <w:pStyle w:val="13"/>
            </w:pPr>
            <w:r>
              <w:t>≥4225人</w:t>
            </w:r>
          </w:p>
        </w:tc>
        <w:tc>
          <w:tcPr>
            <w:tcW w:w="1276" w:type="dxa"/>
            <w:vAlign w:val="center"/>
          </w:tcPr>
          <w:p>
            <w:pPr>
              <w:pStyle w:val="13"/>
            </w:pPr>
            <w:r>
              <w:t>根据系统人数测算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优抚对象抚恤和生活补助发放情况</w:t>
            </w:r>
          </w:p>
        </w:tc>
        <w:tc>
          <w:tcPr>
            <w:tcW w:w="2268" w:type="dxa"/>
            <w:vAlign w:val="center"/>
          </w:tcPr>
          <w:p>
            <w:pPr>
              <w:pStyle w:val="13"/>
            </w:pPr>
            <w:r>
              <w:t>100%</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资金拨付及时情况</w:t>
            </w:r>
          </w:p>
        </w:tc>
        <w:tc>
          <w:tcPr>
            <w:tcW w:w="2268" w:type="dxa"/>
            <w:vAlign w:val="center"/>
          </w:tcPr>
          <w:p>
            <w:pPr>
              <w:pStyle w:val="13"/>
            </w:pPr>
            <w:r>
              <w:t>1次/月</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发放抚恤成本</w:t>
            </w:r>
          </w:p>
        </w:tc>
        <w:tc>
          <w:tcPr>
            <w:tcW w:w="5386" w:type="dxa"/>
            <w:vAlign w:val="center"/>
          </w:tcPr>
          <w:p>
            <w:pPr>
              <w:pStyle w:val="13"/>
            </w:pPr>
            <w:r>
              <w:t>为优抚对象发放抚恤成本</w:t>
            </w:r>
          </w:p>
        </w:tc>
        <w:tc>
          <w:tcPr>
            <w:tcW w:w="2268" w:type="dxa"/>
            <w:vAlign w:val="center"/>
          </w:tcPr>
          <w:p>
            <w:pPr>
              <w:pStyle w:val="13"/>
            </w:pPr>
            <w:r>
              <w:t>≤410000元</w:t>
            </w:r>
          </w:p>
        </w:tc>
        <w:tc>
          <w:tcPr>
            <w:tcW w:w="1276" w:type="dxa"/>
            <w:vAlign w:val="center"/>
          </w:tcPr>
          <w:p>
            <w:pPr>
              <w:pStyle w:val="13"/>
            </w:pPr>
            <w:r>
              <w:t>《军人抚恤优待条例》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为优抚对象发放生活补助成本</w:t>
            </w:r>
          </w:p>
        </w:tc>
        <w:tc>
          <w:tcPr>
            <w:tcW w:w="2268" w:type="dxa"/>
            <w:vAlign w:val="center"/>
          </w:tcPr>
          <w:p>
            <w:pPr>
              <w:pStyle w:val="13"/>
            </w:pPr>
            <w:r>
              <w:t>≤2210000元</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保障优抚对象生活水平</w:t>
            </w:r>
          </w:p>
        </w:tc>
        <w:tc>
          <w:tcPr>
            <w:tcW w:w="5386" w:type="dxa"/>
            <w:vAlign w:val="center"/>
          </w:tcPr>
          <w:p>
            <w:pPr>
              <w:pStyle w:val="13"/>
            </w:pPr>
            <w:r>
              <w:t>保障优抚对象生活水平情况</w:t>
            </w:r>
          </w:p>
        </w:tc>
        <w:tc>
          <w:tcPr>
            <w:tcW w:w="2268" w:type="dxa"/>
            <w:vAlign w:val="center"/>
          </w:tcPr>
          <w:p>
            <w:pPr>
              <w:pStyle w:val="13"/>
            </w:pPr>
            <w:r>
              <w:t>通过发放生活补助金，改善优抚对象生活水平</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优抚对象对补助发放工作情况的满意度</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、2024年优抚对象信息采集绩效目标表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13012124P00110110003G</w:t>
            </w:r>
          </w:p>
        </w:tc>
        <w:tc>
          <w:tcPr>
            <w:tcW w:w="2835" w:type="dxa"/>
            <w:vAlign w:val="center"/>
          </w:tcPr>
          <w:p>
            <w:pPr>
              <w:pStyle w:val="11"/>
            </w:pPr>
            <w:r>
              <w:t>项目名称</w:t>
            </w:r>
          </w:p>
        </w:tc>
        <w:tc>
          <w:tcPr>
            <w:tcW w:w="6094" w:type="dxa"/>
            <w:gridSpan w:val="3"/>
            <w:vAlign w:val="center"/>
          </w:tcPr>
          <w:p>
            <w:pPr>
              <w:pStyle w:val="13"/>
            </w:pPr>
            <w:r>
              <w:t>2024年优抚对象信息采集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通过维护优抚设备，开展优抚对象数据核查工作，确保优抚对象准确性，更好做到优抚对象动态管理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通过维护优抚设备，开展优抚对象数据核查工作，确保优抚对象准确性，更好做到优抚对象动态管理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维护设备种类</w:t>
            </w:r>
          </w:p>
        </w:tc>
        <w:tc>
          <w:tcPr>
            <w:tcW w:w="5386" w:type="dxa"/>
            <w:vAlign w:val="center"/>
          </w:tcPr>
          <w:p>
            <w:pPr>
              <w:pStyle w:val="13"/>
            </w:pPr>
            <w:r>
              <w:t>维护核查设备种类情况</w:t>
            </w:r>
          </w:p>
        </w:tc>
        <w:tc>
          <w:tcPr>
            <w:tcW w:w="2268" w:type="dxa"/>
            <w:vAlign w:val="center"/>
          </w:tcPr>
          <w:p>
            <w:pPr>
              <w:pStyle w:val="13"/>
            </w:pPr>
            <w:r>
              <w:t>2类</w:t>
            </w:r>
          </w:p>
        </w:tc>
        <w:tc>
          <w:tcPr>
            <w:tcW w:w="1276" w:type="dxa"/>
            <w:vAlign w:val="center"/>
          </w:tcPr>
          <w:p>
            <w:pPr>
              <w:pStyle w:val="13"/>
            </w:pPr>
            <w:r>
              <w:t>科室测算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设备稳定运行率</w:t>
            </w:r>
          </w:p>
        </w:tc>
        <w:tc>
          <w:tcPr>
            <w:tcW w:w="5386" w:type="dxa"/>
            <w:vAlign w:val="center"/>
          </w:tcPr>
          <w:p>
            <w:pPr>
              <w:pStyle w:val="13"/>
            </w:pPr>
            <w:r>
              <w:t>核查设备正常运行情况</w:t>
            </w:r>
          </w:p>
        </w:tc>
        <w:tc>
          <w:tcPr>
            <w:tcW w:w="2268" w:type="dxa"/>
            <w:vAlign w:val="center"/>
          </w:tcPr>
          <w:p>
            <w:pPr>
              <w:pStyle w:val="13"/>
            </w:pPr>
            <w:r>
              <w:t>100 %</w:t>
            </w:r>
          </w:p>
        </w:tc>
        <w:tc>
          <w:tcPr>
            <w:tcW w:w="1276" w:type="dxa"/>
            <w:vAlign w:val="center"/>
          </w:tcPr>
          <w:p>
            <w:pPr>
              <w:pStyle w:val="13"/>
            </w:pPr>
            <w:r>
              <w:t>河北省退役军人事务厅《关于开展优抚对象数据核查工作的通知》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设备维护时限</w:t>
            </w:r>
          </w:p>
        </w:tc>
        <w:tc>
          <w:tcPr>
            <w:tcW w:w="5386" w:type="dxa"/>
            <w:vAlign w:val="center"/>
          </w:tcPr>
          <w:p>
            <w:pPr>
              <w:pStyle w:val="13"/>
            </w:pPr>
            <w:r>
              <w:t>核查设备维护的时间</w:t>
            </w:r>
          </w:p>
        </w:tc>
        <w:tc>
          <w:tcPr>
            <w:tcW w:w="2268" w:type="dxa"/>
            <w:vAlign w:val="center"/>
          </w:tcPr>
          <w:p>
            <w:pPr>
              <w:pStyle w:val="13"/>
            </w:pPr>
            <w:r>
              <w:t>1年</w:t>
            </w:r>
          </w:p>
        </w:tc>
        <w:tc>
          <w:tcPr>
            <w:tcW w:w="1276" w:type="dxa"/>
            <w:vAlign w:val="center"/>
          </w:tcPr>
          <w:p>
            <w:pPr>
              <w:pStyle w:val="13"/>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设备维护成本</w:t>
            </w:r>
          </w:p>
        </w:tc>
        <w:tc>
          <w:tcPr>
            <w:tcW w:w="5386" w:type="dxa"/>
            <w:vAlign w:val="center"/>
          </w:tcPr>
          <w:p>
            <w:pPr>
              <w:pStyle w:val="13"/>
            </w:pPr>
            <w:r>
              <w:t>反映设备维护成本情况</w:t>
            </w:r>
          </w:p>
        </w:tc>
        <w:tc>
          <w:tcPr>
            <w:tcW w:w="2268" w:type="dxa"/>
            <w:vAlign w:val="center"/>
          </w:tcPr>
          <w:p>
            <w:pPr>
              <w:pStyle w:val="13"/>
              <w:rPr>
                <w:rFonts w:hint="eastAsia" w:eastAsia="方正书宋_GBK"/>
                <w:lang w:eastAsia="zh-CN"/>
              </w:rPr>
            </w:pPr>
            <w:r>
              <w:t>≤2</w:t>
            </w:r>
            <w:r>
              <w:rPr>
                <w:rFonts w:hint="eastAsia"/>
                <w:lang w:eastAsia="zh-CN"/>
              </w:rPr>
              <w:t>元</w:t>
            </w:r>
          </w:p>
        </w:tc>
        <w:tc>
          <w:tcPr>
            <w:tcW w:w="1276" w:type="dxa"/>
            <w:vAlign w:val="center"/>
          </w:tcPr>
          <w:p>
            <w:pPr>
              <w:pStyle w:val="13"/>
            </w:pPr>
            <w:r>
              <w:t xml:space="preserve"> 预算测算数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保障核查工作正常开展</w:t>
            </w:r>
          </w:p>
        </w:tc>
        <w:tc>
          <w:tcPr>
            <w:tcW w:w="5386" w:type="dxa"/>
            <w:vAlign w:val="center"/>
          </w:tcPr>
          <w:p>
            <w:pPr>
              <w:pStyle w:val="13"/>
            </w:pPr>
            <w:r>
              <w:t>通过核查工作，做到优抚对象动态管理</w:t>
            </w:r>
          </w:p>
        </w:tc>
        <w:tc>
          <w:tcPr>
            <w:tcW w:w="2268" w:type="dxa"/>
            <w:vAlign w:val="center"/>
          </w:tcPr>
          <w:p>
            <w:pPr>
              <w:pStyle w:val="13"/>
            </w:pPr>
            <w:r>
              <w:t>做好设备核查工作，确保优抚对象准确性</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、2024年优抚对象医疗补助经费绩效目标表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13012124P00102510001N</w:t>
            </w:r>
          </w:p>
        </w:tc>
        <w:tc>
          <w:tcPr>
            <w:tcW w:w="2835" w:type="dxa"/>
            <w:vAlign w:val="center"/>
          </w:tcPr>
          <w:p>
            <w:pPr>
              <w:pStyle w:val="11"/>
            </w:pPr>
            <w:r>
              <w:t>项目名称</w:t>
            </w:r>
          </w:p>
        </w:tc>
        <w:tc>
          <w:tcPr>
            <w:tcW w:w="6094" w:type="dxa"/>
            <w:gridSpan w:val="3"/>
            <w:vAlign w:val="center"/>
          </w:tcPr>
          <w:p>
            <w:pPr>
              <w:pStyle w:val="13"/>
            </w:pPr>
            <w:r>
              <w:t>2024年优抚对象医疗补助经费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1500000.00</w:t>
            </w:r>
          </w:p>
        </w:tc>
        <w:tc>
          <w:tcPr>
            <w:tcW w:w="2835" w:type="dxa"/>
            <w:vAlign w:val="center"/>
          </w:tcPr>
          <w:p>
            <w:pPr>
              <w:pStyle w:val="11"/>
            </w:pPr>
            <w:r>
              <w:t>其中：财政    资金</w:t>
            </w:r>
          </w:p>
        </w:tc>
        <w:tc>
          <w:tcPr>
            <w:tcW w:w="2551" w:type="dxa"/>
            <w:vAlign w:val="center"/>
          </w:tcPr>
          <w:p>
            <w:pPr>
              <w:pStyle w:val="13"/>
            </w:pPr>
            <w:r>
              <w:t>1500000.00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通过发放优抚对象医疗补助资金，对优抚对象参保缴费，住院和门诊费用进行补助，有效帮助解决优抚对象医疗难困难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1.通过发放优抚对象医疗补助资金，对优抚对象参保缴费，住院和门诊费用进行补助，有效帮助解决优抚对象医疗难困难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享受医疗补助人数</w:t>
            </w:r>
          </w:p>
        </w:tc>
        <w:tc>
          <w:tcPr>
            <w:tcW w:w="5386" w:type="dxa"/>
            <w:vAlign w:val="center"/>
          </w:tcPr>
          <w:p>
            <w:pPr>
              <w:pStyle w:val="13"/>
            </w:pPr>
            <w:r>
              <w:t>享受医疗待遇重点优抚对象人数</w:t>
            </w:r>
          </w:p>
        </w:tc>
        <w:tc>
          <w:tcPr>
            <w:tcW w:w="2268" w:type="dxa"/>
            <w:vAlign w:val="center"/>
          </w:tcPr>
          <w:p>
            <w:pPr>
              <w:pStyle w:val="13"/>
            </w:pPr>
            <w:r>
              <w:t>≥915人</w:t>
            </w:r>
          </w:p>
        </w:tc>
        <w:tc>
          <w:tcPr>
            <w:tcW w:w="1276" w:type="dxa"/>
            <w:vAlign w:val="center"/>
          </w:tcPr>
          <w:p>
            <w:pPr>
              <w:pStyle w:val="13"/>
            </w:pPr>
            <w:r>
              <w:t>系统测算人数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医疗补助发放情况</w:t>
            </w:r>
          </w:p>
        </w:tc>
        <w:tc>
          <w:tcPr>
            <w:tcW w:w="2268" w:type="dxa"/>
            <w:vAlign w:val="center"/>
          </w:tcPr>
          <w:p>
            <w:pPr>
              <w:pStyle w:val="13"/>
            </w:pPr>
            <w:r>
              <w:t>≥90 %</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资金拨付及时情况</w:t>
            </w:r>
          </w:p>
        </w:tc>
        <w:tc>
          <w:tcPr>
            <w:tcW w:w="2268" w:type="dxa"/>
            <w:vAlign w:val="center"/>
          </w:tcPr>
          <w:p>
            <w:pPr>
              <w:pStyle w:val="13"/>
            </w:pPr>
            <w:r>
              <w:t>1次/季度</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发放住院费成本</w:t>
            </w:r>
          </w:p>
        </w:tc>
        <w:tc>
          <w:tcPr>
            <w:tcW w:w="5386" w:type="dxa"/>
            <w:vAlign w:val="center"/>
          </w:tcPr>
          <w:p>
            <w:pPr>
              <w:pStyle w:val="13"/>
            </w:pPr>
            <w:r>
              <w:t>住院费发放标准</w:t>
            </w:r>
          </w:p>
        </w:tc>
        <w:tc>
          <w:tcPr>
            <w:tcW w:w="2268" w:type="dxa"/>
            <w:vAlign w:val="center"/>
          </w:tcPr>
          <w:p>
            <w:pPr>
              <w:pStyle w:val="13"/>
            </w:pPr>
            <w:r>
              <w:t>7-10级退役军人和重点优抚对象享受抚恤金的自付费部分的20%-80%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发放门诊费成本</w:t>
            </w:r>
          </w:p>
        </w:tc>
        <w:tc>
          <w:tcPr>
            <w:tcW w:w="5386" w:type="dxa"/>
            <w:vAlign w:val="center"/>
          </w:tcPr>
          <w:p>
            <w:pPr>
              <w:pStyle w:val="13"/>
            </w:pPr>
            <w:r>
              <w:t>门诊费发放标准</w:t>
            </w:r>
          </w:p>
        </w:tc>
        <w:tc>
          <w:tcPr>
            <w:tcW w:w="2268" w:type="dxa"/>
            <w:vAlign w:val="center"/>
          </w:tcPr>
          <w:p>
            <w:pPr>
              <w:pStyle w:val="13"/>
            </w:pPr>
            <w:r>
              <w:t>7-10级退役军人和重点优抚对象享受抚恤金的10%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发放护理费成本</w:t>
            </w:r>
          </w:p>
        </w:tc>
        <w:tc>
          <w:tcPr>
            <w:tcW w:w="5386" w:type="dxa"/>
            <w:vAlign w:val="center"/>
          </w:tcPr>
          <w:p>
            <w:pPr>
              <w:pStyle w:val="13"/>
            </w:pPr>
            <w:r>
              <w:t>护理费发放标准</w:t>
            </w:r>
          </w:p>
        </w:tc>
        <w:tc>
          <w:tcPr>
            <w:tcW w:w="2268" w:type="dxa"/>
            <w:vAlign w:val="center"/>
          </w:tcPr>
          <w:p>
            <w:pPr>
              <w:pStyle w:val="13"/>
            </w:pPr>
            <w:r>
              <w:t>1-4级残疾军人为当地职工月平均工资的30%-50%，5-6级精神病残为当地职工月平均工资的25%</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发放农合成本</w:t>
            </w:r>
          </w:p>
        </w:tc>
        <w:tc>
          <w:tcPr>
            <w:tcW w:w="5386" w:type="dxa"/>
            <w:vAlign w:val="center"/>
          </w:tcPr>
          <w:p>
            <w:pPr>
              <w:pStyle w:val="13"/>
            </w:pPr>
            <w:r>
              <w:t>农合标准</w:t>
            </w:r>
          </w:p>
        </w:tc>
        <w:tc>
          <w:tcPr>
            <w:tcW w:w="2268" w:type="dxa"/>
            <w:vAlign w:val="center"/>
          </w:tcPr>
          <w:p>
            <w:pPr>
              <w:pStyle w:val="13"/>
            </w:pPr>
            <w:r>
              <w:t>参照近年情况按人均410元测算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体检费成本</w:t>
            </w:r>
          </w:p>
        </w:tc>
        <w:tc>
          <w:tcPr>
            <w:tcW w:w="5386" w:type="dxa"/>
            <w:vAlign w:val="center"/>
          </w:tcPr>
          <w:p>
            <w:pPr>
              <w:pStyle w:val="13"/>
            </w:pPr>
            <w:r>
              <w:t>体检费标准</w:t>
            </w:r>
          </w:p>
        </w:tc>
        <w:tc>
          <w:tcPr>
            <w:tcW w:w="2268" w:type="dxa"/>
            <w:vAlign w:val="center"/>
          </w:tcPr>
          <w:p>
            <w:pPr>
              <w:pStyle w:val="13"/>
            </w:pPr>
            <w:r>
              <w:t>参照近年情况按人均300元测算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医疗难问题改善情况</w:t>
            </w:r>
          </w:p>
        </w:tc>
        <w:tc>
          <w:tcPr>
            <w:tcW w:w="5386" w:type="dxa"/>
            <w:vAlign w:val="center"/>
          </w:tcPr>
          <w:p>
            <w:pPr>
              <w:pStyle w:val="13"/>
            </w:pPr>
            <w:r>
              <w:t>减轻优抚对象人员负担</w:t>
            </w:r>
          </w:p>
        </w:tc>
        <w:tc>
          <w:tcPr>
            <w:tcW w:w="2268" w:type="dxa"/>
            <w:vAlign w:val="center"/>
          </w:tcPr>
          <w:p>
            <w:pPr>
              <w:pStyle w:val="13"/>
            </w:pPr>
            <w:r>
              <w:t>帮助缓解优抚对象医疗难问题</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重点优抚对象满意度</w:t>
            </w:r>
          </w:p>
        </w:tc>
        <w:tc>
          <w:tcPr>
            <w:tcW w:w="5386" w:type="dxa"/>
            <w:vAlign w:val="center"/>
          </w:tcPr>
          <w:p>
            <w:pPr>
              <w:pStyle w:val="13"/>
            </w:pPr>
            <w:r>
              <w:t>优抚对象对医疗补助发放工作情况</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、冀财社[2023]234号关于提前下达2024年省级财政优抚对象补助经费预算的通知绩效目标表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13012124P00112210003L</w:t>
            </w:r>
          </w:p>
        </w:tc>
        <w:tc>
          <w:tcPr>
            <w:tcW w:w="2835" w:type="dxa"/>
            <w:vAlign w:val="center"/>
          </w:tcPr>
          <w:p>
            <w:pPr>
              <w:pStyle w:val="11"/>
            </w:pPr>
            <w:r>
              <w:t>项目名称</w:t>
            </w:r>
          </w:p>
        </w:tc>
        <w:tc>
          <w:tcPr>
            <w:tcW w:w="6094" w:type="dxa"/>
            <w:gridSpan w:val="3"/>
            <w:vAlign w:val="center"/>
          </w:tcPr>
          <w:p>
            <w:pPr>
              <w:pStyle w:val="13"/>
            </w:pPr>
            <w:r>
              <w:t>冀财社[2023]234号关于提前下达2024年省级财政优抚对象补助经费预算的通知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2210000.00</w:t>
            </w:r>
          </w:p>
        </w:tc>
        <w:tc>
          <w:tcPr>
            <w:tcW w:w="2835" w:type="dxa"/>
            <w:vAlign w:val="center"/>
          </w:tcPr>
          <w:p>
            <w:pPr>
              <w:pStyle w:val="11"/>
            </w:pPr>
            <w:r>
              <w:t>其中：财政    资金</w:t>
            </w:r>
          </w:p>
        </w:tc>
        <w:tc>
          <w:tcPr>
            <w:tcW w:w="2551" w:type="dxa"/>
            <w:vAlign w:val="center"/>
          </w:tcPr>
          <w:p>
            <w:pPr>
              <w:pStyle w:val="13"/>
            </w:pPr>
            <w:r>
              <w:t>2210000.00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为符合条件的优抚对象发放抚恤和生活补助，改善优抚对象生活状况，提高优抚对象生活水平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1.为符合条件的优抚对象发放抚恤和生活补助，改善优抚对象生活状况，提高优抚对象生活水平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优抚对象人数</w:t>
            </w:r>
          </w:p>
        </w:tc>
        <w:tc>
          <w:tcPr>
            <w:tcW w:w="5386" w:type="dxa"/>
            <w:vAlign w:val="center"/>
          </w:tcPr>
          <w:p>
            <w:pPr>
              <w:pStyle w:val="13"/>
            </w:pPr>
            <w:r>
              <w:t>发放抚恤和生活补助优抚对象人数</w:t>
            </w:r>
          </w:p>
        </w:tc>
        <w:tc>
          <w:tcPr>
            <w:tcW w:w="2268" w:type="dxa"/>
            <w:vAlign w:val="center"/>
          </w:tcPr>
          <w:p>
            <w:pPr>
              <w:pStyle w:val="13"/>
            </w:pPr>
            <w:r>
              <w:t>≥4225人</w:t>
            </w:r>
          </w:p>
        </w:tc>
        <w:tc>
          <w:tcPr>
            <w:tcW w:w="1276" w:type="dxa"/>
            <w:vAlign w:val="center"/>
          </w:tcPr>
          <w:p>
            <w:pPr>
              <w:pStyle w:val="13"/>
            </w:pPr>
            <w:r>
              <w:t>根据系统人数测算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优抚对象发放情况</w:t>
            </w:r>
          </w:p>
        </w:tc>
        <w:tc>
          <w:tcPr>
            <w:tcW w:w="2268" w:type="dxa"/>
            <w:vAlign w:val="center"/>
          </w:tcPr>
          <w:p>
            <w:pPr>
              <w:pStyle w:val="13"/>
            </w:pPr>
            <w:r>
              <w:t>100%</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资金拨付及时情况</w:t>
            </w:r>
          </w:p>
        </w:tc>
        <w:tc>
          <w:tcPr>
            <w:tcW w:w="2268" w:type="dxa"/>
            <w:vAlign w:val="center"/>
          </w:tcPr>
          <w:p>
            <w:pPr>
              <w:pStyle w:val="13"/>
            </w:pPr>
            <w:r>
              <w:t>1次/月</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抗日战争时期在乡复员生活补助标准</w:t>
            </w:r>
          </w:p>
        </w:tc>
        <w:tc>
          <w:tcPr>
            <w:tcW w:w="2268" w:type="dxa"/>
            <w:vAlign w:val="center"/>
          </w:tcPr>
          <w:p>
            <w:pPr>
              <w:pStyle w:val="13"/>
            </w:pPr>
            <w:r>
              <w:t>≥25980元/人/年</w:t>
            </w:r>
          </w:p>
        </w:tc>
        <w:tc>
          <w:tcPr>
            <w:tcW w:w="1276" w:type="dxa"/>
            <w:vAlign w:val="center"/>
          </w:tcPr>
          <w:p>
            <w:pPr>
              <w:pStyle w:val="13"/>
            </w:pPr>
            <w:r>
              <w:t>《军人抚恤优待条例》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解放战争时期和建国后在乡复员生活补助标准</w:t>
            </w:r>
          </w:p>
        </w:tc>
        <w:tc>
          <w:tcPr>
            <w:tcW w:w="2268" w:type="dxa"/>
            <w:vAlign w:val="center"/>
          </w:tcPr>
          <w:p>
            <w:pPr>
              <w:pStyle w:val="13"/>
            </w:pPr>
            <w:r>
              <w:t>≥25440元</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带病回乡退役军人生活补助标准</w:t>
            </w:r>
          </w:p>
        </w:tc>
        <w:tc>
          <w:tcPr>
            <w:tcW w:w="2268" w:type="dxa"/>
            <w:vAlign w:val="center"/>
          </w:tcPr>
          <w:p>
            <w:pPr>
              <w:pStyle w:val="13"/>
            </w:pPr>
            <w:r>
              <w:t>11370元/人/年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两参人员生活补助标准</w:t>
            </w:r>
          </w:p>
        </w:tc>
        <w:tc>
          <w:tcPr>
            <w:tcW w:w="2268" w:type="dxa"/>
            <w:vAlign w:val="center"/>
          </w:tcPr>
          <w:p>
            <w:pPr>
              <w:pStyle w:val="13"/>
            </w:pPr>
            <w:r>
              <w:t>11280元/人/年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60周农村籍退役士兵标准</w:t>
            </w:r>
          </w:p>
        </w:tc>
        <w:tc>
          <w:tcPr>
            <w:tcW w:w="2268" w:type="dxa"/>
            <w:vAlign w:val="center"/>
          </w:tcPr>
          <w:p>
            <w:pPr>
              <w:pStyle w:val="13"/>
            </w:pPr>
            <w:r>
              <w:t>每服一年兵每人每年688元/人/年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烈士子女生活补助标准</w:t>
            </w:r>
          </w:p>
        </w:tc>
        <w:tc>
          <w:tcPr>
            <w:tcW w:w="2268" w:type="dxa"/>
            <w:vAlign w:val="center"/>
          </w:tcPr>
          <w:p>
            <w:pPr>
              <w:pStyle w:val="13"/>
            </w:pPr>
            <w:r>
              <w:t>9960元/人/年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伤残及三属补助标准</w:t>
            </w:r>
          </w:p>
        </w:tc>
        <w:tc>
          <w:tcPr>
            <w:tcW w:w="2268" w:type="dxa"/>
            <w:vAlign w:val="center"/>
          </w:tcPr>
          <w:p>
            <w:pPr>
              <w:pStyle w:val="13"/>
            </w:pPr>
            <w:r>
              <w:t>根据残疾等级分档执行</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保障优抚对象生活水平</w:t>
            </w:r>
          </w:p>
        </w:tc>
        <w:tc>
          <w:tcPr>
            <w:tcW w:w="5386" w:type="dxa"/>
            <w:vAlign w:val="center"/>
          </w:tcPr>
          <w:p>
            <w:pPr>
              <w:pStyle w:val="13"/>
            </w:pPr>
            <w:r>
              <w:t>保障优抚对象生活水平情况</w:t>
            </w:r>
          </w:p>
        </w:tc>
        <w:tc>
          <w:tcPr>
            <w:tcW w:w="2268" w:type="dxa"/>
            <w:vAlign w:val="center"/>
          </w:tcPr>
          <w:p>
            <w:pPr>
              <w:pStyle w:val="13"/>
            </w:pPr>
            <w:r>
              <w:t>通过发放生活补助金，改善优抚对象生活水平</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优抚对象对补助发放工作情况的满意度</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、冀财社[2023]234号关于提前下达2024年省级财政优抚对象补助经费预算的通知(医疗补助及参试人员体检经费)绩效目标表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13012124P00114110002R</w:t>
            </w:r>
          </w:p>
        </w:tc>
        <w:tc>
          <w:tcPr>
            <w:tcW w:w="2835" w:type="dxa"/>
            <w:vAlign w:val="center"/>
          </w:tcPr>
          <w:p>
            <w:pPr>
              <w:pStyle w:val="11"/>
            </w:pPr>
            <w:r>
              <w:t>项目名称</w:t>
            </w:r>
          </w:p>
        </w:tc>
        <w:tc>
          <w:tcPr>
            <w:tcW w:w="6094" w:type="dxa"/>
            <w:gridSpan w:val="3"/>
            <w:vAlign w:val="center"/>
          </w:tcPr>
          <w:p>
            <w:pPr>
              <w:pStyle w:val="13"/>
            </w:pPr>
            <w:r>
              <w:t>冀财社[2023]234号关于提前下达2024年省级财政优抚对象补助经费预算的通知(医疗补助及参试人员体检经费)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350000.00</w:t>
            </w:r>
          </w:p>
        </w:tc>
        <w:tc>
          <w:tcPr>
            <w:tcW w:w="2835" w:type="dxa"/>
            <w:vAlign w:val="center"/>
          </w:tcPr>
          <w:p>
            <w:pPr>
              <w:pStyle w:val="11"/>
            </w:pPr>
            <w:r>
              <w:t>其中：财政    资金</w:t>
            </w:r>
          </w:p>
        </w:tc>
        <w:tc>
          <w:tcPr>
            <w:tcW w:w="2551" w:type="dxa"/>
            <w:vAlign w:val="center"/>
          </w:tcPr>
          <w:p>
            <w:pPr>
              <w:pStyle w:val="13"/>
            </w:pPr>
            <w:r>
              <w:t>350000.00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通过发放优抚对象医疗补助资金，对优抚对象参保缴费，住院和门诊费用进行补助，有效帮助解决优抚对象医疗难困难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1.通过发放优抚对象医疗补助资金，对优抚对象参保缴费，住院和门诊费用进行补助，有效帮助解决优抚对象医疗难困难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享受医疗补助人数</w:t>
            </w:r>
          </w:p>
        </w:tc>
        <w:tc>
          <w:tcPr>
            <w:tcW w:w="5386" w:type="dxa"/>
            <w:vAlign w:val="center"/>
          </w:tcPr>
          <w:p>
            <w:pPr>
              <w:pStyle w:val="13"/>
            </w:pPr>
            <w:r>
              <w:t>享受医疗待遇重点优抚对象人数</w:t>
            </w:r>
          </w:p>
        </w:tc>
        <w:tc>
          <w:tcPr>
            <w:tcW w:w="2268" w:type="dxa"/>
            <w:vAlign w:val="center"/>
          </w:tcPr>
          <w:p>
            <w:pPr>
              <w:pStyle w:val="13"/>
            </w:pPr>
            <w:r>
              <w:t>≥915人</w:t>
            </w:r>
          </w:p>
        </w:tc>
        <w:tc>
          <w:tcPr>
            <w:tcW w:w="1276" w:type="dxa"/>
            <w:vAlign w:val="center"/>
          </w:tcPr>
          <w:p>
            <w:pPr>
              <w:pStyle w:val="13"/>
            </w:pPr>
            <w:r>
              <w:t>系统测算人数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医疗补助发放情况</w:t>
            </w:r>
          </w:p>
        </w:tc>
        <w:tc>
          <w:tcPr>
            <w:tcW w:w="2268" w:type="dxa"/>
            <w:vAlign w:val="center"/>
          </w:tcPr>
          <w:p>
            <w:pPr>
              <w:pStyle w:val="13"/>
            </w:pPr>
            <w:r>
              <w:t>≥90 %</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发放住院费成本</w:t>
            </w:r>
          </w:p>
        </w:tc>
        <w:tc>
          <w:tcPr>
            <w:tcW w:w="5386" w:type="dxa"/>
            <w:vAlign w:val="center"/>
          </w:tcPr>
          <w:p>
            <w:pPr>
              <w:pStyle w:val="13"/>
            </w:pPr>
            <w:r>
              <w:t>住院费发放标准</w:t>
            </w:r>
          </w:p>
        </w:tc>
        <w:tc>
          <w:tcPr>
            <w:tcW w:w="2268" w:type="dxa"/>
            <w:vAlign w:val="center"/>
          </w:tcPr>
          <w:p>
            <w:pPr>
              <w:pStyle w:val="13"/>
            </w:pPr>
            <w:r>
              <w:t>7-10级退役军人和重点优抚对象享受抚恤金的自付费部分的20%-80%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发放门诊费成本</w:t>
            </w:r>
          </w:p>
        </w:tc>
        <w:tc>
          <w:tcPr>
            <w:tcW w:w="5386" w:type="dxa"/>
            <w:vAlign w:val="center"/>
          </w:tcPr>
          <w:p>
            <w:pPr>
              <w:pStyle w:val="13"/>
            </w:pPr>
            <w:r>
              <w:t>门诊费发放标准</w:t>
            </w:r>
          </w:p>
        </w:tc>
        <w:tc>
          <w:tcPr>
            <w:tcW w:w="2268" w:type="dxa"/>
            <w:vAlign w:val="center"/>
          </w:tcPr>
          <w:p>
            <w:pPr>
              <w:pStyle w:val="13"/>
            </w:pPr>
            <w:r>
              <w:t>7-10级退役军人和重点优抚对象享受抚恤金的10%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发放护理费成本</w:t>
            </w:r>
          </w:p>
        </w:tc>
        <w:tc>
          <w:tcPr>
            <w:tcW w:w="5386" w:type="dxa"/>
            <w:vAlign w:val="center"/>
          </w:tcPr>
          <w:p>
            <w:pPr>
              <w:pStyle w:val="13"/>
            </w:pPr>
            <w:r>
              <w:t>护理费发放标准</w:t>
            </w:r>
          </w:p>
        </w:tc>
        <w:tc>
          <w:tcPr>
            <w:tcW w:w="2268" w:type="dxa"/>
            <w:vAlign w:val="center"/>
          </w:tcPr>
          <w:p>
            <w:pPr>
              <w:pStyle w:val="13"/>
            </w:pPr>
            <w:r>
              <w:t>1-4级残疾军人为当地职工月平均工资的30%-50%，5-6级精神病残为当地职工月平均工资的25%</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发放农合成本</w:t>
            </w:r>
          </w:p>
        </w:tc>
        <w:tc>
          <w:tcPr>
            <w:tcW w:w="5386" w:type="dxa"/>
            <w:vAlign w:val="center"/>
          </w:tcPr>
          <w:p>
            <w:pPr>
              <w:pStyle w:val="13"/>
            </w:pPr>
            <w:r>
              <w:t>农合标准</w:t>
            </w:r>
          </w:p>
        </w:tc>
        <w:tc>
          <w:tcPr>
            <w:tcW w:w="2268" w:type="dxa"/>
            <w:vAlign w:val="center"/>
          </w:tcPr>
          <w:p>
            <w:pPr>
              <w:pStyle w:val="13"/>
            </w:pPr>
            <w:r>
              <w:t>参照近年情况按人均410元测算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体检费成本</w:t>
            </w:r>
          </w:p>
        </w:tc>
        <w:tc>
          <w:tcPr>
            <w:tcW w:w="5386" w:type="dxa"/>
            <w:vAlign w:val="center"/>
          </w:tcPr>
          <w:p>
            <w:pPr>
              <w:pStyle w:val="13"/>
            </w:pPr>
            <w:r>
              <w:t>体检费标准</w:t>
            </w:r>
          </w:p>
        </w:tc>
        <w:tc>
          <w:tcPr>
            <w:tcW w:w="2268" w:type="dxa"/>
            <w:vAlign w:val="center"/>
          </w:tcPr>
          <w:p>
            <w:pPr>
              <w:pStyle w:val="13"/>
            </w:pPr>
            <w:r>
              <w:t>参照近年情况按人均300元测算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医疗难问题改善情况</w:t>
            </w:r>
          </w:p>
        </w:tc>
        <w:tc>
          <w:tcPr>
            <w:tcW w:w="5386" w:type="dxa"/>
            <w:vAlign w:val="center"/>
          </w:tcPr>
          <w:p>
            <w:pPr>
              <w:pStyle w:val="13"/>
            </w:pPr>
            <w:r>
              <w:t>减轻优抚对象人员负担</w:t>
            </w:r>
          </w:p>
        </w:tc>
        <w:tc>
          <w:tcPr>
            <w:tcW w:w="2268" w:type="dxa"/>
            <w:vAlign w:val="center"/>
          </w:tcPr>
          <w:p>
            <w:pPr>
              <w:pStyle w:val="13"/>
            </w:pPr>
            <w:r>
              <w:t>帮助缓解优抚对象医疗难问题</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重点优抚对象满意度</w:t>
            </w:r>
          </w:p>
        </w:tc>
        <w:tc>
          <w:tcPr>
            <w:tcW w:w="5386" w:type="dxa"/>
            <w:vAlign w:val="center"/>
          </w:tcPr>
          <w:p>
            <w:pPr>
              <w:pStyle w:val="13"/>
            </w:pPr>
            <w:r>
              <w:t>优抚对象对医疗补助发放工作情况</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12</w:t>
      </w:r>
      <w:r>
        <w:rPr>
          <w:rFonts w:ascii="方正仿宋_GBK" w:hAnsi="方正仿宋_GBK" w:eastAsia="方正仿宋_GBK" w:cs="方正仿宋_GBK"/>
          <w:color w:val="000000"/>
          <w:sz w:val="28"/>
        </w:rPr>
        <w:t>、冀财社[2023]234号关于提前下达2024年省级财政优抚对象补助经费预算的通知（优待金）绩效目标表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13012124P00112110003Y</w:t>
            </w:r>
          </w:p>
        </w:tc>
        <w:tc>
          <w:tcPr>
            <w:tcW w:w="2835" w:type="dxa"/>
            <w:vAlign w:val="center"/>
          </w:tcPr>
          <w:p>
            <w:pPr>
              <w:pStyle w:val="11"/>
            </w:pPr>
            <w:r>
              <w:t>项目名称</w:t>
            </w:r>
          </w:p>
        </w:tc>
        <w:tc>
          <w:tcPr>
            <w:tcW w:w="6094" w:type="dxa"/>
            <w:gridSpan w:val="3"/>
            <w:vAlign w:val="center"/>
          </w:tcPr>
          <w:p>
            <w:pPr>
              <w:pStyle w:val="13"/>
            </w:pPr>
            <w:r>
              <w:t>冀财社[2023]234号关于提前下达2024年省级财政优抚对象补助经费预算的通知（优待金）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2720000.00</w:t>
            </w:r>
          </w:p>
        </w:tc>
        <w:tc>
          <w:tcPr>
            <w:tcW w:w="2835" w:type="dxa"/>
            <w:vAlign w:val="center"/>
          </w:tcPr>
          <w:p>
            <w:pPr>
              <w:pStyle w:val="11"/>
            </w:pPr>
            <w:r>
              <w:t>其中：财政    资金</w:t>
            </w:r>
          </w:p>
        </w:tc>
        <w:tc>
          <w:tcPr>
            <w:tcW w:w="2551" w:type="dxa"/>
            <w:vAlign w:val="center"/>
          </w:tcPr>
          <w:p>
            <w:pPr>
              <w:pStyle w:val="13"/>
            </w:pPr>
            <w:r>
              <w:t>2720000.00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通过发放义务兵家庭优待金，提高义务兵家庭生活质量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1.通过发放义务兵家庭优待金，提高义务兵家庭生活质量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义务兵人数</w:t>
            </w:r>
          </w:p>
        </w:tc>
        <w:tc>
          <w:tcPr>
            <w:tcW w:w="5386" w:type="dxa"/>
            <w:vAlign w:val="center"/>
          </w:tcPr>
          <w:p>
            <w:pPr>
              <w:pStyle w:val="13"/>
            </w:pPr>
            <w:r>
              <w:t>发放优待金对象人数</w:t>
            </w:r>
          </w:p>
        </w:tc>
        <w:tc>
          <w:tcPr>
            <w:tcW w:w="2268" w:type="dxa"/>
            <w:vAlign w:val="center"/>
          </w:tcPr>
          <w:p>
            <w:pPr>
              <w:pStyle w:val="13"/>
            </w:pPr>
            <w:r>
              <w:t>≥207人</w:t>
            </w:r>
          </w:p>
        </w:tc>
        <w:tc>
          <w:tcPr>
            <w:tcW w:w="1276" w:type="dxa"/>
            <w:vAlign w:val="center"/>
          </w:tcPr>
          <w:p>
            <w:pPr>
              <w:pStyle w:val="13"/>
            </w:pPr>
            <w:r>
              <w:t>武装部提供数据为依据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义务兵家庭优待金发放情况</w:t>
            </w:r>
          </w:p>
        </w:tc>
        <w:tc>
          <w:tcPr>
            <w:tcW w:w="2268" w:type="dxa"/>
            <w:vAlign w:val="center"/>
          </w:tcPr>
          <w:p>
            <w:pPr>
              <w:pStyle w:val="13"/>
            </w:pPr>
            <w:r>
              <w:t>100%</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资金拨付次数</w:t>
            </w:r>
          </w:p>
        </w:tc>
        <w:tc>
          <w:tcPr>
            <w:tcW w:w="2268" w:type="dxa"/>
            <w:vAlign w:val="center"/>
          </w:tcPr>
          <w:p>
            <w:pPr>
              <w:pStyle w:val="13"/>
            </w:pPr>
            <w:r>
              <w:t>1次/年</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发放优待金成本</w:t>
            </w:r>
          </w:p>
        </w:tc>
        <w:tc>
          <w:tcPr>
            <w:tcW w:w="5386" w:type="dxa"/>
            <w:vAlign w:val="center"/>
          </w:tcPr>
          <w:p>
            <w:pPr>
              <w:pStyle w:val="13"/>
            </w:pPr>
            <w:r>
              <w:t>大学生义务兵家庭优待金发放标准</w:t>
            </w:r>
          </w:p>
        </w:tc>
        <w:tc>
          <w:tcPr>
            <w:tcW w:w="2268" w:type="dxa"/>
            <w:vAlign w:val="center"/>
          </w:tcPr>
          <w:p>
            <w:pPr>
              <w:pStyle w:val="13"/>
            </w:pPr>
            <w:r>
              <w:t>按我省平均最低工资标准的150%计发（我省年平均最低工资标准24000元/年）</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发放优待金成本</w:t>
            </w:r>
          </w:p>
        </w:tc>
        <w:tc>
          <w:tcPr>
            <w:tcW w:w="5386" w:type="dxa"/>
            <w:vAlign w:val="center"/>
          </w:tcPr>
          <w:p>
            <w:pPr>
              <w:pStyle w:val="13"/>
            </w:pPr>
            <w:r>
              <w:t>进藏和到新疆艰苦地区服役的大学生义务兵家庭优待金发放标准</w:t>
            </w:r>
          </w:p>
        </w:tc>
        <w:tc>
          <w:tcPr>
            <w:tcW w:w="2268" w:type="dxa"/>
            <w:vAlign w:val="center"/>
          </w:tcPr>
          <w:p>
            <w:pPr>
              <w:pStyle w:val="13"/>
            </w:pPr>
            <w:r>
              <w:t>按我省年平均最低工资标准的200%计发。</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发放奖励金成本</w:t>
            </w:r>
          </w:p>
        </w:tc>
        <w:tc>
          <w:tcPr>
            <w:tcW w:w="5386" w:type="dxa"/>
            <w:vAlign w:val="center"/>
          </w:tcPr>
          <w:p>
            <w:pPr>
              <w:pStyle w:val="13"/>
            </w:pPr>
            <w:r>
              <w:t>到西藏、新疆服役义务兵奖励金标准</w:t>
            </w:r>
          </w:p>
        </w:tc>
        <w:tc>
          <w:tcPr>
            <w:tcW w:w="2268" w:type="dxa"/>
            <w:vAlign w:val="center"/>
          </w:tcPr>
          <w:p>
            <w:pPr>
              <w:pStyle w:val="13"/>
            </w:pPr>
            <w:r>
              <w:t>给予每人每年20000元经济奖励。</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发放补助金成本</w:t>
            </w:r>
          </w:p>
        </w:tc>
        <w:tc>
          <w:tcPr>
            <w:tcW w:w="5386" w:type="dxa"/>
            <w:vAlign w:val="center"/>
          </w:tcPr>
          <w:p>
            <w:pPr>
              <w:pStyle w:val="13"/>
            </w:pPr>
            <w:r>
              <w:t>在我市应征入伍服义务兵役的全日制大学毕业生发放一次性补助金标准</w:t>
            </w:r>
          </w:p>
        </w:tc>
        <w:tc>
          <w:tcPr>
            <w:tcW w:w="2268" w:type="dxa"/>
            <w:vAlign w:val="center"/>
          </w:tcPr>
          <w:p>
            <w:pPr>
              <w:pStyle w:val="13"/>
            </w:pPr>
            <w:r>
              <w:t>其中，本科及以上毕业生为12000元、专科毕业生为10000元。</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发放奖励金成本</w:t>
            </w:r>
          </w:p>
        </w:tc>
        <w:tc>
          <w:tcPr>
            <w:tcW w:w="5386" w:type="dxa"/>
            <w:vAlign w:val="center"/>
          </w:tcPr>
          <w:p>
            <w:pPr>
              <w:pStyle w:val="13"/>
            </w:pPr>
            <w:r>
              <w:t>立功受赏奖励金标准</w:t>
            </w:r>
          </w:p>
        </w:tc>
        <w:tc>
          <w:tcPr>
            <w:tcW w:w="2268" w:type="dxa"/>
            <w:vAlign w:val="center"/>
          </w:tcPr>
          <w:p>
            <w:pPr>
              <w:pStyle w:val="13"/>
            </w:pPr>
            <w:r>
              <w:t>参照《公务员奖励办法》，由县级政府给予一次性奖励。二等功6000元，三等功3000元，优秀士兵、士官、嘉奖约1500元</w:t>
            </w:r>
          </w:p>
        </w:tc>
        <w:tc>
          <w:tcPr>
            <w:tcW w:w="1276"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保障义务兵家庭生活水平</w:t>
            </w:r>
          </w:p>
        </w:tc>
        <w:tc>
          <w:tcPr>
            <w:tcW w:w="5386" w:type="dxa"/>
            <w:vAlign w:val="center"/>
          </w:tcPr>
          <w:p>
            <w:pPr>
              <w:pStyle w:val="13"/>
            </w:pPr>
            <w:r>
              <w:t>保障义务兵家庭生活水平情况</w:t>
            </w:r>
          </w:p>
        </w:tc>
        <w:tc>
          <w:tcPr>
            <w:tcW w:w="2268" w:type="dxa"/>
            <w:vAlign w:val="center"/>
          </w:tcPr>
          <w:p>
            <w:pPr>
              <w:pStyle w:val="13"/>
            </w:pPr>
            <w:r>
              <w:t>通过发放义务兵家庭优待金，改善享受义务兵家庭优待金退役士兵的生活水平</w:t>
            </w:r>
          </w:p>
        </w:tc>
        <w:tc>
          <w:tcPr>
            <w:tcW w:w="1276" w:type="dxa"/>
            <w:vAlign w:val="center"/>
          </w:tcPr>
          <w:p>
            <w:pPr>
              <w:pStyle w:val="13"/>
            </w:pPr>
            <w:r>
              <w:t>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义务兵家庭满意度、现役军人满意度</w:t>
            </w:r>
          </w:p>
        </w:tc>
        <w:tc>
          <w:tcPr>
            <w:tcW w:w="5386" w:type="dxa"/>
            <w:vAlign w:val="center"/>
          </w:tcPr>
          <w:p>
            <w:pPr>
              <w:pStyle w:val="13"/>
            </w:pPr>
            <w:r>
              <w:t>义务兵对家庭优待金发放情况满意度</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13</w:t>
      </w:r>
      <w:r>
        <w:rPr>
          <w:rFonts w:ascii="方正仿宋_GBK" w:hAnsi="方正仿宋_GBK" w:eastAsia="方正仿宋_GBK" w:cs="方正仿宋_GBK"/>
          <w:color w:val="000000"/>
          <w:sz w:val="28"/>
        </w:rPr>
        <w:t>、冀财社【2023】176号关于提前下达2024年中央优抚对象医疗保障经费预算的通知绩效目标表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13012124P001110100032</w:t>
            </w:r>
          </w:p>
        </w:tc>
        <w:tc>
          <w:tcPr>
            <w:tcW w:w="2835" w:type="dxa"/>
            <w:vAlign w:val="center"/>
          </w:tcPr>
          <w:p>
            <w:pPr>
              <w:pStyle w:val="11"/>
            </w:pPr>
            <w:r>
              <w:t>项目名称</w:t>
            </w:r>
          </w:p>
        </w:tc>
        <w:tc>
          <w:tcPr>
            <w:tcW w:w="6094" w:type="dxa"/>
            <w:gridSpan w:val="3"/>
            <w:vAlign w:val="center"/>
          </w:tcPr>
          <w:p>
            <w:pPr>
              <w:pStyle w:val="13"/>
            </w:pPr>
            <w:r>
              <w:t>冀财社【2023】176号关于提前下达2024年中央优抚对象医疗保障经费预算的通知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670000.00</w:t>
            </w:r>
          </w:p>
        </w:tc>
        <w:tc>
          <w:tcPr>
            <w:tcW w:w="2835" w:type="dxa"/>
            <w:vAlign w:val="center"/>
          </w:tcPr>
          <w:p>
            <w:pPr>
              <w:pStyle w:val="11"/>
            </w:pPr>
            <w:r>
              <w:t>其中：财政    资金</w:t>
            </w:r>
          </w:p>
        </w:tc>
        <w:tc>
          <w:tcPr>
            <w:tcW w:w="2551" w:type="dxa"/>
            <w:vAlign w:val="center"/>
          </w:tcPr>
          <w:p>
            <w:pPr>
              <w:pStyle w:val="13"/>
            </w:pPr>
            <w:r>
              <w:t>670000.00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通过发放优抚对象医疗补助资金，对优抚对象参保</w:t>
            </w:r>
            <w:r>
              <w:rPr>
                <w:rFonts w:hint="eastAsia"/>
                <w:lang w:val="en-US" w:eastAsia="zh-CN"/>
              </w:rPr>
              <w:t xml:space="preserve"> </w:t>
            </w:r>
            <w:r>
              <w:t>缴费，住院和门诊费用进行补助，有效帮助解决优抚对象医疗困难</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1.通过发放优抚对象医疗补助资金，对优抚对象参保缴费，住院和门诊费用进行补助，有效帮助解决优抚对象医疗困难</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享受医疗补助人数</w:t>
            </w:r>
          </w:p>
        </w:tc>
        <w:tc>
          <w:tcPr>
            <w:tcW w:w="5386" w:type="dxa"/>
            <w:vAlign w:val="center"/>
          </w:tcPr>
          <w:p>
            <w:pPr>
              <w:pStyle w:val="13"/>
            </w:pPr>
            <w:r>
              <w:t>享受医疗待遇重点优抚对象人数</w:t>
            </w:r>
          </w:p>
        </w:tc>
        <w:tc>
          <w:tcPr>
            <w:tcW w:w="2268" w:type="dxa"/>
            <w:vAlign w:val="center"/>
          </w:tcPr>
          <w:p>
            <w:pPr>
              <w:pStyle w:val="13"/>
            </w:pPr>
            <w:r>
              <w:t>≥915人</w:t>
            </w:r>
          </w:p>
        </w:tc>
        <w:tc>
          <w:tcPr>
            <w:tcW w:w="1276" w:type="dxa"/>
            <w:vAlign w:val="center"/>
          </w:tcPr>
          <w:p>
            <w:pPr>
              <w:pStyle w:val="13"/>
            </w:pPr>
            <w:r>
              <w:t>系统测算人数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医疗补助发放情况</w:t>
            </w:r>
          </w:p>
        </w:tc>
        <w:tc>
          <w:tcPr>
            <w:tcW w:w="2268" w:type="dxa"/>
            <w:vAlign w:val="center"/>
          </w:tcPr>
          <w:p>
            <w:pPr>
              <w:pStyle w:val="13"/>
            </w:pPr>
            <w:r>
              <w:t>≥90 %</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资金拨付及时情况</w:t>
            </w:r>
          </w:p>
        </w:tc>
        <w:tc>
          <w:tcPr>
            <w:tcW w:w="2268" w:type="dxa"/>
            <w:vAlign w:val="center"/>
          </w:tcPr>
          <w:p>
            <w:pPr>
              <w:pStyle w:val="13"/>
            </w:pPr>
            <w:r>
              <w:t>1次/季度</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发放住院费成本</w:t>
            </w:r>
          </w:p>
        </w:tc>
        <w:tc>
          <w:tcPr>
            <w:tcW w:w="5386" w:type="dxa"/>
            <w:vAlign w:val="center"/>
          </w:tcPr>
          <w:p>
            <w:pPr>
              <w:pStyle w:val="13"/>
            </w:pPr>
            <w:r>
              <w:t>住院费发放标准</w:t>
            </w:r>
          </w:p>
        </w:tc>
        <w:tc>
          <w:tcPr>
            <w:tcW w:w="2268" w:type="dxa"/>
            <w:vAlign w:val="center"/>
          </w:tcPr>
          <w:p>
            <w:pPr>
              <w:pStyle w:val="13"/>
            </w:pPr>
            <w:r>
              <w:t>7-10级退役军人和重点优抚对象享受抚恤金的自付费部分的20%-80%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发放门诊费成本</w:t>
            </w:r>
          </w:p>
        </w:tc>
        <w:tc>
          <w:tcPr>
            <w:tcW w:w="5386" w:type="dxa"/>
            <w:vAlign w:val="center"/>
          </w:tcPr>
          <w:p>
            <w:pPr>
              <w:pStyle w:val="13"/>
            </w:pPr>
            <w:r>
              <w:t>门诊费发放标准</w:t>
            </w:r>
          </w:p>
        </w:tc>
        <w:tc>
          <w:tcPr>
            <w:tcW w:w="2268" w:type="dxa"/>
            <w:vAlign w:val="center"/>
          </w:tcPr>
          <w:p>
            <w:pPr>
              <w:pStyle w:val="13"/>
            </w:pPr>
            <w:r>
              <w:t>7-10级退役军人和重点优抚对象享受抚恤金的10%</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发放护理费成本</w:t>
            </w:r>
          </w:p>
        </w:tc>
        <w:tc>
          <w:tcPr>
            <w:tcW w:w="5386" w:type="dxa"/>
            <w:vAlign w:val="center"/>
          </w:tcPr>
          <w:p>
            <w:pPr>
              <w:pStyle w:val="13"/>
            </w:pPr>
            <w:r>
              <w:t>护理费发放标准</w:t>
            </w:r>
          </w:p>
        </w:tc>
        <w:tc>
          <w:tcPr>
            <w:tcW w:w="2268" w:type="dxa"/>
            <w:vAlign w:val="center"/>
          </w:tcPr>
          <w:p>
            <w:pPr>
              <w:pStyle w:val="13"/>
            </w:pPr>
            <w:r>
              <w:t>1-4级残疾军人为当地职工月平均工资的30%-50%，5-6级精神病残为当地职工月平均工资的25%</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发放农合成本</w:t>
            </w:r>
          </w:p>
        </w:tc>
        <w:tc>
          <w:tcPr>
            <w:tcW w:w="5386" w:type="dxa"/>
            <w:vAlign w:val="center"/>
          </w:tcPr>
          <w:p>
            <w:pPr>
              <w:pStyle w:val="13"/>
            </w:pPr>
            <w:r>
              <w:t>农合标准</w:t>
            </w:r>
          </w:p>
        </w:tc>
        <w:tc>
          <w:tcPr>
            <w:tcW w:w="2268" w:type="dxa"/>
            <w:vAlign w:val="center"/>
          </w:tcPr>
          <w:p>
            <w:pPr>
              <w:pStyle w:val="13"/>
            </w:pPr>
            <w:r>
              <w:t>参照近年情况按人均410元测算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体检费成本</w:t>
            </w:r>
          </w:p>
        </w:tc>
        <w:tc>
          <w:tcPr>
            <w:tcW w:w="5386" w:type="dxa"/>
            <w:vAlign w:val="center"/>
          </w:tcPr>
          <w:p>
            <w:pPr>
              <w:pStyle w:val="13"/>
            </w:pPr>
            <w:r>
              <w:t>体检费标准</w:t>
            </w:r>
          </w:p>
        </w:tc>
        <w:tc>
          <w:tcPr>
            <w:tcW w:w="2268" w:type="dxa"/>
            <w:vAlign w:val="center"/>
          </w:tcPr>
          <w:p>
            <w:pPr>
              <w:pStyle w:val="13"/>
            </w:pPr>
            <w:r>
              <w:t>参照近年情况按人均300元测算</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医疗难问题改善情况</w:t>
            </w:r>
          </w:p>
        </w:tc>
        <w:tc>
          <w:tcPr>
            <w:tcW w:w="5386" w:type="dxa"/>
            <w:vAlign w:val="center"/>
          </w:tcPr>
          <w:p>
            <w:pPr>
              <w:pStyle w:val="13"/>
            </w:pPr>
            <w:r>
              <w:t>减轻优抚对象人员负担</w:t>
            </w:r>
          </w:p>
        </w:tc>
        <w:tc>
          <w:tcPr>
            <w:tcW w:w="2268" w:type="dxa"/>
            <w:vAlign w:val="center"/>
          </w:tcPr>
          <w:p>
            <w:pPr>
              <w:pStyle w:val="13"/>
            </w:pPr>
            <w:r>
              <w:t>帮助缓解优抚对象医疗难问题</w:t>
            </w:r>
          </w:p>
        </w:tc>
        <w:tc>
          <w:tcPr>
            <w:tcW w:w="1276" w:type="dxa"/>
            <w:vAlign w:val="center"/>
          </w:tcPr>
          <w:p>
            <w:pPr>
              <w:pStyle w:val="13"/>
            </w:pPr>
            <w:r>
              <w:t>《军人抚恤优待条例》办法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重点优抚对象满意度</w:t>
            </w:r>
          </w:p>
        </w:tc>
        <w:tc>
          <w:tcPr>
            <w:tcW w:w="5386" w:type="dxa"/>
            <w:vAlign w:val="center"/>
          </w:tcPr>
          <w:p>
            <w:pPr>
              <w:pStyle w:val="13"/>
            </w:pPr>
            <w:r>
              <w:t>优抚对象对医疗补助发放工作情况</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、冀财社【2023】177号关于提前下达2024年中央优抚对象补助经费预算（第一批）的通知绩效目标表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13012124P00111110003P</w:t>
            </w:r>
          </w:p>
        </w:tc>
        <w:tc>
          <w:tcPr>
            <w:tcW w:w="2835" w:type="dxa"/>
            <w:vAlign w:val="center"/>
          </w:tcPr>
          <w:p>
            <w:pPr>
              <w:pStyle w:val="11"/>
            </w:pPr>
            <w:r>
              <w:t>项目名称</w:t>
            </w:r>
          </w:p>
        </w:tc>
        <w:tc>
          <w:tcPr>
            <w:tcW w:w="6094" w:type="dxa"/>
            <w:gridSpan w:val="3"/>
            <w:vAlign w:val="center"/>
          </w:tcPr>
          <w:p>
            <w:pPr>
              <w:pStyle w:val="13"/>
            </w:pPr>
            <w:r>
              <w:t>冀财社【2023】177号关于提前下达2024年中央优抚对象补助经费预算（第一批）的通知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23250000.00</w:t>
            </w:r>
          </w:p>
        </w:tc>
        <w:tc>
          <w:tcPr>
            <w:tcW w:w="2835" w:type="dxa"/>
            <w:vAlign w:val="center"/>
          </w:tcPr>
          <w:p>
            <w:pPr>
              <w:pStyle w:val="11"/>
            </w:pPr>
            <w:r>
              <w:t>其中：财政    资金</w:t>
            </w:r>
          </w:p>
        </w:tc>
        <w:tc>
          <w:tcPr>
            <w:tcW w:w="2551" w:type="dxa"/>
            <w:vAlign w:val="center"/>
          </w:tcPr>
          <w:p>
            <w:pPr>
              <w:pStyle w:val="13"/>
            </w:pPr>
            <w:r>
              <w:t>23250000.00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为符合条件的优抚对象发放抚恤和生活补助，改善优抚对象生活状况，提高优抚对象生活水平</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1.为符合条件的优抚对象发放抚恤和生活补助，改善优抚对象生活状况，提高优抚对象生活水平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优抚对象人数</w:t>
            </w:r>
          </w:p>
        </w:tc>
        <w:tc>
          <w:tcPr>
            <w:tcW w:w="5386" w:type="dxa"/>
            <w:vAlign w:val="center"/>
          </w:tcPr>
          <w:p>
            <w:pPr>
              <w:pStyle w:val="13"/>
            </w:pPr>
            <w:r>
              <w:t>发放抚恤和生活补助优抚对象人数</w:t>
            </w:r>
          </w:p>
        </w:tc>
        <w:tc>
          <w:tcPr>
            <w:tcW w:w="2268" w:type="dxa"/>
            <w:vAlign w:val="center"/>
          </w:tcPr>
          <w:p>
            <w:pPr>
              <w:pStyle w:val="13"/>
            </w:pPr>
            <w:r>
              <w:t>≥4225人</w:t>
            </w:r>
          </w:p>
        </w:tc>
        <w:tc>
          <w:tcPr>
            <w:tcW w:w="1276" w:type="dxa"/>
            <w:vAlign w:val="center"/>
          </w:tcPr>
          <w:p>
            <w:pPr>
              <w:pStyle w:val="13"/>
            </w:pPr>
            <w:r>
              <w:t>根据系统人数测算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优抚对象发放情况</w:t>
            </w:r>
          </w:p>
        </w:tc>
        <w:tc>
          <w:tcPr>
            <w:tcW w:w="2268" w:type="dxa"/>
            <w:vAlign w:val="center"/>
          </w:tcPr>
          <w:p>
            <w:pPr>
              <w:pStyle w:val="13"/>
            </w:pPr>
            <w:r>
              <w:t>100%</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资金拨付及时情况</w:t>
            </w:r>
          </w:p>
        </w:tc>
        <w:tc>
          <w:tcPr>
            <w:tcW w:w="2268" w:type="dxa"/>
            <w:vAlign w:val="center"/>
          </w:tcPr>
          <w:p>
            <w:pPr>
              <w:pStyle w:val="13"/>
            </w:pPr>
            <w:r>
              <w:t>1次/月</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抗日战争时期在乡复员生活补助标准</w:t>
            </w:r>
          </w:p>
        </w:tc>
        <w:tc>
          <w:tcPr>
            <w:tcW w:w="2268" w:type="dxa"/>
            <w:vAlign w:val="center"/>
          </w:tcPr>
          <w:p>
            <w:pPr>
              <w:pStyle w:val="13"/>
            </w:pPr>
            <w:r>
              <w:t>≥25980元/人/年</w:t>
            </w:r>
          </w:p>
        </w:tc>
        <w:tc>
          <w:tcPr>
            <w:tcW w:w="1276" w:type="dxa"/>
            <w:vAlign w:val="center"/>
          </w:tcPr>
          <w:p>
            <w:pPr>
              <w:pStyle w:val="13"/>
            </w:pPr>
            <w:r>
              <w:t>《军人抚恤优待条例》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解放战争时期和建国后在乡复员生活补助标准</w:t>
            </w:r>
          </w:p>
        </w:tc>
        <w:tc>
          <w:tcPr>
            <w:tcW w:w="2268" w:type="dxa"/>
            <w:vAlign w:val="center"/>
          </w:tcPr>
          <w:p>
            <w:pPr>
              <w:pStyle w:val="13"/>
            </w:pPr>
            <w:r>
              <w:t>≥25440元</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带病回乡退役军人生活补助标准</w:t>
            </w:r>
          </w:p>
        </w:tc>
        <w:tc>
          <w:tcPr>
            <w:tcW w:w="2268" w:type="dxa"/>
            <w:vAlign w:val="center"/>
          </w:tcPr>
          <w:p>
            <w:pPr>
              <w:pStyle w:val="13"/>
            </w:pPr>
            <w:r>
              <w:t>11370元/人/年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两参人员生活补助标准</w:t>
            </w:r>
          </w:p>
        </w:tc>
        <w:tc>
          <w:tcPr>
            <w:tcW w:w="2268" w:type="dxa"/>
            <w:vAlign w:val="center"/>
          </w:tcPr>
          <w:p>
            <w:pPr>
              <w:pStyle w:val="13"/>
            </w:pPr>
            <w:r>
              <w:t>11280元/人/年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60周农村籍退役士兵标准</w:t>
            </w:r>
          </w:p>
        </w:tc>
        <w:tc>
          <w:tcPr>
            <w:tcW w:w="2268" w:type="dxa"/>
            <w:vAlign w:val="center"/>
          </w:tcPr>
          <w:p>
            <w:pPr>
              <w:pStyle w:val="13"/>
            </w:pPr>
            <w:r>
              <w:t>每服一年兵每人每年688元/人/年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烈士子女生活补助标准</w:t>
            </w:r>
          </w:p>
        </w:tc>
        <w:tc>
          <w:tcPr>
            <w:tcW w:w="2268" w:type="dxa"/>
            <w:vAlign w:val="center"/>
          </w:tcPr>
          <w:p>
            <w:pPr>
              <w:pStyle w:val="13"/>
            </w:pPr>
            <w:r>
              <w:t>9960元/人/年</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发放生活补助成本</w:t>
            </w:r>
          </w:p>
        </w:tc>
        <w:tc>
          <w:tcPr>
            <w:tcW w:w="5386" w:type="dxa"/>
            <w:vAlign w:val="center"/>
          </w:tcPr>
          <w:p>
            <w:pPr>
              <w:pStyle w:val="13"/>
            </w:pPr>
            <w:r>
              <w:t>伤残及三属补助标准</w:t>
            </w:r>
          </w:p>
        </w:tc>
        <w:tc>
          <w:tcPr>
            <w:tcW w:w="2268" w:type="dxa"/>
            <w:vAlign w:val="center"/>
          </w:tcPr>
          <w:p>
            <w:pPr>
              <w:pStyle w:val="13"/>
            </w:pPr>
            <w:r>
              <w:t>根据残疾等级分档执行</w:t>
            </w:r>
          </w:p>
        </w:tc>
        <w:tc>
          <w:tcPr>
            <w:tcW w:w="1276" w:type="dxa"/>
            <w:vAlign w:val="center"/>
          </w:tcPr>
          <w:p>
            <w:pPr>
              <w:pStyle w:val="13"/>
            </w:pPr>
            <w:r>
              <w:t>冀退军人厅发【2023】12号 关于调整部分优抚对象等人员抚恤和生活补助的通知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保障优抚对象生活水平</w:t>
            </w:r>
          </w:p>
        </w:tc>
        <w:tc>
          <w:tcPr>
            <w:tcW w:w="5386" w:type="dxa"/>
            <w:vAlign w:val="center"/>
          </w:tcPr>
          <w:p>
            <w:pPr>
              <w:pStyle w:val="13"/>
            </w:pPr>
            <w:r>
              <w:t>保障优抚对象生活水平情况</w:t>
            </w:r>
          </w:p>
        </w:tc>
        <w:tc>
          <w:tcPr>
            <w:tcW w:w="2268" w:type="dxa"/>
            <w:vAlign w:val="center"/>
          </w:tcPr>
          <w:p>
            <w:pPr>
              <w:pStyle w:val="13"/>
            </w:pPr>
            <w:r>
              <w:t>通过发放生活补助金，改善优抚对象生活水平</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优抚对象对补助发放工作情况</w:t>
            </w:r>
          </w:p>
        </w:tc>
        <w:tc>
          <w:tcPr>
            <w:tcW w:w="2268" w:type="dxa"/>
            <w:vAlign w:val="center"/>
          </w:tcPr>
          <w:p>
            <w:pPr>
              <w:pStyle w:val="13"/>
            </w:pPr>
            <w:r>
              <w:t>≥90%</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15</w:t>
      </w:r>
      <w:r>
        <w:rPr>
          <w:rFonts w:ascii="方正仿宋_GBK" w:hAnsi="方正仿宋_GBK" w:eastAsia="方正仿宋_GBK" w:cs="方正仿宋_GBK"/>
          <w:color w:val="000000"/>
          <w:sz w:val="28"/>
        </w:rPr>
        <w:t>、井陉县退役军人事务局2024年劳务派遣人员经费绩效目标表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13012124P00106010002T</w:t>
            </w:r>
          </w:p>
        </w:tc>
        <w:tc>
          <w:tcPr>
            <w:tcW w:w="2835" w:type="dxa"/>
            <w:vAlign w:val="center"/>
          </w:tcPr>
          <w:p>
            <w:pPr>
              <w:pStyle w:val="11"/>
            </w:pPr>
            <w:r>
              <w:t>项目名称</w:t>
            </w:r>
          </w:p>
        </w:tc>
        <w:tc>
          <w:tcPr>
            <w:tcW w:w="6094" w:type="dxa"/>
            <w:gridSpan w:val="3"/>
            <w:vAlign w:val="center"/>
          </w:tcPr>
          <w:p>
            <w:pPr>
              <w:pStyle w:val="13"/>
            </w:pPr>
            <w:r>
              <w:t>井陉县退役军人事务局2024年劳务派遣人员经费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235000.00</w:t>
            </w:r>
          </w:p>
        </w:tc>
        <w:tc>
          <w:tcPr>
            <w:tcW w:w="2835" w:type="dxa"/>
            <w:vAlign w:val="center"/>
          </w:tcPr>
          <w:p>
            <w:pPr>
              <w:pStyle w:val="11"/>
            </w:pPr>
            <w:r>
              <w:t>其中：财政    资金</w:t>
            </w:r>
          </w:p>
        </w:tc>
        <w:tc>
          <w:tcPr>
            <w:tcW w:w="2551" w:type="dxa"/>
            <w:vAlign w:val="center"/>
          </w:tcPr>
          <w:p>
            <w:pPr>
              <w:pStyle w:val="13"/>
            </w:pPr>
            <w:r>
              <w:t>235000.00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通过为劳务派遣人员提供就业机会，保障其生活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1.通过为劳务派遣人员提供就业机会，保障其生活</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在职在岗的劳务派遣人数</w:t>
            </w:r>
          </w:p>
        </w:tc>
        <w:tc>
          <w:tcPr>
            <w:tcW w:w="2268" w:type="dxa"/>
            <w:vAlign w:val="center"/>
          </w:tcPr>
          <w:p>
            <w:pPr>
              <w:pStyle w:val="13"/>
            </w:pPr>
            <w:r>
              <w:t>≥5人</w:t>
            </w:r>
          </w:p>
        </w:tc>
        <w:tc>
          <w:tcPr>
            <w:tcW w:w="1276" w:type="dxa"/>
            <w:vAlign w:val="center"/>
          </w:tcPr>
          <w:p>
            <w:pPr>
              <w:pStyle w:val="13"/>
            </w:pPr>
            <w:r>
              <w:t>审批人数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发放和覆盖率</w:t>
            </w:r>
          </w:p>
        </w:tc>
        <w:tc>
          <w:tcPr>
            <w:tcW w:w="5386" w:type="dxa"/>
            <w:vAlign w:val="center"/>
          </w:tcPr>
          <w:p>
            <w:pPr>
              <w:pStyle w:val="13"/>
            </w:pPr>
            <w:r>
              <w:t>劳务派遣工资发放情况</w:t>
            </w:r>
          </w:p>
        </w:tc>
        <w:tc>
          <w:tcPr>
            <w:tcW w:w="2268" w:type="dxa"/>
            <w:vAlign w:val="center"/>
          </w:tcPr>
          <w:p>
            <w:pPr>
              <w:pStyle w:val="13"/>
            </w:pPr>
            <w:r>
              <w:t>100%</w:t>
            </w:r>
          </w:p>
        </w:tc>
        <w:tc>
          <w:tcPr>
            <w:tcW w:w="1276" w:type="dxa"/>
            <w:vAlign w:val="center"/>
          </w:tcPr>
          <w:p>
            <w:pPr>
              <w:pStyle w:val="13"/>
            </w:pPr>
            <w:r>
              <w:t>按照近几年实际情况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工资发放及时率=及时发放工资金额/计划发放工资总额</w:t>
            </w:r>
          </w:p>
        </w:tc>
        <w:tc>
          <w:tcPr>
            <w:tcW w:w="2268" w:type="dxa"/>
            <w:vAlign w:val="center"/>
          </w:tcPr>
          <w:p>
            <w:pPr>
              <w:pStyle w:val="13"/>
            </w:pPr>
            <w:r>
              <w:t>≥90 %</w:t>
            </w:r>
          </w:p>
        </w:tc>
        <w:tc>
          <w:tcPr>
            <w:tcW w:w="1276" w:type="dxa"/>
            <w:vAlign w:val="center"/>
          </w:tcPr>
          <w:p>
            <w:pPr>
              <w:pStyle w:val="13"/>
            </w:pPr>
            <w:r>
              <w:t>按照近几年实际情况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劳务派遣工资标准</w:t>
            </w:r>
          </w:p>
        </w:tc>
        <w:tc>
          <w:tcPr>
            <w:tcW w:w="5386" w:type="dxa"/>
            <w:vAlign w:val="center"/>
          </w:tcPr>
          <w:p>
            <w:pPr>
              <w:pStyle w:val="13"/>
            </w:pPr>
            <w:r>
              <w:t>劳务派遣工资发放标准</w:t>
            </w:r>
          </w:p>
        </w:tc>
        <w:tc>
          <w:tcPr>
            <w:tcW w:w="2268" w:type="dxa"/>
            <w:vAlign w:val="center"/>
          </w:tcPr>
          <w:p>
            <w:pPr>
              <w:pStyle w:val="13"/>
            </w:pPr>
            <w:r>
              <w:t>按照工龄军龄等标准计算</w:t>
            </w:r>
          </w:p>
        </w:tc>
        <w:tc>
          <w:tcPr>
            <w:tcW w:w="1276" w:type="dxa"/>
            <w:vAlign w:val="center"/>
          </w:tcPr>
          <w:p>
            <w:pPr>
              <w:pStyle w:val="13"/>
            </w:pPr>
            <w:r>
              <w:t>审批工资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增加就业机会</w:t>
            </w:r>
          </w:p>
        </w:tc>
        <w:tc>
          <w:tcPr>
            <w:tcW w:w="5386" w:type="dxa"/>
            <w:vAlign w:val="center"/>
          </w:tcPr>
          <w:p>
            <w:pPr>
              <w:pStyle w:val="13"/>
            </w:pPr>
            <w:r>
              <w:t>为相关劳务派遣人员提供就业机会。</w:t>
            </w:r>
          </w:p>
        </w:tc>
        <w:tc>
          <w:tcPr>
            <w:tcW w:w="2268" w:type="dxa"/>
            <w:vAlign w:val="center"/>
          </w:tcPr>
          <w:p>
            <w:pPr>
              <w:pStyle w:val="13"/>
            </w:pPr>
            <w:r>
              <w:t>为劳务派遣人员的生活水平提供保障</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劳务派遣满意度</w:t>
            </w:r>
          </w:p>
        </w:tc>
        <w:tc>
          <w:tcPr>
            <w:tcW w:w="5386" w:type="dxa"/>
            <w:vAlign w:val="center"/>
          </w:tcPr>
          <w:p>
            <w:pPr>
              <w:pStyle w:val="13"/>
            </w:pPr>
            <w:r>
              <w:t>劳务派遣对发放工资的满意度</w:t>
            </w:r>
          </w:p>
        </w:tc>
        <w:tc>
          <w:tcPr>
            <w:tcW w:w="2268" w:type="dxa"/>
            <w:vAlign w:val="center"/>
          </w:tcPr>
          <w:p>
            <w:pPr>
              <w:pStyle w:val="13"/>
            </w:pPr>
            <w:r>
              <w:t>≥90 %</w:t>
            </w:r>
          </w:p>
        </w:tc>
        <w:tc>
          <w:tcPr>
            <w:tcW w:w="1276" w:type="dxa"/>
            <w:vAlign w:val="center"/>
          </w:tcPr>
          <w:p>
            <w:pPr>
              <w:pStyle w:val="13"/>
            </w:pPr>
            <w:r>
              <w:t>调查问卷/意见反馈</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、冀财社[2023]234号关于提前下达2024年省级财政优抚对象补助经费预算的通知（优待金）绩效目标表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13012124P00112110003Y</w:t>
            </w:r>
          </w:p>
        </w:tc>
        <w:tc>
          <w:tcPr>
            <w:tcW w:w="1587" w:type="dxa"/>
            <w:vAlign w:val="center"/>
          </w:tcPr>
          <w:p>
            <w:pPr>
              <w:pStyle w:val="11"/>
            </w:pPr>
            <w:r>
              <w:t>项目名称</w:t>
            </w:r>
          </w:p>
        </w:tc>
        <w:tc>
          <w:tcPr>
            <w:tcW w:w="4422" w:type="dxa"/>
            <w:gridSpan w:val="3"/>
            <w:vAlign w:val="center"/>
          </w:tcPr>
          <w:p>
            <w:pPr>
              <w:pStyle w:val="13"/>
            </w:pPr>
            <w:r>
              <w:t>冀财社[2023]234号关于提前下达2024年省级财政优抚对象补助经费预算的通知（优待金）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2720000.00</w:t>
            </w:r>
          </w:p>
        </w:tc>
        <w:tc>
          <w:tcPr>
            <w:tcW w:w="1587" w:type="dxa"/>
            <w:vAlign w:val="center"/>
          </w:tcPr>
          <w:p>
            <w:pPr>
              <w:pStyle w:val="11"/>
            </w:pPr>
            <w:r>
              <w:t>其中：财政    资金</w:t>
            </w:r>
          </w:p>
        </w:tc>
        <w:tc>
          <w:tcPr>
            <w:tcW w:w="1304" w:type="dxa"/>
            <w:vAlign w:val="center"/>
          </w:tcPr>
          <w:p>
            <w:pPr>
              <w:pStyle w:val="13"/>
            </w:pPr>
            <w:r>
              <w:t>2720000.00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通过发放义务兵家庭优待金，提高义务兵家庭生活质量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1.通过发放义务兵家庭优待金，提高义务兵家庭生活质量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义务兵人数</w:t>
            </w:r>
          </w:p>
        </w:tc>
        <w:tc>
          <w:tcPr>
            <w:tcW w:w="2891" w:type="dxa"/>
            <w:vAlign w:val="center"/>
          </w:tcPr>
          <w:p>
            <w:pPr>
              <w:pStyle w:val="13"/>
            </w:pPr>
            <w:r>
              <w:t>发放优待金对象人数</w:t>
            </w:r>
          </w:p>
        </w:tc>
        <w:tc>
          <w:tcPr>
            <w:tcW w:w="1276" w:type="dxa"/>
            <w:vAlign w:val="center"/>
          </w:tcPr>
          <w:p>
            <w:pPr>
              <w:pStyle w:val="13"/>
            </w:pPr>
            <w:r>
              <w:t>≥207人</w:t>
            </w:r>
          </w:p>
        </w:tc>
        <w:tc>
          <w:tcPr>
            <w:tcW w:w="1843" w:type="dxa"/>
            <w:vAlign w:val="center"/>
          </w:tcPr>
          <w:p>
            <w:pPr>
              <w:pStyle w:val="13"/>
            </w:pPr>
            <w:r>
              <w:t>武装部提供数据为依据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发放覆盖率</w:t>
            </w:r>
          </w:p>
        </w:tc>
        <w:tc>
          <w:tcPr>
            <w:tcW w:w="2891" w:type="dxa"/>
            <w:vAlign w:val="center"/>
          </w:tcPr>
          <w:p>
            <w:pPr>
              <w:pStyle w:val="13"/>
            </w:pPr>
            <w:r>
              <w:t>义务兵家庭优待金发放情况</w:t>
            </w:r>
          </w:p>
        </w:tc>
        <w:tc>
          <w:tcPr>
            <w:tcW w:w="1276" w:type="dxa"/>
            <w:vAlign w:val="center"/>
          </w:tcPr>
          <w:p>
            <w:pPr>
              <w:pStyle w:val="13"/>
            </w:pPr>
            <w:r>
              <w:t>100%</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资金拨付及时率</w:t>
            </w:r>
          </w:p>
        </w:tc>
        <w:tc>
          <w:tcPr>
            <w:tcW w:w="2891" w:type="dxa"/>
            <w:vAlign w:val="center"/>
          </w:tcPr>
          <w:p>
            <w:pPr>
              <w:pStyle w:val="13"/>
            </w:pPr>
            <w:r>
              <w:t>资金拨付次数</w:t>
            </w:r>
          </w:p>
        </w:tc>
        <w:tc>
          <w:tcPr>
            <w:tcW w:w="1276" w:type="dxa"/>
            <w:vAlign w:val="center"/>
          </w:tcPr>
          <w:p>
            <w:pPr>
              <w:pStyle w:val="13"/>
            </w:pPr>
            <w:r>
              <w:t>1次/年</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发放优待金成本</w:t>
            </w:r>
          </w:p>
        </w:tc>
        <w:tc>
          <w:tcPr>
            <w:tcW w:w="2891" w:type="dxa"/>
            <w:vAlign w:val="center"/>
          </w:tcPr>
          <w:p>
            <w:pPr>
              <w:pStyle w:val="13"/>
            </w:pPr>
            <w:r>
              <w:t>大学生义务兵家庭优待金发放标准</w:t>
            </w:r>
          </w:p>
        </w:tc>
        <w:tc>
          <w:tcPr>
            <w:tcW w:w="1276" w:type="dxa"/>
            <w:vAlign w:val="center"/>
          </w:tcPr>
          <w:p>
            <w:pPr>
              <w:pStyle w:val="13"/>
            </w:pPr>
            <w:r>
              <w:t>按我省平均最低工资标准的150%计发（我省年平均最低工资标准24000元/年）</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发放优待金成本</w:t>
            </w:r>
          </w:p>
        </w:tc>
        <w:tc>
          <w:tcPr>
            <w:tcW w:w="2891" w:type="dxa"/>
            <w:vAlign w:val="center"/>
          </w:tcPr>
          <w:p>
            <w:pPr>
              <w:pStyle w:val="13"/>
            </w:pPr>
            <w:r>
              <w:t>进藏和到新疆艰苦地区服役的大学生义务兵家庭优待金发放标准</w:t>
            </w:r>
          </w:p>
        </w:tc>
        <w:tc>
          <w:tcPr>
            <w:tcW w:w="1276" w:type="dxa"/>
            <w:vAlign w:val="center"/>
          </w:tcPr>
          <w:p>
            <w:pPr>
              <w:pStyle w:val="13"/>
            </w:pPr>
            <w:r>
              <w:t>按我省年平均最低工资标准的200%计发。</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发放奖励金成本</w:t>
            </w:r>
          </w:p>
        </w:tc>
        <w:tc>
          <w:tcPr>
            <w:tcW w:w="2891" w:type="dxa"/>
            <w:vAlign w:val="center"/>
          </w:tcPr>
          <w:p>
            <w:pPr>
              <w:pStyle w:val="13"/>
            </w:pPr>
            <w:r>
              <w:t>到西藏、新疆服役义务兵奖励金标准</w:t>
            </w:r>
          </w:p>
        </w:tc>
        <w:tc>
          <w:tcPr>
            <w:tcW w:w="1276" w:type="dxa"/>
            <w:vAlign w:val="center"/>
          </w:tcPr>
          <w:p>
            <w:pPr>
              <w:pStyle w:val="13"/>
            </w:pPr>
            <w:r>
              <w:t>给予每人每年20000元经济奖励。</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发放补助金成本</w:t>
            </w:r>
          </w:p>
        </w:tc>
        <w:tc>
          <w:tcPr>
            <w:tcW w:w="2891" w:type="dxa"/>
            <w:vAlign w:val="center"/>
          </w:tcPr>
          <w:p>
            <w:pPr>
              <w:pStyle w:val="13"/>
            </w:pPr>
            <w:r>
              <w:t>在我市应征入伍服义务兵役的全日制大学毕业生发放一次性补助金标准</w:t>
            </w:r>
          </w:p>
        </w:tc>
        <w:tc>
          <w:tcPr>
            <w:tcW w:w="1276" w:type="dxa"/>
            <w:vAlign w:val="center"/>
          </w:tcPr>
          <w:p>
            <w:pPr>
              <w:pStyle w:val="13"/>
            </w:pPr>
            <w:r>
              <w:t>其中，本科及以上毕业生为12000元、专科毕业生为10000元。</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发放奖励金成本</w:t>
            </w:r>
          </w:p>
        </w:tc>
        <w:tc>
          <w:tcPr>
            <w:tcW w:w="2891" w:type="dxa"/>
            <w:vAlign w:val="center"/>
          </w:tcPr>
          <w:p>
            <w:pPr>
              <w:pStyle w:val="13"/>
            </w:pPr>
            <w:r>
              <w:t>立功受赏奖励金标准</w:t>
            </w:r>
          </w:p>
        </w:tc>
        <w:tc>
          <w:tcPr>
            <w:tcW w:w="1276" w:type="dxa"/>
            <w:vAlign w:val="center"/>
          </w:tcPr>
          <w:p>
            <w:pPr>
              <w:pStyle w:val="13"/>
            </w:pPr>
            <w:r>
              <w:t>参照《公务员奖励办法》，由县级政府给予一次性奖励。二等功6000元，三等功3000元，优秀士兵、士官、嘉奖约1500元</w:t>
            </w:r>
          </w:p>
        </w:tc>
        <w:tc>
          <w:tcPr>
            <w:tcW w:w="1843" w:type="dxa"/>
            <w:vAlign w:val="center"/>
          </w:tcPr>
          <w:p>
            <w:pPr>
              <w:pStyle w:val="13"/>
            </w:pPr>
            <w:r>
              <w:t>冀民【2016】86号关于调整义务兵家庭优待金标准的通知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保障义务兵家庭生活水平</w:t>
            </w:r>
          </w:p>
        </w:tc>
        <w:tc>
          <w:tcPr>
            <w:tcW w:w="2891" w:type="dxa"/>
            <w:vAlign w:val="center"/>
          </w:tcPr>
          <w:p>
            <w:pPr>
              <w:pStyle w:val="13"/>
            </w:pPr>
            <w:r>
              <w:t>保障义务兵家庭生活水平情况</w:t>
            </w:r>
          </w:p>
        </w:tc>
        <w:tc>
          <w:tcPr>
            <w:tcW w:w="1276" w:type="dxa"/>
            <w:vAlign w:val="center"/>
          </w:tcPr>
          <w:p>
            <w:pPr>
              <w:pStyle w:val="13"/>
            </w:pPr>
            <w:r>
              <w:t>通过发放义务兵家庭优待金，改善享受义务兵家庭优待金退役士兵的生活水平</w:t>
            </w:r>
          </w:p>
        </w:tc>
        <w:tc>
          <w:tcPr>
            <w:tcW w:w="1843" w:type="dxa"/>
            <w:vAlign w:val="center"/>
          </w:tcPr>
          <w:p>
            <w:pPr>
              <w:pStyle w:val="13"/>
            </w:pPr>
            <w:r>
              <w:t>社会调研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义务兵家庭满意度、现役军人满意度</w:t>
            </w:r>
          </w:p>
        </w:tc>
        <w:tc>
          <w:tcPr>
            <w:tcW w:w="2891" w:type="dxa"/>
            <w:vAlign w:val="center"/>
          </w:tcPr>
          <w:p>
            <w:pPr>
              <w:pStyle w:val="13"/>
            </w:pPr>
            <w:r>
              <w:t>义务兵对家庭优待金发放情况满意度</w:t>
            </w:r>
          </w:p>
        </w:tc>
        <w:tc>
          <w:tcPr>
            <w:tcW w:w="1276" w:type="dxa"/>
            <w:vAlign w:val="center"/>
          </w:tcPr>
          <w:p>
            <w:pPr>
              <w:pStyle w:val="13"/>
            </w:pPr>
            <w:r>
              <w:t>≥90%</w:t>
            </w:r>
          </w:p>
        </w:tc>
        <w:tc>
          <w:tcPr>
            <w:tcW w:w="1843"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、2024年光荣院运行经费绩效目标表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13012124P00114710002U</w:t>
            </w:r>
          </w:p>
        </w:tc>
        <w:tc>
          <w:tcPr>
            <w:tcW w:w="2835" w:type="dxa"/>
            <w:vAlign w:val="center"/>
          </w:tcPr>
          <w:p>
            <w:pPr>
              <w:pStyle w:val="11"/>
            </w:pPr>
            <w:r>
              <w:t>项目名称</w:t>
            </w:r>
          </w:p>
        </w:tc>
        <w:tc>
          <w:tcPr>
            <w:tcW w:w="6094" w:type="dxa"/>
            <w:gridSpan w:val="3"/>
            <w:vAlign w:val="center"/>
          </w:tcPr>
          <w:p>
            <w:pPr>
              <w:pStyle w:val="13"/>
            </w:pPr>
            <w:r>
              <w:t>2024年光荣院运行经费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通过对在院老人提供服务，保障光荣院集中供养优抚对象人员生活。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1.通过对在院老人提供服务，保障光荣院集中供养优抚对象人员生活。</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供养人员数量</w:t>
            </w:r>
          </w:p>
        </w:tc>
        <w:tc>
          <w:tcPr>
            <w:tcW w:w="5386" w:type="dxa"/>
            <w:vAlign w:val="center"/>
          </w:tcPr>
          <w:p>
            <w:pPr>
              <w:pStyle w:val="13"/>
            </w:pPr>
            <w:r>
              <w:t>光荣院供养人员数量</w:t>
            </w:r>
          </w:p>
        </w:tc>
        <w:tc>
          <w:tcPr>
            <w:tcW w:w="2268" w:type="dxa"/>
            <w:vAlign w:val="center"/>
          </w:tcPr>
          <w:p>
            <w:pPr>
              <w:pStyle w:val="13"/>
            </w:pPr>
            <w:r>
              <w:t>≤6人</w:t>
            </w:r>
          </w:p>
        </w:tc>
        <w:tc>
          <w:tcPr>
            <w:tcW w:w="1276" w:type="dxa"/>
            <w:vAlign w:val="center"/>
          </w:tcPr>
          <w:p>
            <w:pPr>
              <w:pStyle w:val="13"/>
            </w:pPr>
            <w:r>
              <w:t>根据近几年入住人员情况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供养人员各类标准达标率</w:t>
            </w:r>
          </w:p>
        </w:tc>
        <w:tc>
          <w:tcPr>
            <w:tcW w:w="5386" w:type="dxa"/>
            <w:vAlign w:val="center"/>
          </w:tcPr>
          <w:p>
            <w:pPr>
              <w:pStyle w:val="13"/>
            </w:pPr>
            <w:r>
              <w:t>伙食、服装、医疗供给达标情况</w:t>
            </w:r>
          </w:p>
        </w:tc>
        <w:tc>
          <w:tcPr>
            <w:tcW w:w="2268" w:type="dxa"/>
            <w:vAlign w:val="center"/>
          </w:tcPr>
          <w:p>
            <w:pPr>
              <w:pStyle w:val="13"/>
            </w:pPr>
            <w:r>
              <w:t>≥90 %</w:t>
            </w:r>
          </w:p>
        </w:tc>
        <w:tc>
          <w:tcPr>
            <w:tcW w:w="1276" w:type="dxa"/>
            <w:vAlign w:val="center"/>
          </w:tcPr>
          <w:p>
            <w:pPr>
              <w:pStyle w:val="13"/>
            </w:pPr>
            <w:r>
              <w:t>根据近几年情况及今年提供服务完成情况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供养物资下发及时率</w:t>
            </w:r>
          </w:p>
        </w:tc>
        <w:tc>
          <w:tcPr>
            <w:tcW w:w="5386" w:type="dxa"/>
            <w:vAlign w:val="center"/>
          </w:tcPr>
          <w:p>
            <w:pPr>
              <w:pStyle w:val="13"/>
            </w:pPr>
            <w:r>
              <w:t>供养物资下发及时情况</w:t>
            </w:r>
          </w:p>
        </w:tc>
        <w:tc>
          <w:tcPr>
            <w:tcW w:w="2268" w:type="dxa"/>
            <w:vAlign w:val="center"/>
          </w:tcPr>
          <w:p>
            <w:pPr>
              <w:pStyle w:val="13"/>
            </w:pPr>
            <w:r>
              <w:t>≥90 %</w:t>
            </w:r>
          </w:p>
        </w:tc>
        <w:tc>
          <w:tcPr>
            <w:tcW w:w="1276" w:type="dxa"/>
            <w:vAlign w:val="center"/>
          </w:tcPr>
          <w:p>
            <w:pPr>
              <w:pStyle w:val="13"/>
            </w:pPr>
            <w:r>
              <w:t>提供服务及时情况及今年提供服务完成情况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集中供养人员人均成本</w:t>
            </w:r>
          </w:p>
        </w:tc>
        <w:tc>
          <w:tcPr>
            <w:tcW w:w="2268" w:type="dxa"/>
            <w:vAlign w:val="center"/>
          </w:tcPr>
          <w:p>
            <w:pPr>
              <w:pStyle w:val="13"/>
              <w:rPr>
                <w:rFonts w:hint="eastAsia" w:eastAsia="方正书宋_GBK"/>
                <w:lang w:eastAsia="zh-CN"/>
              </w:rPr>
            </w:pPr>
            <w:r>
              <w:t>≤2.5</w:t>
            </w:r>
            <w:r>
              <w:rPr>
                <w:rFonts w:hint="eastAsia"/>
                <w:lang w:eastAsia="zh-CN"/>
              </w:rPr>
              <w:t>元</w:t>
            </w:r>
          </w:p>
        </w:tc>
        <w:tc>
          <w:tcPr>
            <w:tcW w:w="1276" w:type="dxa"/>
            <w:vAlign w:val="center"/>
          </w:tcPr>
          <w:p>
            <w:pPr>
              <w:pStyle w:val="13"/>
            </w:pPr>
            <w:r>
              <w:t>根据近几年集中供养情况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保障生活</w:t>
            </w:r>
          </w:p>
        </w:tc>
        <w:tc>
          <w:tcPr>
            <w:tcW w:w="5386" w:type="dxa"/>
            <w:vAlign w:val="center"/>
          </w:tcPr>
          <w:p>
            <w:pPr>
              <w:pStyle w:val="13"/>
            </w:pPr>
            <w:r>
              <w:t>保障集中供养人员生活</w:t>
            </w:r>
          </w:p>
        </w:tc>
        <w:tc>
          <w:tcPr>
            <w:tcW w:w="2268" w:type="dxa"/>
            <w:vAlign w:val="center"/>
          </w:tcPr>
          <w:p>
            <w:pPr>
              <w:pStyle w:val="13"/>
            </w:pPr>
            <w:r>
              <w:t>通过对集中供养人员提供服务保障其合法权益</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集中供养人员满意度</w:t>
            </w:r>
          </w:p>
        </w:tc>
        <w:tc>
          <w:tcPr>
            <w:tcW w:w="5386" w:type="dxa"/>
            <w:vAlign w:val="center"/>
          </w:tcPr>
          <w:p>
            <w:pPr>
              <w:pStyle w:val="13"/>
            </w:pPr>
            <w:r>
              <w:t>集中供养人员对供养情况的满意度</w:t>
            </w:r>
          </w:p>
        </w:tc>
        <w:tc>
          <w:tcPr>
            <w:tcW w:w="2268" w:type="dxa"/>
            <w:vAlign w:val="center"/>
          </w:tcPr>
          <w:p>
            <w:pPr>
              <w:pStyle w:val="13"/>
            </w:pPr>
            <w:r>
              <w:t>≥90 %</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、冀财社[2023]235号关于提前下达2024年中央优抚事业单位补助资金预算的通知绩效目标表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13012124P001124100030</w:t>
            </w:r>
          </w:p>
        </w:tc>
        <w:tc>
          <w:tcPr>
            <w:tcW w:w="2835" w:type="dxa"/>
            <w:vAlign w:val="center"/>
          </w:tcPr>
          <w:p>
            <w:pPr>
              <w:pStyle w:val="11"/>
            </w:pPr>
            <w:r>
              <w:t>项目名称</w:t>
            </w:r>
          </w:p>
        </w:tc>
        <w:tc>
          <w:tcPr>
            <w:tcW w:w="6094" w:type="dxa"/>
            <w:gridSpan w:val="3"/>
            <w:vAlign w:val="center"/>
          </w:tcPr>
          <w:p>
            <w:pPr>
              <w:pStyle w:val="13"/>
            </w:pPr>
            <w:r>
              <w:t>冀财社[2023]235号关于提前下达2024年中央优抚事业单位补助资金预算的通知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通过对光荣院进行维修改造，保障入住人员的生活质量</w:t>
            </w: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1.通过对光荣院进行维修改造，保障入住人员的生活质量</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供养人员数量</w:t>
            </w:r>
          </w:p>
        </w:tc>
        <w:tc>
          <w:tcPr>
            <w:tcW w:w="5386" w:type="dxa"/>
            <w:vAlign w:val="center"/>
          </w:tcPr>
          <w:p>
            <w:pPr>
              <w:pStyle w:val="13"/>
            </w:pPr>
            <w:r>
              <w:t>光荣院供养人员数量</w:t>
            </w:r>
          </w:p>
        </w:tc>
        <w:tc>
          <w:tcPr>
            <w:tcW w:w="2268" w:type="dxa"/>
            <w:vAlign w:val="center"/>
          </w:tcPr>
          <w:p>
            <w:pPr>
              <w:pStyle w:val="13"/>
            </w:pPr>
            <w:r>
              <w:t>≥6人</w:t>
            </w:r>
          </w:p>
        </w:tc>
        <w:tc>
          <w:tcPr>
            <w:tcW w:w="1276" w:type="dxa"/>
            <w:vAlign w:val="center"/>
          </w:tcPr>
          <w:p>
            <w:pPr>
              <w:pStyle w:val="13"/>
            </w:pPr>
            <w:r>
              <w:t>根据近几年入住人员情况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维修改造完成率</w:t>
            </w:r>
          </w:p>
        </w:tc>
        <w:tc>
          <w:tcPr>
            <w:tcW w:w="5386" w:type="dxa"/>
            <w:vAlign w:val="center"/>
          </w:tcPr>
          <w:p>
            <w:pPr>
              <w:pStyle w:val="13"/>
            </w:pPr>
            <w:r>
              <w:t>对光荣院维修改造的情况</w:t>
            </w:r>
          </w:p>
        </w:tc>
        <w:tc>
          <w:tcPr>
            <w:tcW w:w="2268" w:type="dxa"/>
            <w:vAlign w:val="center"/>
          </w:tcPr>
          <w:p>
            <w:pPr>
              <w:pStyle w:val="13"/>
            </w:pPr>
            <w:r>
              <w:t>100 %</w:t>
            </w:r>
          </w:p>
        </w:tc>
        <w:tc>
          <w:tcPr>
            <w:tcW w:w="1276" w:type="dxa"/>
            <w:vAlign w:val="center"/>
          </w:tcPr>
          <w:p>
            <w:pPr>
              <w:pStyle w:val="13"/>
            </w:pPr>
            <w:r>
              <w:t>根据近几年情况及今年提供服务完成情况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维修改造资金拨付情况</w:t>
            </w:r>
          </w:p>
        </w:tc>
        <w:tc>
          <w:tcPr>
            <w:tcW w:w="2268" w:type="dxa"/>
            <w:vAlign w:val="center"/>
          </w:tcPr>
          <w:p>
            <w:pPr>
              <w:pStyle w:val="13"/>
            </w:pPr>
            <w:r>
              <w:t>100 %</w:t>
            </w:r>
          </w:p>
        </w:tc>
        <w:tc>
          <w:tcPr>
            <w:tcW w:w="1276" w:type="dxa"/>
            <w:vAlign w:val="center"/>
          </w:tcPr>
          <w:p>
            <w:pPr>
              <w:pStyle w:val="13"/>
            </w:pPr>
            <w:r>
              <w:t>提供服务及时情况及今年提供服务完成情况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维修成本</w:t>
            </w:r>
          </w:p>
        </w:tc>
        <w:tc>
          <w:tcPr>
            <w:tcW w:w="2268" w:type="dxa"/>
            <w:vAlign w:val="center"/>
          </w:tcPr>
          <w:p>
            <w:pPr>
              <w:pStyle w:val="13"/>
              <w:rPr>
                <w:rFonts w:hint="eastAsia" w:eastAsia="方正书宋_GBK"/>
                <w:lang w:eastAsia="zh-CN"/>
              </w:rPr>
            </w:pPr>
            <w:r>
              <w:t>≤15</w:t>
            </w:r>
            <w:r>
              <w:rPr>
                <w:rFonts w:hint="eastAsia"/>
                <w:lang w:eastAsia="zh-CN"/>
              </w:rPr>
              <w:t>元</w:t>
            </w:r>
          </w:p>
        </w:tc>
        <w:tc>
          <w:tcPr>
            <w:tcW w:w="1276" w:type="dxa"/>
            <w:vAlign w:val="center"/>
          </w:tcPr>
          <w:p>
            <w:pPr>
              <w:pStyle w:val="13"/>
            </w:pPr>
            <w:r>
              <w:t>根据近几年集中供养情况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保障生活</w:t>
            </w:r>
          </w:p>
        </w:tc>
        <w:tc>
          <w:tcPr>
            <w:tcW w:w="5386" w:type="dxa"/>
            <w:vAlign w:val="center"/>
          </w:tcPr>
          <w:p>
            <w:pPr>
              <w:pStyle w:val="13"/>
            </w:pPr>
            <w:r>
              <w:t>保障集中供养人员生活</w:t>
            </w:r>
          </w:p>
        </w:tc>
        <w:tc>
          <w:tcPr>
            <w:tcW w:w="2268" w:type="dxa"/>
            <w:vAlign w:val="center"/>
          </w:tcPr>
          <w:p>
            <w:pPr>
              <w:pStyle w:val="13"/>
            </w:pPr>
            <w:r>
              <w:t>改善入住光荣院优抚对象生活环境</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集中供养人员满意度</w:t>
            </w:r>
          </w:p>
        </w:tc>
        <w:tc>
          <w:tcPr>
            <w:tcW w:w="5386" w:type="dxa"/>
            <w:vAlign w:val="center"/>
          </w:tcPr>
          <w:p>
            <w:pPr>
              <w:pStyle w:val="13"/>
            </w:pPr>
            <w:r>
              <w:t>集中供养人员对供养情况的满意度</w:t>
            </w:r>
          </w:p>
        </w:tc>
        <w:tc>
          <w:tcPr>
            <w:tcW w:w="2268" w:type="dxa"/>
            <w:vAlign w:val="center"/>
          </w:tcPr>
          <w:p>
            <w:pPr>
              <w:pStyle w:val="13"/>
            </w:pPr>
            <w:r>
              <w:t>≥90 %</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、冀财社[2023]236号关于提前下达2024年省级优抚事业单位补助资金预算的通知绩效目标表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13012124P00112910002Q</w:t>
            </w:r>
          </w:p>
        </w:tc>
        <w:tc>
          <w:tcPr>
            <w:tcW w:w="2835" w:type="dxa"/>
            <w:vAlign w:val="center"/>
          </w:tcPr>
          <w:p>
            <w:pPr>
              <w:pStyle w:val="11"/>
            </w:pPr>
            <w:r>
              <w:t>项目名称</w:t>
            </w:r>
          </w:p>
        </w:tc>
        <w:tc>
          <w:tcPr>
            <w:tcW w:w="6094" w:type="dxa"/>
            <w:gridSpan w:val="3"/>
            <w:vAlign w:val="center"/>
          </w:tcPr>
          <w:p>
            <w:pPr>
              <w:pStyle w:val="13"/>
            </w:pPr>
            <w:r>
              <w:t>冀财社[2023]236号关于提前下达2024年省级优抚事业单位补助资金预算的通知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w:t>
            </w:r>
          </w:p>
        </w:tc>
        <w:tc>
          <w:tcPr>
            <w:tcW w:w="2835" w:type="dxa"/>
            <w:vAlign w:val="center"/>
          </w:tcPr>
          <w:p>
            <w:pPr>
              <w:pStyle w:val="11"/>
            </w:pPr>
            <w:r>
              <w:t>其中：财政    资金</w:t>
            </w:r>
          </w:p>
        </w:tc>
        <w:tc>
          <w:tcPr>
            <w:tcW w:w="2551" w:type="dxa"/>
            <w:vAlign w:val="center"/>
          </w:tcPr>
          <w:p>
            <w:pPr>
              <w:pStyle w:val="13"/>
            </w:pPr>
            <w:r>
              <w:t>51000.00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通过对光荣院进行供暖及维修，保障入住人员的生活质量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1.通过对光荣院进行供暖及维修，保障入住人员的生活质量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供养人员数量</w:t>
            </w:r>
          </w:p>
        </w:tc>
        <w:tc>
          <w:tcPr>
            <w:tcW w:w="5386" w:type="dxa"/>
            <w:vAlign w:val="center"/>
          </w:tcPr>
          <w:p>
            <w:pPr>
              <w:pStyle w:val="13"/>
            </w:pPr>
            <w:r>
              <w:t>光荣院供养人员数量</w:t>
            </w:r>
          </w:p>
        </w:tc>
        <w:tc>
          <w:tcPr>
            <w:tcW w:w="2268" w:type="dxa"/>
            <w:vAlign w:val="center"/>
          </w:tcPr>
          <w:p>
            <w:pPr>
              <w:pStyle w:val="13"/>
            </w:pPr>
            <w:r>
              <w:t>≥6人</w:t>
            </w:r>
          </w:p>
        </w:tc>
        <w:tc>
          <w:tcPr>
            <w:tcW w:w="1276" w:type="dxa"/>
            <w:vAlign w:val="center"/>
          </w:tcPr>
          <w:p>
            <w:pPr>
              <w:pStyle w:val="13"/>
            </w:pPr>
            <w:r>
              <w:t>根据近几年入住人员情况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供热保障率</w:t>
            </w:r>
          </w:p>
        </w:tc>
        <w:tc>
          <w:tcPr>
            <w:tcW w:w="5386" w:type="dxa"/>
            <w:vAlign w:val="center"/>
          </w:tcPr>
          <w:p>
            <w:pPr>
              <w:pStyle w:val="13"/>
            </w:pPr>
            <w:r>
              <w:t>对院民进行供暖保障情况</w:t>
            </w:r>
          </w:p>
        </w:tc>
        <w:tc>
          <w:tcPr>
            <w:tcW w:w="2268" w:type="dxa"/>
            <w:vAlign w:val="center"/>
          </w:tcPr>
          <w:p>
            <w:pPr>
              <w:pStyle w:val="13"/>
            </w:pPr>
            <w:r>
              <w:t>100 %</w:t>
            </w:r>
          </w:p>
        </w:tc>
        <w:tc>
          <w:tcPr>
            <w:tcW w:w="1276" w:type="dxa"/>
            <w:vAlign w:val="center"/>
          </w:tcPr>
          <w:p>
            <w:pPr>
              <w:pStyle w:val="13"/>
            </w:pPr>
            <w:r>
              <w:t>根据近几年情况及今年提供服务完成情况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维修改造完成率</w:t>
            </w:r>
          </w:p>
        </w:tc>
        <w:tc>
          <w:tcPr>
            <w:tcW w:w="5386" w:type="dxa"/>
            <w:vAlign w:val="center"/>
          </w:tcPr>
          <w:p>
            <w:pPr>
              <w:pStyle w:val="13"/>
            </w:pPr>
            <w:r>
              <w:t>对光荣院维修改造的情况</w:t>
            </w:r>
          </w:p>
        </w:tc>
        <w:tc>
          <w:tcPr>
            <w:tcW w:w="2268" w:type="dxa"/>
            <w:vAlign w:val="center"/>
          </w:tcPr>
          <w:p>
            <w:pPr>
              <w:pStyle w:val="13"/>
            </w:pPr>
            <w:r>
              <w:t>100 %</w:t>
            </w:r>
          </w:p>
        </w:tc>
        <w:tc>
          <w:tcPr>
            <w:tcW w:w="1276" w:type="dxa"/>
            <w:vAlign w:val="center"/>
          </w:tcPr>
          <w:p>
            <w:pPr>
              <w:pStyle w:val="13"/>
            </w:pPr>
            <w:r>
              <w:t>根据近几年情况及今年提供服务完成情况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供热资金及维修改造资金拨付情况</w:t>
            </w:r>
          </w:p>
        </w:tc>
        <w:tc>
          <w:tcPr>
            <w:tcW w:w="2268" w:type="dxa"/>
            <w:vAlign w:val="center"/>
          </w:tcPr>
          <w:p>
            <w:pPr>
              <w:pStyle w:val="13"/>
            </w:pPr>
            <w:r>
              <w:t>100 %</w:t>
            </w:r>
          </w:p>
        </w:tc>
        <w:tc>
          <w:tcPr>
            <w:tcW w:w="1276" w:type="dxa"/>
            <w:vAlign w:val="center"/>
          </w:tcPr>
          <w:p>
            <w:pPr>
              <w:pStyle w:val="13"/>
            </w:pPr>
            <w:r>
              <w:t>提供服务及时情况及今年提供服务完成情况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供热及维修成本</w:t>
            </w:r>
          </w:p>
        </w:tc>
        <w:tc>
          <w:tcPr>
            <w:tcW w:w="2268" w:type="dxa"/>
            <w:vAlign w:val="center"/>
          </w:tcPr>
          <w:p>
            <w:pPr>
              <w:pStyle w:val="13"/>
              <w:rPr>
                <w:rFonts w:hint="eastAsia" w:eastAsia="方正书宋_GBK"/>
                <w:lang w:eastAsia="zh-CN"/>
              </w:rPr>
            </w:pPr>
            <w:r>
              <w:t>≤5.1</w:t>
            </w:r>
            <w:r>
              <w:rPr>
                <w:rFonts w:hint="eastAsia"/>
                <w:lang w:eastAsia="zh-CN"/>
              </w:rPr>
              <w:t>元</w:t>
            </w:r>
          </w:p>
        </w:tc>
        <w:tc>
          <w:tcPr>
            <w:tcW w:w="1276" w:type="dxa"/>
            <w:vAlign w:val="center"/>
          </w:tcPr>
          <w:p>
            <w:pPr>
              <w:pStyle w:val="13"/>
            </w:pPr>
            <w:r>
              <w:t>根据近几年集中供养情况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保障生活</w:t>
            </w:r>
          </w:p>
        </w:tc>
        <w:tc>
          <w:tcPr>
            <w:tcW w:w="5386" w:type="dxa"/>
            <w:vAlign w:val="center"/>
          </w:tcPr>
          <w:p>
            <w:pPr>
              <w:pStyle w:val="13"/>
            </w:pPr>
            <w:r>
              <w:t>保障集中供养人员生活</w:t>
            </w:r>
          </w:p>
        </w:tc>
        <w:tc>
          <w:tcPr>
            <w:tcW w:w="2268" w:type="dxa"/>
            <w:vAlign w:val="center"/>
          </w:tcPr>
          <w:p>
            <w:pPr>
              <w:pStyle w:val="13"/>
            </w:pPr>
            <w:r>
              <w:t>改善入住光荣院优抚对象生活环境</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集中供养人员满意度</w:t>
            </w:r>
          </w:p>
        </w:tc>
        <w:tc>
          <w:tcPr>
            <w:tcW w:w="5386" w:type="dxa"/>
            <w:vAlign w:val="center"/>
          </w:tcPr>
          <w:p>
            <w:pPr>
              <w:pStyle w:val="13"/>
            </w:pPr>
            <w:r>
              <w:t>集中供养人员对供养情况的满意度</w:t>
            </w:r>
          </w:p>
        </w:tc>
        <w:tc>
          <w:tcPr>
            <w:tcW w:w="2268" w:type="dxa"/>
            <w:vAlign w:val="center"/>
          </w:tcPr>
          <w:p>
            <w:pPr>
              <w:pStyle w:val="13"/>
            </w:pPr>
            <w:r>
              <w:t>≥90 %</w:t>
            </w:r>
          </w:p>
        </w:tc>
        <w:tc>
          <w:tcPr>
            <w:tcW w:w="1276" w:type="dxa"/>
            <w:vAlign w:val="center"/>
          </w:tcPr>
          <w:p>
            <w:pPr>
              <w:pStyle w:val="13"/>
            </w:pPr>
            <w:r>
              <w:t>调查问卷/意见反馈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398井陉县退役军人事务局</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井陉县退役军人事务局（含所属单位）上年末固定资产金额为16723944.16</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398井陉县退役军人事务局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16723944.16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8450</w:t>
            </w:r>
          </w:p>
        </w:tc>
        <w:tc>
          <w:tcPr>
            <w:tcW w:w="2835" w:type="dxa"/>
            <w:vAlign w:val="center"/>
          </w:tcPr>
          <w:p>
            <w:pPr>
              <w:pStyle w:val="12"/>
            </w:pPr>
            <w:r>
              <w:t>14318604.16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115</w:t>
            </w:r>
            <w:bookmarkStart w:id="20" w:name="_GoBack"/>
            <w:bookmarkEnd w:id="20"/>
          </w:p>
        </w:tc>
        <w:tc>
          <w:tcPr>
            <w:tcW w:w="2835" w:type="dxa"/>
            <w:vAlign w:val="center"/>
          </w:tcPr>
          <w:p>
            <w:pPr>
              <w:pStyle w:val="12"/>
            </w:pPr>
            <w:r>
              <w:t>14318604.16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267800.00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513</w:t>
            </w:r>
          </w:p>
        </w:tc>
        <w:tc>
          <w:tcPr>
            <w:tcW w:w="2835" w:type="dxa"/>
            <w:vAlign w:val="center"/>
          </w:tcPr>
          <w:p>
            <w:pPr>
              <w:pStyle w:val="12"/>
            </w:pPr>
            <w:r>
              <w:t>2137540.00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A2ZGE4NzhmNjJkZjJlY2FjZDQwNGVmOTIzYmI4MGIifQ=="/>
  </w:docVars>
  <w:rsids>
    <w:rsidRoot w:val="00000000"/>
    <w:rsid w:val="09DB7195"/>
    <w:rsid w:val="0D63220E"/>
    <w:rsid w:val="152C0FF8"/>
    <w:rsid w:val="17231CAA"/>
    <w:rsid w:val="182E6B59"/>
    <w:rsid w:val="1AD42B14"/>
    <w:rsid w:val="20887022"/>
    <w:rsid w:val="27AE5106"/>
    <w:rsid w:val="29EE7EF6"/>
    <w:rsid w:val="2D586829"/>
    <w:rsid w:val="2FC00586"/>
    <w:rsid w:val="390F48A0"/>
    <w:rsid w:val="3A307305"/>
    <w:rsid w:val="3E284623"/>
    <w:rsid w:val="3ECC42A1"/>
    <w:rsid w:val="419E1DAA"/>
    <w:rsid w:val="423F533B"/>
    <w:rsid w:val="43882955"/>
    <w:rsid w:val="5C2011FA"/>
    <w:rsid w:val="5C3B02D9"/>
    <w:rsid w:val="61A35BDD"/>
    <w:rsid w:val="629131AB"/>
    <w:rsid w:val="629D48FF"/>
    <w:rsid w:val="69A4428C"/>
    <w:rsid w:val="6D5D0BE7"/>
    <w:rsid w:val="760F2C9B"/>
    <w:rsid w:val="76FD0B46"/>
    <w:rsid w:val="77906979"/>
    <w:rsid w:val="77CB499F"/>
    <w:rsid w:val="78565ECC"/>
    <w:rsid w:val="79C142AC"/>
    <w:rsid w:val="7F737D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2024-01-29T18:13:11Z</dcterms:created>
  <dcterms:modified xsi:type="dcterms:W3CDTF">2024-01-29T10:13:11Z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2024-01-29T18:13:12Z</dcterms:created>
  <dcterms:modified xsi:type="dcterms:W3CDTF">2024-01-29T10:13:12Z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2024-01-29T18:13:10Z</dcterms:created>
  <dcterms:modified xsi:type="dcterms:W3CDTF">2024-01-29T10:13:10Z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2024-01-29T18:13:12Z</dcterms:created>
  <dcterms:modified xsi:type="dcterms:W3CDTF">2024-01-29T10:13:12Z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2024-01-29T18:13:12Z</dcterms:created>
  <dcterms:modified xsi:type="dcterms:W3CDTF">2024-01-29T10:13:12Z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2024-01-29T18:13:11Z</dcterms:created>
  <dcterms:modified xsi:type="dcterms:W3CDTF">2024-01-29T10:13:11Z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2024-01-29T18:13:08Z</dcterms:created>
  <dcterms:modified xsi:type="dcterms:W3CDTF">2024-01-29T10:13:08Z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2024-01-29T18:13:12Z</dcterms:created>
  <dcterms:modified xsi:type="dcterms:W3CDTF">2024-01-29T10:13:12Z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2024-01-29T18:13:19Z</dcterms:created>
  <dcterms:modified xsi:type="dcterms:W3CDTF">2024-01-29T10:13:19Z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2024-01-29T18:13:13Z</dcterms:created>
  <dcterms:modified xsi:type="dcterms:W3CDTF">2024-01-29T10:13:13Z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2024-01-29T18:13:13Z</dcterms:created>
  <dcterms:modified xsi:type="dcterms:W3CDTF">2024-01-29T10:13:13Z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2024-01-29T18:13:13Z</dcterms:created>
  <dcterms:modified xsi:type="dcterms:W3CDTF">2024-01-29T10:13:13Z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2024-01-29T18:13:09Z</dcterms:created>
  <dcterms:modified xsi:type="dcterms:W3CDTF">2024-01-29T10:13:09Z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2024-01-29T18:13:20Z</dcterms:created>
  <dcterms:modified xsi:type="dcterms:W3CDTF">2024-01-29T10:13:20Z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2024-01-29T18:13:14Z</dcterms:created>
  <dcterms:modified xsi:type="dcterms:W3CDTF">2024-01-29T10:13:14Z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2024-01-29T18:13:14Z</dcterms:created>
  <dcterms:modified xsi:type="dcterms:W3CDTF">2024-01-29T10:13:14Z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2024-01-29T18:13:14Z</dcterms:created>
  <dcterms:modified xsi:type="dcterms:W3CDTF">2024-01-29T10:13:14Z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2024-01-29T18:13:15Z</dcterms:created>
  <dcterms:modified xsi:type="dcterms:W3CDTF">2024-01-29T10:13:15Z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2024-01-29T18:13:15Z</dcterms:created>
  <dcterms:modified xsi:type="dcterms:W3CDTF">2024-01-29T10:13:15Z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2024-01-29T18:13:15Z</dcterms:created>
  <dcterms:modified xsi:type="dcterms:W3CDTF">2024-01-29T10:13:15Z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2024-01-29T18:13:08Z</dcterms:created>
  <dcterms:modified xsi:type="dcterms:W3CDTF">2024-01-29T10:13:08Z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2024-01-29T18:13:21Z</dcterms:created>
  <dcterms:modified xsi:type="dcterms:W3CDTF">2024-01-29T10:13:21Z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2024-01-29T18:13:16Z</dcterms:created>
  <dcterms:modified xsi:type="dcterms:W3CDTF">2024-01-29T10:13:15Z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2024-01-29T18:13:16Z</dcterms:created>
  <dcterms:modified xsi:type="dcterms:W3CDTF">2024-01-29T10:13:16Z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2024-01-29T18:13:10Z</dcterms:created>
  <dcterms:modified xsi:type="dcterms:W3CDTF">2024-01-29T10:13:10Z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2024-01-29T18:13:02Z</dcterms:created>
  <dcterms:modified xsi:type="dcterms:W3CDTF">2024-01-29T10:13:02Z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2024-01-29T18:13:16Z</dcterms:created>
  <dcterms:modified xsi:type="dcterms:W3CDTF">2024-01-29T10:13:16Z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2024-01-29T18:13:16Z</dcterms:created>
  <dcterms:modified xsi:type="dcterms:W3CDTF">2024-01-29T10:13:16Z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2024-01-29T18:13:17Z</dcterms:created>
  <dcterms:modified xsi:type="dcterms:W3CDTF">2024-01-29T10:13:17Z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2024-01-29T18:13:17Z</dcterms:created>
  <dcterms:modified xsi:type="dcterms:W3CDTF">2024-01-29T10:13:17Z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2024-01-29T18:13:10Z</dcterms:created>
  <dcterms:modified xsi:type="dcterms:W3CDTF">2024-01-29T10:13:10Z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2024-01-29T18:13:17Z</dcterms:created>
  <dcterms:modified xsi:type="dcterms:W3CDTF">2024-01-29T10:13:17Z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2024-01-29T18:13:11Z</dcterms:created>
  <dcterms:modified xsi:type="dcterms:W3CDTF">2024-01-29T10:13:11Z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2024-01-29T18:13:18Z</dcterms:created>
  <dcterms:modified xsi:type="dcterms:W3CDTF">2024-01-29T10:13:18Z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2024-01-29T18:13:18Z</dcterms:created>
  <dcterms:modified xsi:type="dcterms:W3CDTF">2024-01-29T10:13:18Z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2024-01-29T18:13:18Z</dcterms:created>
  <dcterms:modified xsi:type="dcterms:W3CDTF">2024-01-29T10:13:18Z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2024-01-29T18:13:20Z</dcterms:created>
  <dcterms:modified xsi:type="dcterms:W3CDTF">2024-01-29T10:13:20Z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2024-01-29T18:13:09Z</dcterms:created>
  <dcterms:modified xsi:type="dcterms:W3CDTF">2024-01-29T10:13:09Z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2024-01-29T18:13:09Z</dcterms:created>
  <dcterms:modified xsi:type="dcterms:W3CDTF">2024-01-29T10:13:09Z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2024-01-29T18:13:20Z</dcterms:created>
  <dcterms:modified xsi:type="dcterms:W3CDTF">2024-01-29T10:13:20Z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2024-01-29T18:13:19Z</dcterms:created>
  <dcterms:modified xsi:type="dcterms:W3CDTF">2024-01-29T10:13:19Z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2024-01-29T18:13:19Z</dcterms:created>
  <dcterms:modified xsi:type="dcterms:W3CDTF">2024-01-29T10:13:19Z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2024-01-29T18:13:19Z</dcterms:created>
  <dcterms:modified xsi:type="dcterms:W3CDTF">2024-01-29T10:13:19Z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dadbc14-6b9f-489d-bdb9-9c1ac107d180}">
  <ds:schemaRefs/>
</ds:datastoreItem>
</file>

<file path=customXml/itemProps10.xml><?xml version="1.0" encoding="utf-8"?>
<ds:datastoreItem xmlns:ds="http://schemas.openxmlformats.org/officeDocument/2006/customXml" ds:itemID="{a5a248a1-83b1-4623-b31d-e76d3170748f}">
  <ds:schemaRefs/>
</ds:datastoreItem>
</file>

<file path=customXml/itemProps11.xml><?xml version="1.0" encoding="utf-8"?>
<ds:datastoreItem xmlns:ds="http://schemas.openxmlformats.org/officeDocument/2006/customXml" ds:itemID="{9f566aca-5cbb-48ba-b5d2-7716def31a41}">
  <ds:schemaRefs/>
</ds:datastoreItem>
</file>

<file path=customXml/itemProps12.xml><?xml version="1.0" encoding="utf-8"?>
<ds:datastoreItem xmlns:ds="http://schemas.openxmlformats.org/officeDocument/2006/customXml" ds:itemID="{e7fda521-a1cd-46f1-9df1-fc93b14d39cd}">
  <ds:schemaRefs/>
</ds:datastoreItem>
</file>

<file path=customXml/itemProps13.xml><?xml version="1.0" encoding="utf-8"?>
<ds:datastoreItem xmlns:ds="http://schemas.openxmlformats.org/officeDocument/2006/customXml" ds:itemID="{3ef20d85-b546-49fb-b486-ec3b4cdec827}">
  <ds:schemaRefs/>
</ds:datastoreItem>
</file>

<file path=customXml/itemProps14.xml><?xml version="1.0" encoding="utf-8"?>
<ds:datastoreItem xmlns:ds="http://schemas.openxmlformats.org/officeDocument/2006/customXml" ds:itemID="{f871ca8d-5327-4478-93d7-8efd163e4000}">
  <ds:schemaRefs/>
</ds:datastoreItem>
</file>

<file path=customXml/itemProps15.xml><?xml version="1.0" encoding="utf-8"?>
<ds:datastoreItem xmlns:ds="http://schemas.openxmlformats.org/officeDocument/2006/customXml" ds:itemID="{b6a6a5bb-8672-425f-bc41-98621ec66a70}">
  <ds:schemaRefs/>
</ds:datastoreItem>
</file>

<file path=customXml/itemProps16.xml><?xml version="1.0" encoding="utf-8"?>
<ds:datastoreItem xmlns:ds="http://schemas.openxmlformats.org/officeDocument/2006/customXml" ds:itemID="{dc04045d-b914-475e-aa34-5b3b6741a188}">
  <ds:schemaRefs/>
</ds:datastoreItem>
</file>

<file path=customXml/itemProps17.xml><?xml version="1.0" encoding="utf-8"?>
<ds:datastoreItem xmlns:ds="http://schemas.openxmlformats.org/officeDocument/2006/customXml" ds:itemID="{7566f3c9-acea-46c6-b564-1a76f04e4906}">
  <ds:schemaRefs/>
</ds:datastoreItem>
</file>

<file path=customXml/itemProps18.xml><?xml version="1.0" encoding="utf-8"?>
<ds:datastoreItem xmlns:ds="http://schemas.openxmlformats.org/officeDocument/2006/customXml" ds:itemID="{061a4f21-3e10-4f62-b051-19f6ad7b54ec}">
  <ds:schemaRefs/>
</ds:datastoreItem>
</file>

<file path=customXml/itemProps19.xml><?xml version="1.0" encoding="utf-8"?>
<ds:datastoreItem xmlns:ds="http://schemas.openxmlformats.org/officeDocument/2006/customXml" ds:itemID="{afb150c9-6e50-401a-93f1-d22ff1df4d57}">
  <ds:schemaRefs/>
</ds:datastoreItem>
</file>

<file path=customXml/itemProps2.xml><?xml version="1.0" encoding="utf-8"?>
<ds:datastoreItem xmlns:ds="http://schemas.openxmlformats.org/officeDocument/2006/customXml" ds:itemID="{b79f9bc0-6251-431e-9a16-64b23da074d7}">
  <ds:schemaRefs/>
</ds:datastoreItem>
</file>

<file path=customXml/itemProps20.xml><?xml version="1.0" encoding="utf-8"?>
<ds:datastoreItem xmlns:ds="http://schemas.openxmlformats.org/officeDocument/2006/customXml" ds:itemID="{27ba28b3-c739-4042-aba8-d1f0ec7b13ea}">
  <ds:schemaRefs/>
</ds:datastoreItem>
</file>

<file path=customXml/itemProps21.xml><?xml version="1.0" encoding="utf-8"?>
<ds:datastoreItem xmlns:ds="http://schemas.openxmlformats.org/officeDocument/2006/customXml" ds:itemID="{97fbd37e-eac1-45e1-9616-4dbac8203117}">
  <ds:schemaRefs/>
</ds:datastoreItem>
</file>

<file path=customXml/itemProps22.xml><?xml version="1.0" encoding="utf-8"?>
<ds:datastoreItem xmlns:ds="http://schemas.openxmlformats.org/officeDocument/2006/customXml" ds:itemID="{421f4665-60fe-418a-90cd-6ee589b406a1}">
  <ds:schemaRefs/>
</ds:datastoreItem>
</file>

<file path=customXml/itemProps23.xml><?xml version="1.0" encoding="utf-8"?>
<ds:datastoreItem xmlns:ds="http://schemas.openxmlformats.org/officeDocument/2006/customXml" ds:itemID="{efdc09e9-231b-4f72-956d-976bf566c607}">
  <ds:schemaRefs/>
</ds:datastoreItem>
</file>

<file path=customXml/itemProps24.xml><?xml version="1.0" encoding="utf-8"?>
<ds:datastoreItem xmlns:ds="http://schemas.openxmlformats.org/officeDocument/2006/customXml" ds:itemID="{64f540f4-4301-4c94-a3cb-063cf484f693}">
  <ds:schemaRefs/>
</ds:datastoreItem>
</file>

<file path=customXml/itemProps25.xml><?xml version="1.0" encoding="utf-8"?>
<ds:datastoreItem xmlns:ds="http://schemas.openxmlformats.org/officeDocument/2006/customXml" ds:itemID="{52d9a8f1-3784-4513-a2cb-dca5fb008a79}">
  <ds:schemaRefs/>
</ds:datastoreItem>
</file>

<file path=customXml/itemProps26.xml><?xml version="1.0" encoding="utf-8"?>
<ds:datastoreItem xmlns:ds="http://schemas.openxmlformats.org/officeDocument/2006/customXml" ds:itemID="{ff9a510e-442f-494d-8173-7964caea1e86}">
  <ds:schemaRefs/>
</ds:datastoreItem>
</file>

<file path=customXml/itemProps27.xml><?xml version="1.0" encoding="utf-8"?>
<ds:datastoreItem xmlns:ds="http://schemas.openxmlformats.org/officeDocument/2006/customXml" ds:itemID="{213eac78-4171-4f9d-a6fe-c9fdcb4b5f18}">
  <ds:schemaRefs/>
</ds:datastoreItem>
</file>

<file path=customXml/itemProps28.xml><?xml version="1.0" encoding="utf-8"?>
<ds:datastoreItem xmlns:ds="http://schemas.openxmlformats.org/officeDocument/2006/customXml" ds:itemID="{310d2be0-d7d9-4cc2-89ed-425dae76963c}">
  <ds:schemaRefs/>
</ds:datastoreItem>
</file>

<file path=customXml/itemProps29.xml><?xml version="1.0" encoding="utf-8"?>
<ds:datastoreItem xmlns:ds="http://schemas.openxmlformats.org/officeDocument/2006/customXml" ds:itemID="{f61ac53d-5711-4d83-aaae-27dcbcb70ede}">
  <ds:schemaRefs/>
</ds:datastoreItem>
</file>

<file path=customXml/itemProps3.xml><?xml version="1.0" encoding="utf-8"?>
<ds:datastoreItem xmlns:ds="http://schemas.openxmlformats.org/officeDocument/2006/customXml" ds:itemID="{dfffb6e6-36ba-4315-8400-37ac397676e9}">
  <ds:schemaRefs/>
</ds:datastoreItem>
</file>

<file path=customXml/itemProps30.xml><?xml version="1.0" encoding="utf-8"?>
<ds:datastoreItem xmlns:ds="http://schemas.openxmlformats.org/officeDocument/2006/customXml" ds:itemID="{6967e9d6-f241-4526-b10f-31da8ded9e0c}">
  <ds:schemaRefs/>
</ds:datastoreItem>
</file>

<file path=customXml/itemProps31.xml><?xml version="1.0" encoding="utf-8"?>
<ds:datastoreItem xmlns:ds="http://schemas.openxmlformats.org/officeDocument/2006/customXml" ds:itemID="{02b1480d-44f8-4e1e-8236-acf229ef5b4b}">
  <ds:schemaRefs/>
</ds:datastoreItem>
</file>

<file path=customXml/itemProps32.xml><?xml version="1.0" encoding="utf-8"?>
<ds:datastoreItem xmlns:ds="http://schemas.openxmlformats.org/officeDocument/2006/customXml" ds:itemID="{75856cbc-2c55-416f-92e3-ffa5ef33f2b0}">
  <ds:schemaRefs/>
</ds:datastoreItem>
</file>

<file path=customXml/itemProps33.xml><?xml version="1.0" encoding="utf-8"?>
<ds:datastoreItem xmlns:ds="http://schemas.openxmlformats.org/officeDocument/2006/customXml" ds:itemID="{6a963e3f-25dd-4d39-aa84-271122cf38e0}">
  <ds:schemaRefs/>
</ds:datastoreItem>
</file>

<file path=customXml/itemProps34.xml><?xml version="1.0" encoding="utf-8"?>
<ds:datastoreItem xmlns:ds="http://schemas.openxmlformats.org/officeDocument/2006/customXml" ds:itemID="{456f1fb1-9932-4104-a077-138ae587f319}">
  <ds:schemaRefs/>
</ds:datastoreItem>
</file>

<file path=customXml/itemProps35.xml><?xml version="1.0" encoding="utf-8"?>
<ds:datastoreItem xmlns:ds="http://schemas.openxmlformats.org/officeDocument/2006/customXml" ds:itemID="{1aa151a6-97c1-4ec5-947a-850784bdd015}">
  <ds:schemaRefs/>
</ds:datastoreItem>
</file>

<file path=customXml/itemProps36.xml><?xml version="1.0" encoding="utf-8"?>
<ds:datastoreItem xmlns:ds="http://schemas.openxmlformats.org/officeDocument/2006/customXml" ds:itemID="{460ff6e2-08e3-46fe-b39f-458e89be0d10}">
  <ds:schemaRefs/>
</ds:datastoreItem>
</file>

<file path=customXml/itemProps37.xml><?xml version="1.0" encoding="utf-8"?>
<ds:datastoreItem xmlns:ds="http://schemas.openxmlformats.org/officeDocument/2006/customXml" ds:itemID="{97b870c8-75d9-4686-ac1c-975df67b806d}">
  <ds:schemaRefs/>
</ds:datastoreItem>
</file>

<file path=customXml/itemProps38.xml><?xml version="1.0" encoding="utf-8"?>
<ds:datastoreItem xmlns:ds="http://schemas.openxmlformats.org/officeDocument/2006/customXml" ds:itemID="{deba3cba-7a9c-43e4-8dbf-11990cdc8015}">
  <ds:schemaRefs/>
</ds:datastoreItem>
</file>

<file path=customXml/itemProps39.xml><?xml version="1.0" encoding="utf-8"?>
<ds:datastoreItem xmlns:ds="http://schemas.openxmlformats.org/officeDocument/2006/customXml" ds:itemID="{446cf634-89bd-4222-b71a-f8b641d8fb94}">
  <ds:schemaRefs/>
</ds:datastoreItem>
</file>

<file path=customXml/itemProps4.xml><?xml version="1.0" encoding="utf-8"?>
<ds:datastoreItem xmlns:ds="http://schemas.openxmlformats.org/officeDocument/2006/customXml" ds:itemID="{596b8047-4ee9-42e8-9aad-e6377fd98f48}">
  <ds:schemaRefs/>
</ds:datastoreItem>
</file>

<file path=customXml/itemProps40.xml><?xml version="1.0" encoding="utf-8"?>
<ds:datastoreItem xmlns:ds="http://schemas.openxmlformats.org/officeDocument/2006/customXml" ds:itemID="{6cf07dd0-d81c-4004-8f51-0ddc99a1471c}">
  <ds:schemaRefs/>
</ds:datastoreItem>
</file>

<file path=customXml/itemProps41.xml><?xml version="1.0" encoding="utf-8"?>
<ds:datastoreItem xmlns:ds="http://schemas.openxmlformats.org/officeDocument/2006/customXml" ds:itemID="{cc3efbd7-f49d-43e5-b400-e7f12a950dfb}">
  <ds:schemaRefs/>
</ds:datastoreItem>
</file>

<file path=customXml/itemProps42.xml><?xml version="1.0" encoding="utf-8"?>
<ds:datastoreItem xmlns:ds="http://schemas.openxmlformats.org/officeDocument/2006/customXml" ds:itemID="{dad9203e-8834-44b8-a53d-1a61d3a9f36d}">
  <ds:schemaRefs/>
</ds:datastoreItem>
</file>

<file path=customXml/itemProps43.xml><?xml version="1.0" encoding="utf-8"?>
<ds:datastoreItem xmlns:ds="http://schemas.openxmlformats.org/officeDocument/2006/customXml" ds:itemID="{c7806aec-0c6a-43e6-bf7d-5712522ea162}">
  <ds:schemaRefs/>
</ds:datastoreItem>
</file>

<file path=customXml/itemProps44.xml><?xml version="1.0" encoding="utf-8"?>
<ds:datastoreItem xmlns:ds="http://schemas.openxmlformats.org/officeDocument/2006/customXml" ds:itemID="{1ae07280-35a1-43e9-89a5-efb0bc239baa}">
  <ds:schemaRefs/>
</ds:datastoreItem>
</file>

<file path=customXml/itemProps45.xml><?xml version="1.0" encoding="utf-8"?>
<ds:datastoreItem xmlns:ds="http://schemas.openxmlformats.org/officeDocument/2006/customXml" ds:itemID="{44f4b6af-fba8-4c2b-bba0-50fc626cc6bd}">
  <ds:schemaRefs/>
</ds:datastoreItem>
</file>

<file path=customXml/itemProps46.xml><?xml version="1.0" encoding="utf-8"?>
<ds:datastoreItem xmlns:ds="http://schemas.openxmlformats.org/officeDocument/2006/customXml" ds:itemID="{a43ac3ad-f759-44cc-88f9-c6efb1a65031}">
  <ds:schemaRefs/>
</ds:datastoreItem>
</file>

<file path=customXml/itemProps47.xml><?xml version="1.0" encoding="utf-8"?>
<ds:datastoreItem xmlns:ds="http://schemas.openxmlformats.org/officeDocument/2006/customXml" ds:itemID="{f7b35514-b0e5-4199-87d0-8b27ad20f2ae}">
  <ds:schemaRefs/>
</ds:datastoreItem>
</file>

<file path=customXml/itemProps48.xml><?xml version="1.0" encoding="utf-8"?>
<ds:datastoreItem xmlns:ds="http://schemas.openxmlformats.org/officeDocument/2006/customXml" ds:itemID="{93f0f6dc-ed82-4120-ab5b-e5e3c37933f4}">
  <ds:schemaRefs/>
</ds:datastoreItem>
</file>

<file path=customXml/itemProps49.xml><?xml version="1.0" encoding="utf-8"?>
<ds:datastoreItem xmlns:ds="http://schemas.openxmlformats.org/officeDocument/2006/customXml" ds:itemID="{11f327d6-db7d-40af-a735-d1495870cba2}">
  <ds:schemaRefs/>
</ds:datastoreItem>
</file>

<file path=customXml/itemProps5.xml><?xml version="1.0" encoding="utf-8"?>
<ds:datastoreItem xmlns:ds="http://schemas.openxmlformats.org/officeDocument/2006/customXml" ds:itemID="{2d56aecc-8fdd-415d-b89d-0aaf02d9ab93}">
  <ds:schemaRefs/>
</ds:datastoreItem>
</file>

<file path=customXml/itemProps50.xml><?xml version="1.0" encoding="utf-8"?>
<ds:datastoreItem xmlns:ds="http://schemas.openxmlformats.org/officeDocument/2006/customXml" ds:itemID="{a3fe3458-bca8-4664-a148-00a0f62e204a}">
  <ds:schemaRefs/>
</ds:datastoreItem>
</file>

<file path=customXml/itemProps51.xml><?xml version="1.0" encoding="utf-8"?>
<ds:datastoreItem xmlns:ds="http://schemas.openxmlformats.org/officeDocument/2006/customXml" ds:itemID="{f5a9a768-7786-4c0a-accf-f939ca95dd51}">
  <ds:schemaRefs/>
</ds:datastoreItem>
</file>

<file path=customXml/itemProps52.xml><?xml version="1.0" encoding="utf-8"?>
<ds:datastoreItem xmlns:ds="http://schemas.openxmlformats.org/officeDocument/2006/customXml" ds:itemID="{f12aec78-6160-4462-b291-f19deabf6d3c}">
  <ds:schemaRefs/>
</ds:datastoreItem>
</file>

<file path=customXml/itemProps53.xml><?xml version="1.0" encoding="utf-8"?>
<ds:datastoreItem xmlns:ds="http://schemas.openxmlformats.org/officeDocument/2006/customXml" ds:itemID="{48031ca4-4134-406e-92b8-7f73c8f14828}">
  <ds:schemaRefs/>
</ds:datastoreItem>
</file>

<file path=customXml/itemProps54.xml><?xml version="1.0" encoding="utf-8"?>
<ds:datastoreItem xmlns:ds="http://schemas.openxmlformats.org/officeDocument/2006/customXml" ds:itemID="{7f0165db-59b1-4ec8-aed9-41ddde754e70}">
  <ds:schemaRefs/>
</ds:datastoreItem>
</file>

<file path=customXml/itemProps55.xml><?xml version="1.0" encoding="utf-8"?>
<ds:datastoreItem xmlns:ds="http://schemas.openxmlformats.org/officeDocument/2006/customXml" ds:itemID="{7e16e0bb-fc3b-41b0-bafc-70317c3d3ce3}">
  <ds:schemaRefs/>
</ds:datastoreItem>
</file>

<file path=customXml/itemProps56.xml><?xml version="1.0" encoding="utf-8"?>
<ds:datastoreItem xmlns:ds="http://schemas.openxmlformats.org/officeDocument/2006/customXml" ds:itemID="{0ee5597f-a504-4171-a88a-58ef5fbdf29c}">
  <ds:schemaRefs/>
</ds:datastoreItem>
</file>

<file path=customXml/itemProps57.xml><?xml version="1.0" encoding="utf-8"?>
<ds:datastoreItem xmlns:ds="http://schemas.openxmlformats.org/officeDocument/2006/customXml" ds:itemID="{f096779f-8b49-436f-b922-722d77b5da95}">
  <ds:schemaRefs/>
</ds:datastoreItem>
</file>

<file path=customXml/itemProps58.xml><?xml version="1.0" encoding="utf-8"?>
<ds:datastoreItem xmlns:ds="http://schemas.openxmlformats.org/officeDocument/2006/customXml" ds:itemID="{9a2f4ade-2da7-4c2a-bc23-dd85d7038204}">
  <ds:schemaRefs/>
</ds:datastoreItem>
</file>

<file path=customXml/itemProps59.xml><?xml version="1.0" encoding="utf-8"?>
<ds:datastoreItem xmlns:ds="http://schemas.openxmlformats.org/officeDocument/2006/customXml" ds:itemID="{c0a478b4-218e-4e5b-8617-9bc303746695}">
  <ds:schemaRefs/>
</ds:datastoreItem>
</file>

<file path=customXml/itemProps6.xml><?xml version="1.0" encoding="utf-8"?>
<ds:datastoreItem xmlns:ds="http://schemas.openxmlformats.org/officeDocument/2006/customXml" ds:itemID="{76c54b0c-f07f-47e4-9b85-1eac27ad66a3}">
  <ds:schemaRefs/>
</ds:datastoreItem>
</file>

<file path=customXml/itemProps60.xml><?xml version="1.0" encoding="utf-8"?>
<ds:datastoreItem xmlns:ds="http://schemas.openxmlformats.org/officeDocument/2006/customXml" ds:itemID="{7cd40345-af0d-45d6-8435-67edb2454a25}">
  <ds:schemaRefs/>
</ds:datastoreItem>
</file>

<file path=customXml/itemProps61.xml><?xml version="1.0" encoding="utf-8"?>
<ds:datastoreItem xmlns:ds="http://schemas.openxmlformats.org/officeDocument/2006/customXml" ds:itemID="{b06249fe-20c8-40b7-8659-ccfa49c85061}">
  <ds:schemaRefs/>
</ds:datastoreItem>
</file>

<file path=customXml/itemProps62.xml><?xml version="1.0" encoding="utf-8"?>
<ds:datastoreItem xmlns:ds="http://schemas.openxmlformats.org/officeDocument/2006/customXml" ds:itemID="{6c00ed14-e693-4deb-b2b7-3afb955e7c04}">
  <ds:schemaRefs/>
</ds:datastoreItem>
</file>

<file path=customXml/itemProps63.xml><?xml version="1.0" encoding="utf-8"?>
<ds:datastoreItem xmlns:ds="http://schemas.openxmlformats.org/officeDocument/2006/customXml" ds:itemID="{cf042bb7-7c18-4b77-9790-e09c228aa37a}">
  <ds:schemaRefs/>
</ds:datastoreItem>
</file>

<file path=customXml/itemProps64.xml><?xml version="1.0" encoding="utf-8"?>
<ds:datastoreItem xmlns:ds="http://schemas.openxmlformats.org/officeDocument/2006/customXml" ds:itemID="{daaf8ecc-ed56-4732-9dc2-023fe04a9267}">
  <ds:schemaRefs/>
</ds:datastoreItem>
</file>

<file path=customXml/itemProps65.xml><?xml version="1.0" encoding="utf-8"?>
<ds:datastoreItem xmlns:ds="http://schemas.openxmlformats.org/officeDocument/2006/customXml" ds:itemID="{fb3bbd18-238a-43c0-af3c-849dd150607b}">
  <ds:schemaRefs/>
</ds:datastoreItem>
</file>

<file path=customXml/itemProps66.xml><?xml version="1.0" encoding="utf-8"?>
<ds:datastoreItem xmlns:ds="http://schemas.openxmlformats.org/officeDocument/2006/customXml" ds:itemID="{1dad9163-52a5-468a-88ed-254b0ff7ee45}">
  <ds:schemaRefs/>
</ds:datastoreItem>
</file>

<file path=customXml/itemProps67.xml><?xml version="1.0" encoding="utf-8"?>
<ds:datastoreItem xmlns:ds="http://schemas.openxmlformats.org/officeDocument/2006/customXml" ds:itemID="{57a92029-357e-437e-a2d0-2e4854b178ac}">
  <ds:schemaRefs/>
</ds:datastoreItem>
</file>

<file path=customXml/itemProps68.xml><?xml version="1.0" encoding="utf-8"?>
<ds:datastoreItem xmlns:ds="http://schemas.openxmlformats.org/officeDocument/2006/customXml" ds:itemID="{d8b783b6-a98d-482b-8823-5330bdd7758c}">
  <ds:schemaRefs/>
</ds:datastoreItem>
</file>

<file path=customXml/itemProps69.xml><?xml version="1.0" encoding="utf-8"?>
<ds:datastoreItem xmlns:ds="http://schemas.openxmlformats.org/officeDocument/2006/customXml" ds:itemID="{80d5e470-7206-4d9a-98ae-1ea0f2e7a79b}">
  <ds:schemaRefs/>
</ds:datastoreItem>
</file>

<file path=customXml/itemProps7.xml><?xml version="1.0" encoding="utf-8"?>
<ds:datastoreItem xmlns:ds="http://schemas.openxmlformats.org/officeDocument/2006/customXml" ds:itemID="{5585ab87-dd41-4858-8e99-faa3764280ec}">
  <ds:schemaRefs/>
</ds:datastoreItem>
</file>

<file path=customXml/itemProps70.xml><?xml version="1.0" encoding="utf-8"?>
<ds:datastoreItem xmlns:ds="http://schemas.openxmlformats.org/officeDocument/2006/customXml" ds:itemID="{16b6d9f3-d7b6-40c2-9f8c-9a444181f778}">
  <ds:schemaRefs/>
</ds:datastoreItem>
</file>

<file path=customXml/itemProps71.xml><?xml version="1.0" encoding="utf-8"?>
<ds:datastoreItem xmlns:ds="http://schemas.openxmlformats.org/officeDocument/2006/customXml" ds:itemID="{ec071eaa-e906-472b-bdee-7fcbe16cca88}">
  <ds:schemaRefs/>
</ds:datastoreItem>
</file>

<file path=customXml/itemProps72.xml><?xml version="1.0" encoding="utf-8"?>
<ds:datastoreItem xmlns:ds="http://schemas.openxmlformats.org/officeDocument/2006/customXml" ds:itemID="{2a2acf34-4c14-4e76-882f-7389aae45a48}">
  <ds:schemaRefs/>
</ds:datastoreItem>
</file>

<file path=customXml/itemProps73.xml><?xml version="1.0" encoding="utf-8"?>
<ds:datastoreItem xmlns:ds="http://schemas.openxmlformats.org/officeDocument/2006/customXml" ds:itemID="{39b3e9e0-d168-4732-b173-b3bc2ed6b539}">
  <ds:schemaRefs/>
</ds:datastoreItem>
</file>

<file path=customXml/itemProps74.xml><?xml version="1.0" encoding="utf-8"?>
<ds:datastoreItem xmlns:ds="http://schemas.openxmlformats.org/officeDocument/2006/customXml" ds:itemID="{08a89d42-86da-4b68-9222-7067ac2169ec}">
  <ds:schemaRefs/>
</ds:datastoreItem>
</file>

<file path=customXml/itemProps75.xml><?xml version="1.0" encoding="utf-8"?>
<ds:datastoreItem xmlns:ds="http://schemas.openxmlformats.org/officeDocument/2006/customXml" ds:itemID="{e7b62c29-2b12-40d3-91b4-07708c07b98f}">
  <ds:schemaRefs/>
</ds:datastoreItem>
</file>

<file path=customXml/itemProps76.xml><?xml version="1.0" encoding="utf-8"?>
<ds:datastoreItem xmlns:ds="http://schemas.openxmlformats.org/officeDocument/2006/customXml" ds:itemID="{341f7997-c704-4197-817a-3633fbd3b997}">
  <ds:schemaRefs/>
</ds:datastoreItem>
</file>

<file path=customXml/itemProps77.xml><?xml version="1.0" encoding="utf-8"?>
<ds:datastoreItem xmlns:ds="http://schemas.openxmlformats.org/officeDocument/2006/customXml" ds:itemID="{07d772f5-990e-411e-87b9-f293a0d4d7af}">
  <ds:schemaRefs/>
</ds:datastoreItem>
</file>

<file path=customXml/itemProps78.xml><?xml version="1.0" encoding="utf-8"?>
<ds:datastoreItem xmlns:ds="http://schemas.openxmlformats.org/officeDocument/2006/customXml" ds:itemID="{d54c5e72-4c2b-4fdf-99e9-44e13525ee89}">
  <ds:schemaRefs/>
</ds:datastoreItem>
</file>

<file path=customXml/itemProps79.xml><?xml version="1.0" encoding="utf-8"?>
<ds:datastoreItem xmlns:ds="http://schemas.openxmlformats.org/officeDocument/2006/customXml" ds:itemID="{4e451263-7976-4223-9e29-5d233cca6528}">
  <ds:schemaRefs/>
</ds:datastoreItem>
</file>

<file path=customXml/itemProps8.xml><?xml version="1.0" encoding="utf-8"?>
<ds:datastoreItem xmlns:ds="http://schemas.openxmlformats.org/officeDocument/2006/customXml" ds:itemID="{d7e326e0-b49d-4e0a-9f1b-8f0efe5d195b}">
  <ds:schemaRefs/>
</ds:datastoreItem>
</file>

<file path=customXml/itemProps80.xml><?xml version="1.0" encoding="utf-8"?>
<ds:datastoreItem xmlns:ds="http://schemas.openxmlformats.org/officeDocument/2006/customXml" ds:itemID="{e7f2f4ba-c026-4f9b-a6cf-a7f2991a7952}">
  <ds:schemaRefs/>
</ds:datastoreItem>
</file>

<file path=customXml/itemProps81.xml><?xml version="1.0" encoding="utf-8"?>
<ds:datastoreItem xmlns:ds="http://schemas.openxmlformats.org/officeDocument/2006/customXml" ds:itemID="{a34d0034-9746-4977-93bc-1bde4b184ab1}">
  <ds:schemaRefs/>
</ds:datastoreItem>
</file>

<file path=customXml/itemProps82.xml><?xml version="1.0" encoding="utf-8"?>
<ds:datastoreItem xmlns:ds="http://schemas.openxmlformats.org/officeDocument/2006/customXml" ds:itemID="{a931a1a1-7c9b-4ab0-8602-d8c3d99341dc}">
  <ds:schemaRefs/>
</ds:datastoreItem>
</file>

<file path=customXml/itemProps83.xml><?xml version="1.0" encoding="utf-8"?>
<ds:datastoreItem xmlns:ds="http://schemas.openxmlformats.org/officeDocument/2006/customXml" ds:itemID="{bcf0481b-24bb-420f-b493-26e5aa420d84}">
  <ds:schemaRefs/>
</ds:datastoreItem>
</file>

<file path=customXml/itemProps84.xml><?xml version="1.0" encoding="utf-8"?>
<ds:datastoreItem xmlns:ds="http://schemas.openxmlformats.org/officeDocument/2006/customXml" ds:itemID="{f0516aff-5f02-4de5-95c9-9d9f7014d827}">
  <ds:schemaRefs/>
</ds:datastoreItem>
</file>

<file path=customXml/itemProps85.xml><?xml version="1.0" encoding="utf-8"?>
<ds:datastoreItem xmlns:ds="http://schemas.openxmlformats.org/officeDocument/2006/customXml" ds:itemID="{e2825d42-b670-4137-9280-6c50b2a7a975}">
  <ds:schemaRefs/>
</ds:datastoreItem>
</file>

<file path=customXml/itemProps86.xml><?xml version="1.0" encoding="utf-8"?>
<ds:datastoreItem xmlns:ds="http://schemas.openxmlformats.org/officeDocument/2006/customXml" ds:itemID="{e19c0558-ccf2-403a-8ac0-89318bc32de6}">
  <ds:schemaRefs/>
</ds:datastoreItem>
</file>

<file path=customXml/itemProps9.xml><?xml version="1.0" encoding="utf-8"?>
<ds:datastoreItem xmlns:ds="http://schemas.openxmlformats.org/officeDocument/2006/customXml" ds:itemID="{0be37076-ab90-4836-8960-7e633f863700}">
  <ds:schemaRefs/>
</ds:datastoreItem>
</file>

<file path=docProps/app.xml><?xml version="1.0" encoding="utf-8"?>
<Properties xmlns="http://schemas.openxmlformats.org/officeDocument/2006/extended-properties" xmlns:vt="http://schemas.openxmlformats.org/officeDocument/2006/docPropsVTypes">
  <Pages>76</Pages>
  <Words>1965</Words>
  <Characters>3710</Characters>
  <TotalTime>6</TotalTime>
  <ScaleCrop>false</ScaleCrop>
  <LinksUpToDate>false</LinksUpToDate>
  <CharactersWithSpaces>3750</CharactersWithSpaces>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2024-01-29T18:13:00Z</dcterms:created>
  <dc:creator>Administrator</dc:creator>
  <cp:lastModifiedBy>Administrator</cp:lastModifiedBy>
  <dcterms:modified xsi:type="dcterms:W3CDTF">2025-09-11T06:01:37Z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B83024ABE2E3474B95A3119ED1052998_12</vt:lpwstr>
  </property>
  <property fmtid="{D5CDD505-2E9C-101B-9397-08002B2CF9AE}" pid="4" name="KSOTemplateDocerSaveRecord">
    <vt:lpwstr>eyJoZGlkIjoiMzA2ZGE4NzhmNjJkZjJlY2FjZDQwNGVmOTIzYmI4MGIifQ==</vt:lpwstr>
  </property>
</Properties>
</file>